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41" w:rsidRDefault="00220241" w:rsidP="00220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BEF" w:rsidRPr="00305231" w:rsidRDefault="00220241" w:rsidP="0047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052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Отчет </w:t>
      </w:r>
    </w:p>
    <w:p w:rsidR="00220241" w:rsidRPr="00305231" w:rsidRDefault="00220241" w:rsidP="0047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052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главы Агаповского муниципального района</w:t>
      </w:r>
    </w:p>
    <w:p w:rsidR="003E1BEF" w:rsidRDefault="003E1BEF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41" w:rsidRPr="00470ADC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ADC">
        <w:rPr>
          <w:rFonts w:ascii="Times New Roman" w:eastAsia="Times New Roman" w:hAnsi="Times New Roman" w:cs="Times New Roman"/>
          <w:sz w:val="28"/>
          <w:szCs w:val="28"/>
        </w:rPr>
        <w:t>В 201</w:t>
      </w:r>
      <w:r w:rsidRPr="00470ADC">
        <w:rPr>
          <w:rFonts w:ascii="Times New Roman" w:hAnsi="Times New Roman" w:cs="Times New Roman"/>
          <w:sz w:val="28"/>
          <w:szCs w:val="28"/>
        </w:rPr>
        <w:t>6</w:t>
      </w:r>
      <w:r w:rsidRPr="00470ADC">
        <w:rPr>
          <w:rFonts w:ascii="Times New Roman" w:eastAsia="Times New Roman" w:hAnsi="Times New Roman" w:cs="Times New Roman"/>
          <w:sz w:val="28"/>
          <w:szCs w:val="28"/>
        </w:rPr>
        <w:t xml:space="preserve"> году деятельность районной администрации, как и прежде, была направлена на повышение качества жизни населения, устойчивое развитие экономики, обеспечение конституционных прав граждан в области образования, здравоохранения, культуры. А также предоставление социальных и иных услуг.</w:t>
      </w:r>
    </w:p>
    <w:p w:rsidR="00CB14FA" w:rsidRPr="002679B3" w:rsidRDefault="00CB14FA" w:rsidP="00CB1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679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Экономическое развитие и финансы Агаповского муниципального района.</w:t>
      </w:r>
    </w:p>
    <w:p w:rsidR="00220241" w:rsidRPr="003E1BEF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BEF">
        <w:rPr>
          <w:rFonts w:ascii="Times New Roman" w:eastAsia="Times New Roman" w:hAnsi="Times New Roman" w:cs="Times New Roman"/>
          <w:sz w:val="28"/>
          <w:szCs w:val="28"/>
        </w:rPr>
        <w:t>Прошедший 201</w:t>
      </w:r>
      <w:r w:rsidRPr="003E1BEF">
        <w:rPr>
          <w:rFonts w:ascii="Times New Roman" w:hAnsi="Times New Roman" w:cs="Times New Roman"/>
          <w:sz w:val="28"/>
          <w:szCs w:val="28"/>
        </w:rPr>
        <w:t>6</w:t>
      </w:r>
      <w:r w:rsidRPr="003E1BEF">
        <w:rPr>
          <w:rFonts w:ascii="Times New Roman" w:eastAsia="Times New Roman" w:hAnsi="Times New Roman" w:cs="Times New Roman"/>
          <w:sz w:val="28"/>
          <w:szCs w:val="28"/>
        </w:rPr>
        <w:t xml:space="preserve"> год в экономике </w:t>
      </w:r>
      <w:r w:rsidR="00136517" w:rsidRPr="003E1BEF">
        <w:rPr>
          <w:rFonts w:ascii="Times New Roman" w:eastAsia="Times New Roman" w:hAnsi="Times New Roman" w:cs="Times New Roman"/>
          <w:sz w:val="28"/>
          <w:szCs w:val="28"/>
        </w:rPr>
        <w:t>район,</w:t>
      </w:r>
      <w:r w:rsidR="00267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BEF">
        <w:rPr>
          <w:rFonts w:ascii="Times New Roman" w:eastAsia="Times New Roman" w:hAnsi="Times New Roman" w:cs="Times New Roman"/>
          <w:sz w:val="28"/>
          <w:szCs w:val="28"/>
        </w:rPr>
        <w:t xml:space="preserve">а можно охарактеризовать рядом основных экономических </w:t>
      </w:r>
      <w:r w:rsidR="00B95988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3E1B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BEF" w:rsidRPr="003E1BEF" w:rsidRDefault="00220241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BEF">
        <w:rPr>
          <w:rFonts w:ascii="Times New Roman" w:eastAsia="Times New Roman" w:hAnsi="Times New Roman" w:cs="Times New Roman"/>
          <w:sz w:val="28"/>
          <w:szCs w:val="28"/>
        </w:rPr>
        <w:t xml:space="preserve">В течение прошлого года  в бюджет </w:t>
      </w:r>
      <w:r w:rsidR="00B95988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3E1BEF"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 w:rsidR="00DF39FA" w:rsidRPr="003E1BEF">
        <w:rPr>
          <w:rFonts w:ascii="Times New Roman" w:eastAsia="Times New Roman" w:hAnsi="Times New Roman" w:cs="Times New Roman"/>
          <w:sz w:val="28"/>
          <w:szCs w:val="28"/>
        </w:rPr>
        <w:t>1 154,9</w:t>
      </w:r>
      <w:r w:rsidRPr="003E1BEF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="00543270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="00DF39FA" w:rsidRPr="003E1BEF">
        <w:rPr>
          <w:rFonts w:ascii="Times New Roman" w:eastAsia="Times New Roman" w:hAnsi="Times New Roman" w:cs="Times New Roman"/>
          <w:sz w:val="28"/>
          <w:szCs w:val="28"/>
        </w:rPr>
        <w:t>Увеличение доходов по сравнению с 2015 годом составило 129,9 млн. рублей или 13%. Собственные доходы составили 313,3 млн. рублей. По сравнению с прошлым годом поступления по собственным доходам увеличились на 23,5 млн. рублей или на 8%. Доля налоговых</w:t>
      </w:r>
      <w:r w:rsidRPr="003E1BEF">
        <w:rPr>
          <w:rFonts w:ascii="Times New Roman" w:eastAsia="Times New Roman" w:hAnsi="Times New Roman" w:cs="Times New Roman"/>
          <w:sz w:val="28"/>
          <w:szCs w:val="28"/>
        </w:rPr>
        <w:t xml:space="preserve"> и неналоговы</w:t>
      </w:r>
      <w:r w:rsidR="00DF39FA" w:rsidRPr="003E1BE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E1BEF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 w:rsidR="00DF39FA" w:rsidRPr="003E1BEF">
        <w:rPr>
          <w:rFonts w:ascii="Times New Roman" w:eastAsia="Times New Roman" w:hAnsi="Times New Roman" w:cs="Times New Roman"/>
          <w:sz w:val="28"/>
          <w:szCs w:val="28"/>
        </w:rPr>
        <w:t>ов в общ</w:t>
      </w:r>
      <w:r w:rsidR="00B95988">
        <w:rPr>
          <w:rFonts w:ascii="Times New Roman" w:eastAsia="Times New Roman" w:hAnsi="Times New Roman" w:cs="Times New Roman"/>
          <w:sz w:val="28"/>
          <w:szCs w:val="28"/>
        </w:rPr>
        <w:t>ей сумме доходов составила 27%</w:t>
      </w:r>
      <w:r w:rsidR="00DF39FA" w:rsidRPr="003E1BEF">
        <w:rPr>
          <w:rFonts w:ascii="Times New Roman" w:eastAsia="Times New Roman" w:hAnsi="Times New Roman" w:cs="Times New Roman"/>
          <w:sz w:val="28"/>
          <w:szCs w:val="28"/>
        </w:rPr>
        <w:t xml:space="preserve">. Наибольший удельный вес в общем объеме поступлений налоговых и неналоговых доходов занимает налог на доходы физических лиц, доля которого в общем объеме налоговых и неналоговых доходов составляет 69%. Поступления по указанному налогу составили 217,5 млн. рублей (по сравнению с 2015 годом поступления уменьшились на 3,6 млн. рублей или 1,7 %). </w:t>
      </w:r>
    </w:p>
    <w:p w:rsidR="0036705C" w:rsidRDefault="00DF39FA" w:rsidP="0079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BEF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Агаповского муниципального района за 2016 год исполнены в сумме 1 129,4 млн. рублей (или 98,7 % к показателям в сумме 1 143,9 млн. рублей), увеличение </w:t>
      </w:r>
      <w:r w:rsidR="003E1BEF" w:rsidRPr="003E1BEF">
        <w:rPr>
          <w:rFonts w:ascii="Times New Roman" w:eastAsia="Times New Roman" w:hAnsi="Times New Roman" w:cs="Times New Roman"/>
          <w:sz w:val="28"/>
          <w:szCs w:val="28"/>
        </w:rPr>
        <w:t xml:space="preserve"> расходов к уровню 2015 года составило 8,8</w:t>
      </w:r>
      <w:r w:rsidR="0036705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743E9" w:rsidRPr="00793E23" w:rsidRDefault="00793E23" w:rsidP="0079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E23">
        <w:rPr>
          <w:rFonts w:ascii="Times New Roman" w:eastAsia="Times New Roman" w:hAnsi="Times New Roman" w:cs="Times New Roman"/>
          <w:sz w:val="28"/>
          <w:szCs w:val="28"/>
        </w:rPr>
        <w:t xml:space="preserve">В структуре основных показателей исполнения бюджета Агаповского муниципального района по расходам основную долю занимают расходы социально - ориентированные: на образование (561,6 млн. руб.), культура (37,4 млн. руб.), здравоохранение (9,0 млн. руб.), социальную политику (268,3 млн. рублей), физическую культуру и спорт (6,3 млн. руб.) - 78,1 %. </w:t>
      </w:r>
    </w:p>
    <w:tbl>
      <w:tblPr>
        <w:tblW w:w="11593" w:type="dxa"/>
        <w:tblInd w:w="-318" w:type="dxa"/>
        <w:tblLayout w:type="fixed"/>
        <w:tblLook w:val="04A0"/>
      </w:tblPr>
      <w:tblGrid>
        <w:gridCol w:w="142"/>
        <w:gridCol w:w="851"/>
        <w:gridCol w:w="85"/>
        <w:gridCol w:w="2183"/>
        <w:gridCol w:w="585"/>
        <w:gridCol w:w="1116"/>
        <w:gridCol w:w="224"/>
        <w:gridCol w:w="60"/>
        <w:gridCol w:w="442"/>
        <w:gridCol w:w="494"/>
        <w:gridCol w:w="442"/>
        <w:gridCol w:w="1740"/>
        <w:gridCol w:w="1095"/>
        <w:gridCol w:w="748"/>
        <w:gridCol w:w="386"/>
        <w:gridCol w:w="323"/>
        <w:gridCol w:w="677"/>
      </w:tblGrid>
      <w:tr w:rsidR="00E743E9" w:rsidRPr="00E743E9" w:rsidTr="00E743E9">
        <w:trPr>
          <w:gridBefore w:val="1"/>
          <w:wBefore w:w="142" w:type="dxa"/>
          <w:trHeight w:val="300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3E9" w:rsidRPr="00E743E9" w:rsidRDefault="00E743E9" w:rsidP="00E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3E9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3E9" w:rsidRPr="00E743E9" w:rsidRDefault="00E743E9" w:rsidP="00E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3E9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3E9" w:rsidRPr="00E743E9" w:rsidTr="00E743E9">
        <w:trPr>
          <w:gridBefore w:val="1"/>
          <w:wBefore w:w="142" w:type="dxa"/>
          <w:trHeight w:val="255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3E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3E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3E9" w:rsidRPr="00793E23" w:rsidTr="00793E23">
        <w:trPr>
          <w:gridAfter w:val="1"/>
          <w:wAfter w:w="677" w:type="dxa"/>
          <w:trHeight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43E9">
              <w:rPr>
                <w:rFonts w:ascii="Times New Roman" w:eastAsia="Times New Roman" w:hAnsi="Times New Roman" w:cs="Times New Roman"/>
                <w:bCs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43E9">
              <w:rPr>
                <w:rFonts w:ascii="Times New Roman" w:eastAsia="Times New Roman" w:hAnsi="Times New Roman" w:cs="Times New Roman"/>
                <w:bCs/>
              </w:rPr>
              <w:t>Наименование КОСГУ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43E9">
              <w:rPr>
                <w:rFonts w:ascii="Times New Roman" w:eastAsia="Times New Roman" w:hAnsi="Times New Roman" w:cs="Times New Roman"/>
                <w:bCs/>
              </w:rPr>
              <w:t>Расход по ЛС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43E9">
              <w:rPr>
                <w:rFonts w:ascii="Times New Roman" w:eastAsia="Times New Roman" w:hAnsi="Times New Roman" w:cs="Times New Roman"/>
                <w:bCs/>
              </w:rPr>
              <w:t>КОСГУ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43E9">
              <w:rPr>
                <w:rFonts w:ascii="Times New Roman" w:eastAsia="Times New Roman" w:hAnsi="Times New Roman" w:cs="Times New Roman"/>
                <w:bCs/>
              </w:rPr>
              <w:t>Наименование КОСГУ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43E9">
              <w:rPr>
                <w:rFonts w:ascii="Times New Roman" w:eastAsia="Times New Roman" w:hAnsi="Times New Roman" w:cs="Times New Roman"/>
                <w:bCs/>
              </w:rPr>
              <w:t>Расход по ЛС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743E9" w:rsidRPr="00793E23" w:rsidTr="00793E23">
        <w:trPr>
          <w:gridAfter w:val="1"/>
          <w:wAfter w:w="677" w:type="dxa"/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Заработная плата и начисления на выплаты по оплате труда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472 177 401,39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Заработная плата и начисления на выплаты по оплате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448 299 620,45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E743E9" w:rsidRPr="00793E23" w:rsidTr="00793E23">
        <w:trPr>
          <w:gridAfter w:val="1"/>
          <w:wAfter w:w="677" w:type="dxa"/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Прочие выплаты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145 211,63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Прочие выплаты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224 070,85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-35,2</w:t>
            </w:r>
          </w:p>
        </w:tc>
      </w:tr>
      <w:tr w:rsidR="00E743E9" w:rsidRPr="00793E23" w:rsidTr="00793E23">
        <w:trPr>
          <w:gridAfter w:val="1"/>
          <w:wAfter w:w="677" w:type="dxa"/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Услуги связи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3 356 174,71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Услуги связи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3 615 800,30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-7,2</w:t>
            </w:r>
          </w:p>
        </w:tc>
      </w:tr>
      <w:tr w:rsidR="00E743E9" w:rsidRPr="00793E23" w:rsidTr="00793E23">
        <w:trPr>
          <w:gridAfter w:val="1"/>
          <w:wAfter w:w="677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Транспортные услуги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349 042,73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Транспортные услуги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88 852,00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292,8</w:t>
            </w:r>
          </w:p>
        </w:tc>
      </w:tr>
      <w:tr w:rsidR="00E743E9" w:rsidRPr="00793E23" w:rsidTr="00793E23">
        <w:trPr>
          <w:gridAfter w:val="1"/>
          <w:wAfter w:w="677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2.2.3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70 656 267,66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2.2.3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56 855 762,66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24,3</w:t>
            </w:r>
          </w:p>
        </w:tc>
      </w:tr>
      <w:tr w:rsidR="00E743E9" w:rsidRPr="00793E23" w:rsidTr="00793E23">
        <w:trPr>
          <w:gridAfter w:val="1"/>
          <w:wAfter w:w="677" w:type="dxa"/>
          <w:trHeight w:val="6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2.2.4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655 749,60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2.2.4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170 827,05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283,9</w:t>
            </w:r>
          </w:p>
        </w:tc>
      </w:tr>
      <w:tr w:rsidR="00E743E9" w:rsidRPr="00793E23" w:rsidTr="00793E23">
        <w:trPr>
          <w:gridAfter w:val="1"/>
          <w:wAfter w:w="677" w:type="dxa"/>
          <w:trHeight w:val="5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2.2.5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19 109 858,78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2.2.5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17 610 454,16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8,5</w:t>
            </w:r>
          </w:p>
        </w:tc>
      </w:tr>
      <w:tr w:rsidR="00E743E9" w:rsidRPr="00793E23" w:rsidTr="00793E23">
        <w:trPr>
          <w:gridAfter w:val="1"/>
          <w:wAfter w:w="677" w:type="dxa"/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lastRenderedPageBreak/>
              <w:t>2.2.6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24 429 513,61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2.2.6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26 185 143,24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-6,7</w:t>
            </w:r>
          </w:p>
        </w:tc>
      </w:tr>
      <w:tr w:rsidR="00E743E9" w:rsidRPr="00793E23" w:rsidTr="00793E23">
        <w:trPr>
          <w:gridAfter w:val="1"/>
          <w:wAfter w:w="677" w:type="dxa"/>
          <w:trHeight w:val="6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2.4.1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66 549 271,05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2.4.1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63 625 208,82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E743E9" w:rsidRPr="00793E23" w:rsidTr="00793E23">
        <w:trPr>
          <w:gridAfter w:val="1"/>
          <w:wAfter w:w="677" w:type="dxa"/>
          <w:trHeight w:val="9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2.4.2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4 023 904,43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2.4.2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14 998 948,95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-73,2</w:t>
            </w:r>
          </w:p>
        </w:tc>
      </w:tr>
      <w:tr w:rsidR="00E743E9" w:rsidRPr="00793E23" w:rsidTr="00793E23">
        <w:trPr>
          <w:gridAfter w:val="1"/>
          <w:wAfter w:w="677" w:type="dxa"/>
          <w:trHeight w:val="7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2.5.1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122 058 396,95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2.5.1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150 305 023,14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-18,8</w:t>
            </w:r>
          </w:p>
        </w:tc>
      </w:tr>
      <w:tr w:rsidR="00E743E9" w:rsidRPr="00793E23" w:rsidTr="00793E23">
        <w:trPr>
          <w:gridAfter w:val="1"/>
          <w:wAfter w:w="677" w:type="dxa"/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2.6.2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175 197 680,72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2.6.2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166 841 480,04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E743E9" w:rsidRPr="00793E23" w:rsidTr="00793E23">
        <w:trPr>
          <w:gridAfter w:val="1"/>
          <w:wAfter w:w="677" w:type="dxa"/>
          <w:trHeight w:val="7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2.6.3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3 112 880,41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2.6.3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2 546 107,36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22,3</w:t>
            </w:r>
          </w:p>
        </w:tc>
      </w:tr>
      <w:tr w:rsidR="00E743E9" w:rsidRPr="00793E23" w:rsidTr="00793E23">
        <w:trPr>
          <w:gridAfter w:val="1"/>
          <w:wAfter w:w="677" w:type="dxa"/>
          <w:trHeight w:val="3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2.9.0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10 251 312,32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2.9.0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7 996 475,64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28,2</w:t>
            </w:r>
          </w:p>
        </w:tc>
      </w:tr>
      <w:tr w:rsidR="00E743E9" w:rsidRPr="00793E23" w:rsidTr="00793E23">
        <w:trPr>
          <w:gridAfter w:val="1"/>
          <w:wAfter w:w="677" w:type="dxa"/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3.1.0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91 283 276,38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3.1.0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21 435 097,77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325,9</w:t>
            </w:r>
          </w:p>
        </w:tc>
      </w:tr>
      <w:tr w:rsidR="00E743E9" w:rsidRPr="00793E23" w:rsidTr="00793E23">
        <w:trPr>
          <w:gridAfter w:val="1"/>
          <w:wAfter w:w="677" w:type="dxa"/>
          <w:trHeight w:val="4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3.4.0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65 999 323,97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3.4.0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56 825 425,24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16,1</w:t>
            </w:r>
          </w:p>
        </w:tc>
      </w:tr>
      <w:tr w:rsidR="00E743E9" w:rsidRPr="00793E23" w:rsidTr="00793E23">
        <w:trPr>
          <w:gridAfter w:val="1"/>
          <w:wAfter w:w="677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в т 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Расходы на ГСМ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9 965 025,97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в т ч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Расходы на ГСМ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10 069 813,41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-1,0</w:t>
            </w:r>
          </w:p>
        </w:tc>
      </w:tr>
      <w:tr w:rsidR="00E743E9" w:rsidRPr="00793E23" w:rsidTr="00793E23">
        <w:trPr>
          <w:gridAfter w:val="1"/>
          <w:wAfter w:w="677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Расходы на питание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47 205 069,90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Расходы на питание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36 930 858,56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27,8</w:t>
            </w:r>
          </w:p>
        </w:tc>
      </w:tr>
      <w:tr w:rsidR="00CF7912" w:rsidRPr="00793E23" w:rsidTr="00793E23">
        <w:trPr>
          <w:gridAfter w:val="1"/>
          <w:wAfter w:w="677" w:type="dxa"/>
          <w:trHeight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43E9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43E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43E9">
              <w:rPr>
                <w:rFonts w:ascii="Times New Roman" w:eastAsia="Times New Roman" w:hAnsi="Times New Roman" w:cs="Times New Roman"/>
                <w:bCs/>
              </w:rPr>
              <w:t>1 129 355 266,34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43E9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43E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743E9">
              <w:rPr>
                <w:rFonts w:ascii="Times New Roman" w:eastAsia="Times New Roman" w:hAnsi="Times New Roman" w:cs="Times New Roman"/>
                <w:bCs/>
              </w:rPr>
              <w:t>1 037 624 297,67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3E9" w:rsidRPr="00E743E9" w:rsidRDefault="00E743E9" w:rsidP="00E7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3E9">
              <w:rPr>
                <w:rFonts w:ascii="Times New Roman" w:eastAsia="Times New Roman" w:hAnsi="Times New Roman" w:cs="Times New Roman"/>
              </w:rPr>
              <w:t>8,8</w:t>
            </w:r>
          </w:p>
        </w:tc>
      </w:tr>
    </w:tbl>
    <w:p w:rsidR="00CB14FA" w:rsidRPr="00CB14FA" w:rsidRDefault="00CB14FA" w:rsidP="00543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4FA">
        <w:rPr>
          <w:rFonts w:ascii="Times New Roman" w:eastAsia="Times New Roman" w:hAnsi="Times New Roman" w:cs="Times New Roman"/>
          <w:b/>
          <w:sz w:val="28"/>
          <w:szCs w:val="28"/>
        </w:rPr>
        <w:t>Поручаю: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14FA">
        <w:rPr>
          <w:rFonts w:ascii="Times New Roman" w:eastAsia="Times New Roman" w:hAnsi="Times New Roman" w:cs="Times New Roman"/>
          <w:sz w:val="28"/>
          <w:szCs w:val="28"/>
        </w:rPr>
        <w:t>Увеличить</w:t>
      </w:r>
      <w:r w:rsidR="00543270">
        <w:rPr>
          <w:rFonts w:ascii="Times New Roman" w:eastAsia="Times New Roman" w:hAnsi="Times New Roman" w:cs="Times New Roman"/>
          <w:sz w:val="28"/>
          <w:szCs w:val="28"/>
        </w:rPr>
        <w:t xml:space="preserve"> в 2017 году</w:t>
      </w:r>
      <w:r w:rsidRPr="00CB14FA">
        <w:rPr>
          <w:rFonts w:ascii="Times New Roman" w:eastAsia="Times New Roman" w:hAnsi="Times New Roman" w:cs="Times New Roman"/>
          <w:sz w:val="28"/>
          <w:szCs w:val="28"/>
        </w:rPr>
        <w:t xml:space="preserve"> доходную </w:t>
      </w:r>
      <w:r>
        <w:rPr>
          <w:rFonts w:ascii="Times New Roman" w:eastAsia="Times New Roman" w:hAnsi="Times New Roman" w:cs="Times New Roman"/>
          <w:sz w:val="28"/>
          <w:szCs w:val="28"/>
        </w:rPr>
        <w:t>часть бюджета за счет сокращения резервов доходов на основании разработаной и утвержденной дорожной карты.</w:t>
      </w:r>
    </w:p>
    <w:p w:rsidR="00AB5EF4" w:rsidRPr="00AB5EF4" w:rsidRDefault="00CB14FA" w:rsidP="00CB1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Сельское</w:t>
      </w:r>
      <w:r w:rsidR="00AB5E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хозяйств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r w:rsidR="002679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36705C" w:rsidRDefault="00C2397F" w:rsidP="00367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Агаповском районе </w:t>
      </w:r>
      <w:r w:rsidR="005E33E5" w:rsidRPr="005E33E5">
        <w:rPr>
          <w:rFonts w:ascii="Times New Roman" w:eastAsia="Times New Roman" w:hAnsi="Times New Roman" w:cs="Times New Roman"/>
          <w:sz w:val="28"/>
          <w:szCs w:val="28"/>
        </w:rPr>
        <w:t>общая площадь сельскохозяйственных угодий составляет 220,6 тыс.</w:t>
      </w:r>
      <w:r w:rsidR="0036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3E5" w:rsidRPr="005E33E5">
        <w:rPr>
          <w:rFonts w:ascii="Times New Roman" w:eastAsia="Times New Roman" w:hAnsi="Times New Roman" w:cs="Times New Roman"/>
          <w:sz w:val="28"/>
          <w:szCs w:val="28"/>
        </w:rPr>
        <w:t>га (94%)  от общей площади земель по району в  т</w:t>
      </w:r>
      <w:r w:rsidR="005E33E5">
        <w:rPr>
          <w:rFonts w:ascii="Times New Roman" w:eastAsia="Times New Roman" w:hAnsi="Times New Roman" w:cs="Times New Roman"/>
          <w:sz w:val="28"/>
          <w:szCs w:val="28"/>
        </w:rPr>
        <w:t>ом числе:</w:t>
      </w:r>
    </w:p>
    <w:p w:rsidR="001E6873" w:rsidRDefault="001E6873" w:rsidP="00367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 пашни составляет 147,8 тыс. га., из которых пашни в обработке 140,9 тыс.га. </w:t>
      </w:r>
      <w:r w:rsidR="0036705C">
        <w:rPr>
          <w:rFonts w:ascii="Times New Roman" w:eastAsia="Times New Roman" w:hAnsi="Times New Roman" w:cs="Times New Roman"/>
          <w:sz w:val="28"/>
          <w:szCs w:val="28"/>
        </w:rPr>
        <w:t>Неиспользуется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тыс. га. Посевная площадь составила 123,1 тыс.га, под </w:t>
      </w:r>
      <w:r w:rsidR="0036705C">
        <w:rPr>
          <w:rFonts w:ascii="Times New Roman" w:eastAsia="Times New Roman" w:hAnsi="Times New Roman" w:cs="Times New Roman"/>
          <w:sz w:val="28"/>
          <w:szCs w:val="28"/>
        </w:rPr>
        <w:t>пары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отведено 17.8 тыс. га. или 15,7 %.</w:t>
      </w:r>
    </w:p>
    <w:p w:rsidR="001E6873" w:rsidRDefault="001E6873" w:rsidP="00AF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Сельскохозяйственную деятельность в районе ведут 88 хозяйств в т.ч.:</w:t>
      </w:r>
    </w:p>
    <w:p w:rsidR="001E6873" w:rsidRDefault="001E6873" w:rsidP="00AF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сельхозпредприятий – 18;</w:t>
      </w:r>
    </w:p>
    <w:p w:rsidR="001E6873" w:rsidRDefault="001E6873" w:rsidP="00AF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крестьянско-фермирских хозяйств – 22;</w:t>
      </w:r>
    </w:p>
    <w:p w:rsidR="001E6873" w:rsidRDefault="001E6873" w:rsidP="00AF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 – 48.</w:t>
      </w:r>
    </w:p>
    <w:p w:rsidR="005E33E5" w:rsidRPr="005E33E5" w:rsidRDefault="005E33E5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E5">
        <w:rPr>
          <w:rFonts w:ascii="Times New Roman" w:eastAsia="Times New Roman" w:hAnsi="Times New Roman" w:cs="Times New Roman"/>
          <w:sz w:val="28"/>
          <w:szCs w:val="28"/>
        </w:rPr>
        <w:t>Произведено в 2016 году:</w:t>
      </w:r>
    </w:p>
    <w:p w:rsidR="005E33E5" w:rsidRPr="005E33E5" w:rsidRDefault="005E33E5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4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Зерна </w:t>
      </w:r>
      <w:r w:rsidRPr="005E3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33E5">
        <w:rPr>
          <w:rFonts w:ascii="Times New Roman" w:eastAsia="Times New Roman" w:hAnsi="Times New Roman" w:cs="Times New Roman"/>
          <w:sz w:val="28"/>
          <w:szCs w:val="28"/>
        </w:rPr>
        <w:t xml:space="preserve">в весе после доработки  122, 7 тысяч  тонн  при средней урожайности 14,6 ц/га,   что составляет 98,3%  к уровню прошлого года. </w:t>
      </w:r>
    </w:p>
    <w:p w:rsidR="005E33E5" w:rsidRPr="00CB14FA" w:rsidRDefault="005E33E5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4FA">
        <w:rPr>
          <w:rFonts w:ascii="Times New Roman" w:eastAsia="Times New Roman" w:hAnsi="Times New Roman" w:cs="Times New Roman"/>
          <w:sz w:val="28"/>
          <w:szCs w:val="28"/>
        </w:rPr>
        <w:t>Подсолнечника на зерно 3 395 тонн  при средней урожайности  6,1 ц/га или 119,5%   к уровню прошлого года.</w:t>
      </w:r>
    </w:p>
    <w:p w:rsidR="005E33E5" w:rsidRPr="00CB14FA" w:rsidRDefault="005E33E5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4FA">
        <w:rPr>
          <w:rFonts w:ascii="Times New Roman" w:eastAsia="Times New Roman" w:hAnsi="Times New Roman" w:cs="Times New Roman"/>
          <w:sz w:val="28"/>
          <w:szCs w:val="28"/>
        </w:rPr>
        <w:t>Льна масличного  2 367 тонн при средней урожайности  8,8 ц/га  или  353% к уровню прошлого года (за счёт увеличения в 2 раза посевных площадей)</w:t>
      </w:r>
    </w:p>
    <w:p w:rsidR="005E33E5" w:rsidRPr="00CB14FA" w:rsidRDefault="005E33E5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4FA">
        <w:rPr>
          <w:rFonts w:ascii="Times New Roman" w:eastAsia="Times New Roman" w:hAnsi="Times New Roman" w:cs="Times New Roman"/>
          <w:sz w:val="28"/>
          <w:szCs w:val="28"/>
        </w:rPr>
        <w:t>Картофеля 3 662 тонн  при средней урожайности  79,6 ц/га или  66% к уровню прошлого года (в результате снижения на 122 га.посевных площадей и урожайности с 96,2ц/га до 79,6 ц/га)</w:t>
      </w:r>
    </w:p>
    <w:p w:rsidR="005E33E5" w:rsidRPr="00CB14FA" w:rsidRDefault="005E33E5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4FA">
        <w:rPr>
          <w:rFonts w:ascii="Times New Roman" w:eastAsia="Times New Roman" w:hAnsi="Times New Roman" w:cs="Times New Roman"/>
          <w:sz w:val="28"/>
          <w:szCs w:val="28"/>
        </w:rPr>
        <w:t>Овощей  4 449 тонн при  средней урожайности 204 ц/га - 109,4% к уровню прошлого года.</w:t>
      </w:r>
    </w:p>
    <w:p w:rsidR="005E33E5" w:rsidRPr="00CB14FA" w:rsidRDefault="005E33E5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4FA">
        <w:rPr>
          <w:rFonts w:ascii="Times New Roman" w:eastAsia="Calibri" w:hAnsi="Times New Roman" w:cs="Times New Roman"/>
          <w:sz w:val="28"/>
          <w:szCs w:val="28"/>
        </w:rPr>
        <w:t>Сена</w:t>
      </w:r>
      <w:r w:rsidRPr="00CB14FA">
        <w:rPr>
          <w:rFonts w:ascii="Times New Roman" w:eastAsia="Times New Roman" w:hAnsi="Times New Roman" w:cs="Times New Roman"/>
          <w:sz w:val="28"/>
          <w:szCs w:val="28"/>
        </w:rPr>
        <w:t xml:space="preserve"> на зимовку заготовлено  12,5</w:t>
      </w:r>
      <w:r w:rsidRPr="00CB14FA">
        <w:rPr>
          <w:rFonts w:ascii="Times New Roman" w:eastAsia="Calibri" w:hAnsi="Times New Roman" w:cs="Times New Roman"/>
          <w:sz w:val="28"/>
          <w:szCs w:val="28"/>
        </w:rPr>
        <w:t xml:space="preserve"> тыс. тонн; </w:t>
      </w:r>
    </w:p>
    <w:p w:rsidR="005E33E5" w:rsidRDefault="005E33E5" w:rsidP="005E3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FA">
        <w:rPr>
          <w:rFonts w:ascii="Times New Roman" w:eastAsia="Calibri" w:hAnsi="Times New Roman" w:cs="Times New Roman"/>
          <w:sz w:val="28"/>
          <w:szCs w:val="28"/>
        </w:rPr>
        <w:t>сенажа  заг</w:t>
      </w: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отовлено  </w:t>
      </w:r>
      <w:r w:rsidRPr="005E33E5">
        <w:rPr>
          <w:rFonts w:ascii="Times New Roman" w:eastAsia="Times New Roman" w:hAnsi="Times New Roman" w:cs="Times New Roman"/>
          <w:sz w:val="28"/>
          <w:szCs w:val="28"/>
        </w:rPr>
        <w:t>24,2</w:t>
      </w: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 тыс. т</w:t>
      </w:r>
      <w:r>
        <w:rPr>
          <w:rFonts w:ascii="Times New Roman" w:eastAsia="Calibri" w:hAnsi="Times New Roman" w:cs="Times New Roman"/>
          <w:sz w:val="28"/>
          <w:szCs w:val="28"/>
        </w:rPr>
        <w:t>он</w:t>
      </w: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н </w:t>
      </w:r>
    </w:p>
    <w:p w:rsidR="005E33E5" w:rsidRPr="005E33E5" w:rsidRDefault="005E33E5" w:rsidP="005E3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Силоса   заготовлено  </w:t>
      </w:r>
      <w:r w:rsidRPr="005E33E5">
        <w:rPr>
          <w:rFonts w:ascii="Times New Roman" w:eastAsia="Times New Roman" w:hAnsi="Times New Roman" w:cs="Times New Roman"/>
          <w:sz w:val="28"/>
          <w:szCs w:val="28"/>
        </w:rPr>
        <w:t>23,4</w:t>
      </w: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 тыс. т</w:t>
      </w:r>
      <w:r>
        <w:rPr>
          <w:rFonts w:ascii="Times New Roman" w:eastAsia="Calibri" w:hAnsi="Times New Roman" w:cs="Times New Roman"/>
          <w:sz w:val="28"/>
          <w:szCs w:val="28"/>
        </w:rPr>
        <w:t>он</w:t>
      </w:r>
      <w:r w:rsidRPr="005E33E5">
        <w:rPr>
          <w:rFonts w:ascii="Times New Roman" w:eastAsia="Calibri" w:hAnsi="Times New Roman" w:cs="Times New Roman"/>
          <w:sz w:val="28"/>
          <w:szCs w:val="28"/>
        </w:rPr>
        <w:t>н</w:t>
      </w:r>
    </w:p>
    <w:p w:rsidR="005E33E5" w:rsidRDefault="00600338" w:rsidP="005E3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E33E5" w:rsidRPr="005E33E5">
        <w:rPr>
          <w:rFonts w:ascii="Times New Roman" w:eastAsia="Calibri" w:hAnsi="Times New Roman" w:cs="Times New Roman"/>
          <w:sz w:val="28"/>
          <w:szCs w:val="28"/>
        </w:rPr>
        <w:t>учетом концентрированных кормов было</w:t>
      </w:r>
      <w:r w:rsidR="00170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3E5" w:rsidRPr="005E33E5">
        <w:rPr>
          <w:rFonts w:ascii="Times New Roman" w:eastAsia="Calibri" w:hAnsi="Times New Roman" w:cs="Times New Roman"/>
          <w:sz w:val="28"/>
          <w:szCs w:val="28"/>
        </w:rPr>
        <w:t>заготовлено</w:t>
      </w:r>
      <w:r w:rsidR="00170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3E5" w:rsidRPr="005E33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E33E5" w:rsidRPr="005E33E5">
        <w:rPr>
          <w:rFonts w:ascii="Times New Roman" w:eastAsia="Calibri" w:hAnsi="Times New Roman" w:cs="Times New Roman"/>
          <w:sz w:val="28"/>
          <w:szCs w:val="28"/>
        </w:rPr>
        <w:t>3</w:t>
      </w:r>
      <w:r w:rsidR="005E33E5" w:rsidRPr="005E33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33E5" w:rsidRPr="005E33E5">
        <w:rPr>
          <w:rFonts w:ascii="Times New Roman" w:eastAsia="Calibri" w:hAnsi="Times New Roman" w:cs="Times New Roman"/>
          <w:sz w:val="28"/>
          <w:szCs w:val="28"/>
        </w:rPr>
        <w:t>2ц. к</w:t>
      </w:r>
      <w:r w:rsidR="00170F7E">
        <w:rPr>
          <w:rFonts w:ascii="Times New Roman" w:eastAsia="Calibri" w:hAnsi="Times New Roman" w:cs="Times New Roman"/>
          <w:sz w:val="28"/>
          <w:szCs w:val="28"/>
        </w:rPr>
        <w:t xml:space="preserve">орм </w:t>
      </w:r>
      <w:r w:rsidR="005E33E5" w:rsidRPr="005E33E5">
        <w:rPr>
          <w:rFonts w:ascii="Times New Roman" w:eastAsia="Calibri" w:hAnsi="Times New Roman" w:cs="Times New Roman"/>
          <w:sz w:val="28"/>
          <w:szCs w:val="28"/>
        </w:rPr>
        <w:t>ед. на 1 усл. гол.</w:t>
      </w:r>
      <w:r w:rsidR="00170F7E">
        <w:rPr>
          <w:rFonts w:ascii="Times New Roman" w:eastAsia="Calibri" w:hAnsi="Times New Roman" w:cs="Times New Roman"/>
          <w:sz w:val="28"/>
          <w:szCs w:val="28"/>
        </w:rPr>
        <w:t xml:space="preserve"> при норме не менее 30 ц. корм ед. </w:t>
      </w:r>
    </w:p>
    <w:p w:rsidR="0027322F" w:rsidRDefault="00A4130A" w:rsidP="005E3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с тем</w:t>
      </w:r>
      <w:r w:rsidR="0054327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убытком сработало </w:t>
      </w:r>
      <w:r w:rsidRPr="009F16A3">
        <w:rPr>
          <w:rFonts w:ascii="Times New Roman" w:eastAsia="Calibri" w:hAnsi="Times New Roman" w:cs="Times New Roman"/>
          <w:sz w:val="28"/>
          <w:szCs w:val="28"/>
        </w:rPr>
        <w:t>3 с/х предприятия</w:t>
      </w:r>
      <w:r w:rsidR="00170F7E">
        <w:rPr>
          <w:rFonts w:ascii="Times New Roman" w:eastAsia="Calibri" w:hAnsi="Times New Roman" w:cs="Times New Roman"/>
          <w:sz w:val="28"/>
          <w:szCs w:val="28"/>
        </w:rPr>
        <w:t xml:space="preserve"> и 12 индивидуальных предпринимателей</w:t>
      </w:r>
      <w:r w:rsidR="0027322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322F" w:rsidRDefault="00A4130A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6A3">
        <w:rPr>
          <w:rFonts w:ascii="Times New Roman" w:eastAsia="Times New Roman" w:hAnsi="Times New Roman" w:cs="Times New Roman"/>
          <w:sz w:val="28"/>
          <w:szCs w:val="28"/>
        </w:rPr>
        <w:t>ООО «Зингейка» доход 31172 тыс. руб. расход 31184 тыс. руб.</w:t>
      </w:r>
      <w:r w:rsidR="002732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322F" w:rsidRDefault="009F16A3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ООО «ТК Агаповский» доход 257574 тыс. руб., расход 493325 тыс. руб.</w:t>
      </w:r>
      <w:r w:rsidR="002732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322F" w:rsidRDefault="009F16A3" w:rsidP="005E3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КХ Богомоловых доход 6163 тыс. руб., расход 6408 тыс. руб</w:t>
      </w:r>
      <w:r w:rsidRPr="009F16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30A" w:rsidRDefault="00A4130A" w:rsidP="005E3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F7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целом по району получен положительный финансовый результат. Прибыль получена на сумму 237,4 млн. рублей.</w:t>
      </w:r>
    </w:p>
    <w:p w:rsidR="00656952" w:rsidRDefault="00656952" w:rsidP="00656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рентабельности с/х культур складывается следующая картина: если в 2015 году самые рентабельные из культур были зерновые  (159,7%) и картофель. То рентабельность  в 2016 г. выглядит так:</w:t>
      </w:r>
    </w:p>
    <w:p w:rsidR="00A35D23" w:rsidRDefault="00A35D23" w:rsidP="00656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Зерновые        в 2016 – 93%;         в 2015 году – 159,7%</w:t>
      </w:r>
    </w:p>
    <w:p w:rsidR="00656952" w:rsidRDefault="00543270" w:rsidP="00656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Картофель</w:t>
      </w:r>
      <w:r w:rsidR="00656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23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56952">
        <w:rPr>
          <w:rFonts w:ascii="Times New Roman" w:eastAsia="Calibri" w:hAnsi="Times New Roman" w:cs="Times New Roman"/>
          <w:sz w:val="28"/>
          <w:szCs w:val="28"/>
        </w:rPr>
        <w:t>в 2016 – 65,7%;</w:t>
      </w:r>
      <w:r w:rsidR="008D67A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56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7A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56952">
        <w:rPr>
          <w:rFonts w:ascii="Times New Roman" w:eastAsia="Calibri" w:hAnsi="Times New Roman" w:cs="Times New Roman"/>
          <w:sz w:val="28"/>
          <w:szCs w:val="28"/>
        </w:rPr>
        <w:t xml:space="preserve">в 2015 году </w:t>
      </w:r>
      <w:r w:rsidR="0089236A">
        <w:rPr>
          <w:rFonts w:ascii="Times New Roman" w:eastAsia="Calibri" w:hAnsi="Times New Roman" w:cs="Times New Roman"/>
          <w:sz w:val="28"/>
          <w:szCs w:val="28"/>
        </w:rPr>
        <w:t>– 72%,</w:t>
      </w:r>
    </w:p>
    <w:p w:rsidR="008D67A1" w:rsidRDefault="008D67A1" w:rsidP="00656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Масличные </w:t>
      </w:r>
      <w:r w:rsidR="0030523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2016 – 39,3%;    </w:t>
      </w:r>
      <w:r w:rsidR="0089236A">
        <w:rPr>
          <w:rFonts w:ascii="Times New Roman" w:eastAsia="Calibri" w:hAnsi="Times New Roman" w:cs="Times New Roman"/>
          <w:sz w:val="28"/>
          <w:szCs w:val="28"/>
        </w:rPr>
        <w:t xml:space="preserve"> в 2015 году – 65,4%,</w:t>
      </w:r>
    </w:p>
    <w:p w:rsidR="0089236A" w:rsidRDefault="00543270" w:rsidP="00656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Овощи</w:t>
      </w:r>
      <w:r w:rsidR="0089236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052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9236A">
        <w:rPr>
          <w:rFonts w:ascii="Times New Roman" w:eastAsia="Calibri" w:hAnsi="Times New Roman" w:cs="Times New Roman"/>
          <w:sz w:val="28"/>
          <w:szCs w:val="28"/>
        </w:rPr>
        <w:t>в 2016 – 61,4 %    в 2015 году – 45,9%,</w:t>
      </w:r>
    </w:p>
    <w:p w:rsidR="0089236A" w:rsidRDefault="0089236A" w:rsidP="00656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Основной причиной снижения рентабельности является снижение цены реализации:</w:t>
      </w:r>
    </w:p>
    <w:p w:rsidR="0089236A" w:rsidRDefault="0089236A" w:rsidP="00656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зерно:</w:t>
      </w:r>
      <w:r w:rsidR="00496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51 %, с 12 898 рублей средней стоимости за тонну в 2015 году до 6 331 рублю в 2016 году;</w:t>
      </w:r>
    </w:p>
    <w:p w:rsidR="0089236A" w:rsidRDefault="0089236A" w:rsidP="00656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картофель:</w:t>
      </w:r>
      <w:r w:rsidR="00496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среднем цена реализации снизилась на 21% с 14,40 руб. до 10,60 руб. за 1 кг.;</w:t>
      </w:r>
    </w:p>
    <w:p w:rsidR="0089236A" w:rsidRDefault="0089236A" w:rsidP="00656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технических культур:</w:t>
      </w:r>
      <w:r w:rsidR="00496BB3">
        <w:rPr>
          <w:rFonts w:ascii="Times New Roman" w:eastAsia="Calibri" w:hAnsi="Times New Roman" w:cs="Times New Roman"/>
          <w:sz w:val="28"/>
          <w:szCs w:val="28"/>
        </w:rPr>
        <w:t xml:space="preserve"> на 28% с 19831 руб. до 14337 руб. за 1 тонну;</w:t>
      </w:r>
    </w:p>
    <w:p w:rsidR="00496BB3" w:rsidRPr="00CB14FA" w:rsidRDefault="00496BB3" w:rsidP="00577A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овощи на 19% с 13,83 </w:t>
      </w:r>
      <w:r w:rsidRPr="00CB14FA">
        <w:rPr>
          <w:rFonts w:ascii="Times New Roman" w:eastAsia="Calibri" w:hAnsi="Times New Roman" w:cs="Times New Roman"/>
          <w:sz w:val="28"/>
          <w:szCs w:val="28"/>
        </w:rPr>
        <w:t>руб. до 11,14 руб. за 1 кг.</w:t>
      </w:r>
    </w:p>
    <w:p w:rsidR="00A35D23" w:rsidRDefault="00634E67" w:rsidP="0063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FA">
        <w:rPr>
          <w:rFonts w:ascii="Times New Roman" w:eastAsia="Calibri" w:hAnsi="Times New Roman" w:cs="Times New Roman"/>
          <w:sz w:val="28"/>
          <w:szCs w:val="28"/>
        </w:rPr>
        <w:t xml:space="preserve">Что касается </w:t>
      </w:r>
      <w:r w:rsidR="005E33E5" w:rsidRPr="00CB14FA">
        <w:rPr>
          <w:rFonts w:ascii="Times New Roman" w:eastAsia="Calibri" w:hAnsi="Times New Roman" w:cs="Times New Roman"/>
          <w:sz w:val="28"/>
          <w:szCs w:val="28"/>
        </w:rPr>
        <w:t>отрасли животноводства,</w:t>
      </w:r>
      <w:r w:rsidR="005E33E5" w:rsidRPr="005E33E5">
        <w:rPr>
          <w:rFonts w:ascii="Times New Roman" w:eastAsia="Calibri" w:hAnsi="Times New Roman" w:cs="Times New Roman"/>
          <w:sz w:val="28"/>
          <w:szCs w:val="28"/>
        </w:rPr>
        <w:t xml:space="preserve"> то  за 201</w:t>
      </w:r>
      <w:r w:rsidR="005E33E5" w:rsidRPr="005E33E5">
        <w:rPr>
          <w:rFonts w:ascii="Times New Roman" w:eastAsia="Times New Roman" w:hAnsi="Times New Roman" w:cs="Times New Roman"/>
          <w:sz w:val="28"/>
          <w:szCs w:val="28"/>
        </w:rPr>
        <w:t>6</w:t>
      </w:r>
      <w:r w:rsidR="005E33E5" w:rsidRPr="005E33E5">
        <w:rPr>
          <w:rFonts w:ascii="Times New Roman" w:eastAsia="Calibri" w:hAnsi="Times New Roman" w:cs="Times New Roman"/>
          <w:sz w:val="28"/>
          <w:szCs w:val="28"/>
        </w:rPr>
        <w:t xml:space="preserve"> год общее  поголовь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 КРС </w:t>
      </w:r>
      <w:r w:rsidR="00170F7E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5E33E5" w:rsidRPr="005E33E5">
        <w:rPr>
          <w:rFonts w:ascii="Times New Roman" w:eastAsia="Calibri" w:hAnsi="Times New Roman" w:cs="Times New Roman"/>
          <w:sz w:val="28"/>
          <w:szCs w:val="28"/>
        </w:rPr>
        <w:t>6141 г</w:t>
      </w:r>
      <w:r w:rsidR="005E33E5">
        <w:rPr>
          <w:rFonts w:ascii="Times New Roman" w:eastAsia="Calibri" w:hAnsi="Times New Roman" w:cs="Times New Roman"/>
          <w:sz w:val="28"/>
          <w:szCs w:val="28"/>
        </w:rPr>
        <w:t xml:space="preserve">олову. </w:t>
      </w:r>
    </w:p>
    <w:p w:rsidR="005E33E5" w:rsidRDefault="00170F7E" w:rsidP="0063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E33E5" w:rsidRPr="005E33E5">
        <w:rPr>
          <w:rFonts w:ascii="Times New Roman" w:eastAsia="Calibri" w:hAnsi="Times New Roman" w:cs="Times New Roman"/>
          <w:sz w:val="28"/>
          <w:szCs w:val="28"/>
        </w:rPr>
        <w:t>бщее молочное поголовье увеличили на 183 головы, в т</w:t>
      </w:r>
      <w:r w:rsidR="005E33E5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5E33E5" w:rsidRPr="005E33E5">
        <w:rPr>
          <w:rFonts w:ascii="Times New Roman" w:eastAsia="Calibri" w:hAnsi="Times New Roman" w:cs="Times New Roman"/>
          <w:sz w:val="28"/>
          <w:szCs w:val="28"/>
        </w:rPr>
        <w:t>ч</w:t>
      </w:r>
      <w:r w:rsidR="005E33E5">
        <w:rPr>
          <w:rFonts w:ascii="Times New Roman" w:eastAsia="Calibri" w:hAnsi="Times New Roman" w:cs="Times New Roman"/>
          <w:sz w:val="28"/>
          <w:szCs w:val="28"/>
        </w:rPr>
        <w:t xml:space="preserve">исле </w:t>
      </w:r>
      <w:r w:rsidR="005E33E5" w:rsidRPr="005E33E5">
        <w:rPr>
          <w:rFonts w:ascii="Times New Roman" w:eastAsia="Calibri" w:hAnsi="Times New Roman" w:cs="Times New Roman"/>
          <w:sz w:val="28"/>
          <w:szCs w:val="28"/>
        </w:rPr>
        <w:t>коров  на 103 головы</w:t>
      </w:r>
      <w:r w:rsidR="00634E67" w:rsidRPr="00634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E67">
        <w:rPr>
          <w:rFonts w:ascii="Times New Roman" w:eastAsia="Times New Roman" w:hAnsi="Times New Roman" w:cs="Times New Roman"/>
          <w:sz w:val="28"/>
          <w:szCs w:val="28"/>
        </w:rPr>
        <w:t>ИП «Османов»- 40голов, КХ «Карсакбаев» 60 голов, ИП «Усенов» - 3 головы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3E5" w:rsidRPr="005E33E5" w:rsidRDefault="005E33E5" w:rsidP="00634E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3E5">
        <w:rPr>
          <w:rFonts w:ascii="Times New Roman" w:eastAsia="Calibri" w:hAnsi="Times New Roman" w:cs="Times New Roman"/>
          <w:sz w:val="28"/>
          <w:szCs w:val="28"/>
        </w:rPr>
        <w:t>Следует отметить,</w:t>
      </w:r>
      <w:r w:rsidR="009D1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что все хозяйства добились хороших показателей по  производству молока и мяса. </w:t>
      </w:r>
    </w:p>
    <w:p w:rsidR="005E33E5" w:rsidRDefault="005E33E5" w:rsidP="005E3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3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району производство молока за 2016 год к уровню </w:t>
      </w:r>
      <w:r w:rsidR="00543270">
        <w:rPr>
          <w:rFonts w:ascii="Times New Roman" w:eastAsia="Calibri" w:hAnsi="Times New Roman" w:cs="Times New Roman"/>
          <w:sz w:val="28"/>
          <w:szCs w:val="28"/>
        </w:rPr>
        <w:t>20</w:t>
      </w:r>
      <w:r w:rsidRPr="005E33E5">
        <w:rPr>
          <w:rFonts w:ascii="Times New Roman" w:eastAsia="Calibri" w:hAnsi="Times New Roman" w:cs="Times New Roman"/>
          <w:sz w:val="28"/>
          <w:szCs w:val="28"/>
        </w:rPr>
        <w:t>15 года выполнено на 113</w:t>
      </w:r>
      <w:r w:rsidR="00543270">
        <w:rPr>
          <w:rFonts w:ascii="Times New Roman" w:eastAsia="Calibri" w:hAnsi="Times New Roman" w:cs="Times New Roman"/>
          <w:sz w:val="28"/>
          <w:szCs w:val="28"/>
        </w:rPr>
        <w:t>,7%  и  составляет</w:t>
      </w:r>
      <w:r w:rsidR="00600338">
        <w:rPr>
          <w:rFonts w:ascii="Times New Roman" w:eastAsia="Calibri" w:hAnsi="Times New Roman" w:cs="Times New Roman"/>
          <w:sz w:val="28"/>
          <w:szCs w:val="28"/>
        </w:rPr>
        <w:t xml:space="preserve"> 10 297,5 тонн </w:t>
      </w:r>
      <w:r w:rsidRPr="005E33E5">
        <w:rPr>
          <w:rFonts w:ascii="Times New Roman" w:eastAsia="Calibri" w:hAnsi="Times New Roman" w:cs="Times New Roman"/>
          <w:sz w:val="28"/>
          <w:szCs w:val="28"/>
        </w:rPr>
        <w:t>(в 2015г</w:t>
      </w:r>
      <w:r w:rsidR="0060033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E33E5">
        <w:rPr>
          <w:rFonts w:ascii="Times New Roman" w:eastAsia="Calibri" w:hAnsi="Times New Roman" w:cs="Times New Roman"/>
          <w:sz w:val="28"/>
          <w:szCs w:val="28"/>
        </w:rPr>
        <w:t>- 9 056,7 тонн), это</w:t>
      </w:r>
      <w:r w:rsidR="00A35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3E5">
        <w:rPr>
          <w:rFonts w:ascii="Times New Roman" w:eastAsia="Calibri" w:hAnsi="Times New Roman" w:cs="Times New Roman"/>
          <w:sz w:val="28"/>
          <w:szCs w:val="28"/>
        </w:rPr>
        <w:t>на</w:t>
      </w:r>
      <w:r w:rsidR="00A35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3E5">
        <w:rPr>
          <w:rFonts w:ascii="Times New Roman" w:eastAsia="Calibri" w:hAnsi="Times New Roman" w:cs="Times New Roman"/>
          <w:sz w:val="28"/>
          <w:szCs w:val="28"/>
        </w:rPr>
        <w:t>1240,</w:t>
      </w:r>
      <w:r w:rsidR="00543270">
        <w:rPr>
          <w:rFonts w:ascii="Times New Roman" w:eastAsia="Calibri" w:hAnsi="Times New Roman" w:cs="Times New Roman"/>
          <w:sz w:val="28"/>
          <w:szCs w:val="28"/>
        </w:rPr>
        <w:t xml:space="preserve">8 тонн больше  к уровню 2015 </w:t>
      </w:r>
      <w:r w:rsidRPr="005E33E5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5E33E5" w:rsidRDefault="005E33E5" w:rsidP="005E3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3E5">
        <w:rPr>
          <w:rFonts w:ascii="Times New Roman" w:eastAsia="Calibri" w:hAnsi="Times New Roman" w:cs="Times New Roman"/>
          <w:sz w:val="28"/>
          <w:szCs w:val="28"/>
        </w:rPr>
        <w:t>Надой  на одну фуражную корову по району составил  5 333кг. (4 93</w:t>
      </w:r>
      <w:r w:rsidR="00600338">
        <w:rPr>
          <w:rFonts w:ascii="Times New Roman" w:eastAsia="Calibri" w:hAnsi="Times New Roman" w:cs="Times New Roman"/>
          <w:sz w:val="28"/>
          <w:szCs w:val="28"/>
        </w:rPr>
        <w:t>5 кг),</w:t>
      </w: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 что  на 398 кг больше по сравнению с 2015 годом.</w:t>
      </w:r>
    </w:p>
    <w:p w:rsidR="005E33E5" w:rsidRPr="005E33E5" w:rsidRDefault="005E33E5" w:rsidP="005E3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Неплохих </w:t>
      </w:r>
      <w:r w:rsidR="00600338">
        <w:rPr>
          <w:rFonts w:ascii="Times New Roman" w:eastAsia="Calibri" w:hAnsi="Times New Roman" w:cs="Times New Roman"/>
          <w:sz w:val="28"/>
          <w:szCs w:val="28"/>
        </w:rPr>
        <w:t xml:space="preserve">успехов добились в производстве </w:t>
      </w:r>
      <w:r w:rsidRPr="005E33E5">
        <w:rPr>
          <w:rFonts w:ascii="Times New Roman" w:eastAsia="Calibri" w:hAnsi="Times New Roman" w:cs="Times New Roman"/>
          <w:sz w:val="28"/>
          <w:szCs w:val="28"/>
        </w:rPr>
        <w:t>привесов, валовое производство по району 737,2 тонны  (в 2015г</w:t>
      </w:r>
      <w:r w:rsidR="005432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E33E5">
        <w:rPr>
          <w:rFonts w:ascii="Times New Roman" w:eastAsia="Calibri" w:hAnsi="Times New Roman" w:cs="Times New Roman"/>
          <w:sz w:val="28"/>
          <w:szCs w:val="28"/>
        </w:rPr>
        <w:t>-</w:t>
      </w:r>
      <w:r w:rsidR="00543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3E5">
        <w:rPr>
          <w:rFonts w:ascii="Times New Roman" w:eastAsia="Calibri" w:hAnsi="Times New Roman" w:cs="Times New Roman"/>
          <w:sz w:val="28"/>
          <w:szCs w:val="28"/>
        </w:rPr>
        <w:t>696,1 тонны), что</w:t>
      </w:r>
      <w:r w:rsidR="00543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на 41,1 тонны больше к уровню </w:t>
      </w:r>
      <w:r w:rsidR="00543270">
        <w:rPr>
          <w:rFonts w:ascii="Times New Roman" w:eastAsia="Calibri" w:hAnsi="Times New Roman" w:cs="Times New Roman"/>
          <w:sz w:val="28"/>
          <w:szCs w:val="28"/>
        </w:rPr>
        <w:t>20</w:t>
      </w: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15 года, среднесуточный привес составил  595 грамм. </w:t>
      </w:r>
    </w:p>
    <w:p w:rsidR="005E33E5" w:rsidRPr="005E33E5" w:rsidRDefault="005E33E5" w:rsidP="005E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3E5">
        <w:rPr>
          <w:rFonts w:ascii="Times New Roman" w:eastAsia="Calibri" w:hAnsi="Times New Roman" w:cs="Times New Roman"/>
          <w:sz w:val="28"/>
          <w:szCs w:val="28"/>
        </w:rPr>
        <w:t>По воспроизводству стада – по району на 100 коров получено 84 теленка (в 2015 году- 83,4 теленка),  вве</w:t>
      </w:r>
      <w:r w:rsidR="00543270">
        <w:rPr>
          <w:rFonts w:ascii="Times New Roman" w:eastAsia="Calibri" w:hAnsi="Times New Roman" w:cs="Times New Roman"/>
          <w:sz w:val="28"/>
          <w:szCs w:val="28"/>
        </w:rPr>
        <w:t xml:space="preserve">ли в основное стадо более 30% </w:t>
      </w:r>
      <w:r w:rsidRPr="005E33E5">
        <w:rPr>
          <w:rFonts w:ascii="Times New Roman" w:eastAsia="Calibri" w:hAnsi="Times New Roman" w:cs="Times New Roman"/>
          <w:sz w:val="28"/>
          <w:szCs w:val="28"/>
        </w:rPr>
        <w:t>первотелок.</w:t>
      </w:r>
    </w:p>
    <w:p w:rsidR="005E33E5" w:rsidRDefault="005E33E5" w:rsidP="005E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3E5">
        <w:rPr>
          <w:rFonts w:ascii="Times New Roman" w:eastAsia="Calibri" w:hAnsi="Times New Roman" w:cs="Times New Roman"/>
          <w:sz w:val="28"/>
          <w:szCs w:val="28"/>
        </w:rPr>
        <w:t>На сегодняшний день общее поголовье увеличили на 144 головы</w:t>
      </w:r>
      <w:r w:rsidR="00543270">
        <w:rPr>
          <w:rFonts w:ascii="Times New Roman" w:eastAsia="Calibri" w:hAnsi="Times New Roman" w:cs="Times New Roman"/>
          <w:sz w:val="28"/>
          <w:szCs w:val="28"/>
        </w:rPr>
        <w:t>,</w:t>
      </w:r>
      <w:r w:rsidRPr="005E33E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43270">
        <w:rPr>
          <w:rFonts w:ascii="Times New Roman" w:eastAsia="Calibri" w:hAnsi="Times New Roman" w:cs="Times New Roman"/>
          <w:sz w:val="28"/>
          <w:szCs w:val="28"/>
        </w:rPr>
        <w:t xml:space="preserve">оно </w:t>
      </w:r>
      <w:r w:rsidRPr="005E33E5">
        <w:rPr>
          <w:rFonts w:ascii="Times New Roman" w:eastAsia="Calibri" w:hAnsi="Times New Roman" w:cs="Times New Roman"/>
          <w:sz w:val="28"/>
          <w:szCs w:val="28"/>
        </w:rPr>
        <w:t>составляет  6 285 голов,  в том числе молочных  на 37 голов (4 718 гол.)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1881" w:rsidRDefault="009D1881" w:rsidP="005E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конечный финансовый результат повлияла, конечно же, государственная поддержка сельхозпроизводителей и слаженная работа всех с/х производителей. В 2016 году по всем программам поддержки по району было получено субсидий на общую сумму – 159,691 млн. руб. (2015 г. – 115,262млн. руб.)</w:t>
      </w:r>
      <w:r w:rsidR="007C32B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C32BF" w:rsidRDefault="007C32BF" w:rsidP="005E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них из федерального бюджета – 122,607 млн. руб. (2015 г. – 117 млн. руб.),</w:t>
      </w:r>
    </w:p>
    <w:p w:rsidR="007C32BF" w:rsidRDefault="007C32BF" w:rsidP="005E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областного </w:t>
      </w:r>
      <w:r w:rsidR="00543270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Calibri" w:hAnsi="Times New Roman" w:cs="Times New Roman"/>
          <w:sz w:val="28"/>
          <w:szCs w:val="28"/>
        </w:rPr>
        <w:t>– 37,084 млн. руб. (2015 г. – 32,3 млн. руб.),</w:t>
      </w:r>
    </w:p>
    <w:p w:rsidR="007C32BF" w:rsidRDefault="007C32BF" w:rsidP="005E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отрасли растениеводства выплачены субсидии на сумму – 43,617 млн. руб. (2015 г. – 30 млн. руб.),</w:t>
      </w:r>
    </w:p>
    <w:p w:rsidR="007C32BF" w:rsidRDefault="007C32BF" w:rsidP="005E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приобретение техники ОБ – 5,739 млн. руб. (4%) (2015 г. – 952 тыс. руб.</w:t>
      </w:r>
      <w:r w:rsidR="00A0258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02584" w:rsidRDefault="00A02584" w:rsidP="005E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поддержку начинающих фермеров (5ИП) – 7,3 млн. руб. (2015 г. – 1 млн.).</w:t>
      </w:r>
    </w:p>
    <w:p w:rsidR="00A02584" w:rsidRDefault="00A02584" w:rsidP="005E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отрасли животноводства  получены субсидии на сумму – 24,395 млн. руб. (2015 г. – 23,2 млн. руб.).</w:t>
      </w:r>
    </w:p>
    <w:p w:rsidR="00A02584" w:rsidRDefault="00A02584" w:rsidP="005E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поддержку племенного животноводства ОБ – 4,960 млн. руб.</w:t>
      </w:r>
    </w:p>
    <w:p w:rsidR="00A02584" w:rsidRDefault="00A02584" w:rsidP="005E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поддержку молочного животноводства – 15,125 млн. руб. (2015 г. – 8,4 млн. руб.),</w:t>
      </w:r>
    </w:p>
    <w:p w:rsidR="00A02584" w:rsidRDefault="00A02584" w:rsidP="005E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поддержку мясного животноводства из ОБ – 4,310 млн. руб. (2015 г. – 3,5 млн. руб.)</w:t>
      </w:r>
    </w:p>
    <w:p w:rsidR="00C62811" w:rsidRDefault="00A02584" w:rsidP="00577A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2016 году зарегистрировалось еще 5 </w:t>
      </w:r>
      <w:r w:rsidR="00C62811">
        <w:rPr>
          <w:rFonts w:ascii="Times New Roman" w:eastAsia="Calibri" w:hAnsi="Times New Roman" w:cs="Times New Roman"/>
          <w:sz w:val="28"/>
          <w:szCs w:val="28"/>
        </w:rPr>
        <w:t>начинающих фермеров</w:t>
      </w:r>
      <w:r w:rsidR="00170F7E">
        <w:rPr>
          <w:rFonts w:ascii="Times New Roman" w:eastAsia="Calibri" w:hAnsi="Times New Roman" w:cs="Times New Roman"/>
          <w:sz w:val="28"/>
          <w:szCs w:val="28"/>
        </w:rPr>
        <w:t xml:space="preserve"> и 1</w:t>
      </w:r>
      <w:r w:rsidR="00C62811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сельскохозяйственный</w:t>
      </w:r>
      <w:r w:rsidR="00C36A3D">
        <w:rPr>
          <w:rFonts w:ascii="Times New Roman" w:eastAsia="Calibri" w:hAnsi="Times New Roman" w:cs="Times New Roman"/>
          <w:sz w:val="28"/>
          <w:szCs w:val="28"/>
        </w:rPr>
        <w:t xml:space="preserve"> кооператив по переработке мяса с численность</w:t>
      </w:r>
      <w:r w:rsidR="00543270">
        <w:rPr>
          <w:rFonts w:ascii="Times New Roman" w:eastAsia="Calibri" w:hAnsi="Times New Roman" w:cs="Times New Roman"/>
          <w:sz w:val="28"/>
          <w:szCs w:val="28"/>
        </w:rPr>
        <w:t>ю</w:t>
      </w:r>
      <w:r w:rsidR="00C36A3D">
        <w:rPr>
          <w:rFonts w:ascii="Times New Roman" w:eastAsia="Calibri" w:hAnsi="Times New Roman" w:cs="Times New Roman"/>
          <w:sz w:val="28"/>
          <w:szCs w:val="28"/>
        </w:rPr>
        <w:t xml:space="preserve"> рабочих 25 человек</w:t>
      </w:r>
      <w:r w:rsidR="005432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2811" w:rsidRDefault="00C62811" w:rsidP="005E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успешного</w:t>
      </w:r>
      <w:r w:rsidR="00793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проведения весеннего сева в 2016 году приобретено 91 единица сельскохозяйственной техники и оборудования на сумму 143 млн. руб. Это самый наивысший показатель за последние годы (В 2015 году -22 единицы, в 2014 г. – 9 единиц).</w:t>
      </w:r>
    </w:p>
    <w:p w:rsidR="00C62811" w:rsidRPr="00CB14FA" w:rsidRDefault="00C62811" w:rsidP="005E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FA">
        <w:rPr>
          <w:rFonts w:ascii="Times New Roman" w:eastAsia="Calibri" w:hAnsi="Times New Roman" w:cs="Times New Roman"/>
          <w:sz w:val="28"/>
          <w:szCs w:val="28"/>
        </w:rPr>
        <w:t>Тракторов всех марок приобретено -12 ед.</w:t>
      </w:r>
      <w:r w:rsidR="00C36A3D" w:rsidRPr="00CB14FA">
        <w:rPr>
          <w:rFonts w:ascii="Times New Roman" w:eastAsia="Calibri" w:hAnsi="Times New Roman" w:cs="Times New Roman"/>
          <w:sz w:val="28"/>
          <w:szCs w:val="28"/>
        </w:rPr>
        <w:t xml:space="preserve"> в т.ч. 4- «Беларус</w:t>
      </w:r>
      <w:r w:rsidRPr="00CB14FA">
        <w:rPr>
          <w:rFonts w:ascii="Times New Roman" w:eastAsia="Calibri" w:hAnsi="Times New Roman" w:cs="Times New Roman"/>
          <w:sz w:val="28"/>
          <w:szCs w:val="28"/>
        </w:rPr>
        <w:t>» и др., 2 – МТЗ-80, 1 – К 744 и 1 – ХТЗ.</w:t>
      </w:r>
    </w:p>
    <w:p w:rsidR="00C62811" w:rsidRPr="00CB14FA" w:rsidRDefault="00C62811" w:rsidP="005E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FA">
        <w:rPr>
          <w:rFonts w:ascii="Times New Roman" w:eastAsia="Calibri" w:hAnsi="Times New Roman" w:cs="Times New Roman"/>
          <w:sz w:val="28"/>
          <w:szCs w:val="28"/>
        </w:rPr>
        <w:t>Зерноуборочных комбайнов -15 ед.</w:t>
      </w:r>
      <w:r w:rsidR="00852280" w:rsidRPr="00CB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4FA">
        <w:rPr>
          <w:rFonts w:ascii="Times New Roman" w:eastAsia="Calibri" w:hAnsi="Times New Roman" w:cs="Times New Roman"/>
          <w:sz w:val="28"/>
          <w:szCs w:val="28"/>
        </w:rPr>
        <w:t xml:space="preserve">в т.ч. 8- КЗС-10, 3 - </w:t>
      </w:r>
      <w:r w:rsidR="00270FFE" w:rsidRPr="00CB14FA">
        <w:rPr>
          <w:rFonts w:ascii="Times New Roman" w:eastAsia="Calibri" w:hAnsi="Times New Roman" w:cs="Times New Roman"/>
          <w:sz w:val="28"/>
          <w:szCs w:val="28"/>
        </w:rPr>
        <w:t xml:space="preserve">Акроса, 2 - Вектора, </w:t>
      </w:r>
      <w:r w:rsidRPr="00CB14FA">
        <w:rPr>
          <w:rFonts w:ascii="Times New Roman" w:eastAsia="Calibri" w:hAnsi="Times New Roman" w:cs="Times New Roman"/>
          <w:sz w:val="28"/>
          <w:szCs w:val="28"/>
        </w:rPr>
        <w:t>1 – Енисей и 1 –Тукано.</w:t>
      </w:r>
    </w:p>
    <w:p w:rsidR="00C62811" w:rsidRPr="00CB14FA" w:rsidRDefault="00C62811" w:rsidP="005E33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FA">
        <w:rPr>
          <w:rFonts w:ascii="Times New Roman" w:eastAsia="Calibri" w:hAnsi="Times New Roman" w:cs="Times New Roman"/>
          <w:sz w:val="28"/>
          <w:szCs w:val="28"/>
        </w:rPr>
        <w:t>А так же почвообрабатывающей техники -13 ед</w:t>
      </w:r>
      <w:r w:rsidR="00852280" w:rsidRPr="00CB14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B14FA">
        <w:rPr>
          <w:rFonts w:ascii="Times New Roman" w:eastAsia="Calibri" w:hAnsi="Times New Roman" w:cs="Times New Roman"/>
          <w:sz w:val="28"/>
          <w:szCs w:val="28"/>
        </w:rPr>
        <w:t xml:space="preserve">в т.ч. Плуги – 2 ед., </w:t>
      </w:r>
      <w:r w:rsidR="00852280" w:rsidRPr="00CB14F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CB14FA">
        <w:rPr>
          <w:rFonts w:ascii="Times New Roman" w:eastAsia="Calibri" w:hAnsi="Times New Roman" w:cs="Times New Roman"/>
          <w:sz w:val="28"/>
          <w:szCs w:val="28"/>
        </w:rPr>
        <w:t>2 кулитиватора, 4 бороны, лущильники, катки.</w:t>
      </w:r>
    </w:p>
    <w:p w:rsidR="00D50FE1" w:rsidRDefault="00C564CE" w:rsidP="00270F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52280">
        <w:rPr>
          <w:rFonts w:ascii="Times New Roman" w:eastAsia="Calibri" w:hAnsi="Times New Roman" w:cs="Times New Roman"/>
          <w:sz w:val="28"/>
          <w:szCs w:val="28"/>
        </w:rPr>
        <w:t xml:space="preserve"> 2016 г. </w:t>
      </w:r>
      <w:r>
        <w:rPr>
          <w:rFonts w:ascii="Times New Roman" w:eastAsia="Calibri" w:hAnsi="Times New Roman" w:cs="Times New Roman"/>
          <w:sz w:val="28"/>
          <w:szCs w:val="28"/>
        </w:rPr>
        <w:t>за счет средств местного бюджета востановлено и передано помещение</w:t>
      </w:r>
      <w:r w:rsidR="00852280">
        <w:rPr>
          <w:rFonts w:ascii="Times New Roman" w:eastAsia="Calibri" w:hAnsi="Times New Roman" w:cs="Times New Roman"/>
          <w:sz w:val="28"/>
          <w:szCs w:val="28"/>
        </w:rPr>
        <w:t xml:space="preserve"> по адресу</w:t>
      </w:r>
      <w:r w:rsidR="00CB14FA">
        <w:rPr>
          <w:rFonts w:ascii="Times New Roman" w:eastAsia="Calibri" w:hAnsi="Times New Roman" w:cs="Times New Roman"/>
          <w:sz w:val="28"/>
          <w:szCs w:val="28"/>
        </w:rPr>
        <w:t>:</w:t>
      </w:r>
      <w:r w:rsidR="00C36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A3D" w:rsidRPr="00CB14FA">
        <w:rPr>
          <w:rFonts w:ascii="Times New Roman" w:eastAsia="Calibri" w:hAnsi="Times New Roman" w:cs="Times New Roman"/>
          <w:sz w:val="28"/>
          <w:szCs w:val="28"/>
          <w:u w:val="single"/>
        </w:rPr>
        <w:t>с. Агаповка, ул. Дорожная, 32</w:t>
      </w:r>
      <w:r w:rsidR="00CB1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 также п</w:t>
      </w:r>
      <w:r w:rsidR="00D50FE1">
        <w:rPr>
          <w:rFonts w:ascii="Times New Roman" w:eastAsia="Calibri" w:hAnsi="Times New Roman" w:cs="Times New Roman"/>
          <w:sz w:val="28"/>
          <w:szCs w:val="28"/>
        </w:rPr>
        <w:t>риобретен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0FE1">
        <w:rPr>
          <w:rFonts w:ascii="Times New Roman" w:eastAsia="Calibri" w:hAnsi="Times New Roman" w:cs="Times New Roman"/>
          <w:sz w:val="28"/>
          <w:szCs w:val="28"/>
        </w:rPr>
        <w:t xml:space="preserve"> автомашин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63CE6">
        <w:rPr>
          <w:rFonts w:ascii="Times New Roman" w:eastAsia="Calibri" w:hAnsi="Times New Roman" w:cs="Times New Roman"/>
          <w:sz w:val="28"/>
          <w:szCs w:val="28"/>
        </w:rPr>
        <w:t xml:space="preserve"> «Нива».</w:t>
      </w:r>
    </w:p>
    <w:p w:rsidR="00E63CE6" w:rsidRDefault="00C36A3D" w:rsidP="00270F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4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Поручаю</w:t>
      </w:r>
      <w:r w:rsidR="00E63CE6" w:rsidRPr="00A023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50FE1" w:rsidRDefault="00E63CE6" w:rsidP="00270F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С</w:t>
      </w:r>
      <w:r w:rsidR="00D50FE1">
        <w:rPr>
          <w:rFonts w:ascii="Times New Roman" w:eastAsia="Calibri" w:hAnsi="Times New Roman" w:cs="Times New Roman"/>
          <w:sz w:val="28"/>
          <w:szCs w:val="28"/>
        </w:rPr>
        <w:t>охранить посевные площади</w:t>
      </w:r>
      <w:r w:rsidR="00AB5EF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50FE1">
        <w:rPr>
          <w:rFonts w:ascii="Times New Roman" w:eastAsia="Calibri" w:hAnsi="Times New Roman" w:cs="Times New Roman"/>
          <w:sz w:val="28"/>
          <w:szCs w:val="28"/>
        </w:rPr>
        <w:t xml:space="preserve">на уровне 2016 г, и на 1,5 тыс. га. </w:t>
      </w:r>
      <w:r w:rsidR="00DF6C4D">
        <w:rPr>
          <w:rFonts w:ascii="Times New Roman" w:eastAsia="Calibri" w:hAnsi="Times New Roman" w:cs="Times New Roman"/>
          <w:sz w:val="28"/>
          <w:szCs w:val="28"/>
        </w:rPr>
        <w:t>у</w:t>
      </w:r>
      <w:r w:rsidR="00D50FE1">
        <w:rPr>
          <w:rFonts w:ascii="Times New Roman" w:eastAsia="Calibri" w:hAnsi="Times New Roman" w:cs="Times New Roman"/>
          <w:sz w:val="28"/>
          <w:szCs w:val="28"/>
        </w:rPr>
        <w:t>величить ввод пашни в оборот.</w:t>
      </w:r>
    </w:p>
    <w:p w:rsidR="00DF6C4D" w:rsidRDefault="00E63CE6" w:rsidP="00270F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F6C4D">
        <w:rPr>
          <w:rFonts w:ascii="Times New Roman" w:eastAsia="Calibri" w:hAnsi="Times New Roman" w:cs="Times New Roman"/>
          <w:sz w:val="28"/>
          <w:szCs w:val="28"/>
        </w:rPr>
        <w:t>Увеличить ма</w:t>
      </w:r>
      <w:r w:rsidR="00AB5EF4">
        <w:rPr>
          <w:rFonts w:ascii="Times New Roman" w:eastAsia="Calibri" w:hAnsi="Times New Roman" w:cs="Times New Roman"/>
          <w:sz w:val="28"/>
          <w:szCs w:val="28"/>
        </w:rPr>
        <w:t>точное и общее поголовье крупно</w:t>
      </w:r>
      <w:r w:rsidR="00DF6C4D">
        <w:rPr>
          <w:rFonts w:ascii="Times New Roman" w:eastAsia="Calibri" w:hAnsi="Times New Roman" w:cs="Times New Roman"/>
          <w:sz w:val="28"/>
          <w:szCs w:val="28"/>
        </w:rPr>
        <w:t xml:space="preserve">рогатого скота, как мясного на 70-100 </w:t>
      </w:r>
      <w:r w:rsidR="00136517">
        <w:rPr>
          <w:rFonts w:ascii="Times New Roman" w:eastAsia="Calibri" w:hAnsi="Times New Roman" w:cs="Times New Roman"/>
          <w:sz w:val="28"/>
          <w:szCs w:val="28"/>
        </w:rPr>
        <w:t>голов,</w:t>
      </w:r>
      <w:r w:rsidR="00DF6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270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r w:rsidR="00DF6C4D">
        <w:rPr>
          <w:rFonts w:ascii="Times New Roman" w:eastAsia="Calibri" w:hAnsi="Times New Roman" w:cs="Times New Roman"/>
          <w:sz w:val="28"/>
          <w:szCs w:val="28"/>
        </w:rPr>
        <w:t>и молочного направления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3CE6" w:rsidRDefault="00E63CE6" w:rsidP="00270F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Подготовить проектную документацию, земельные участки, определить инсвесторов для строительства мясомолочного </w:t>
      </w:r>
      <w:r w:rsidR="00A02315">
        <w:rPr>
          <w:rFonts w:ascii="Times New Roman" w:eastAsia="Calibri" w:hAnsi="Times New Roman" w:cs="Times New Roman"/>
          <w:sz w:val="28"/>
          <w:szCs w:val="28"/>
        </w:rPr>
        <w:t xml:space="preserve">комплекса </w:t>
      </w:r>
      <w:r w:rsidR="00C564C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02315">
        <w:rPr>
          <w:rFonts w:ascii="Times New Roman" w:eastAsia="Calibri" w:hAnsi="Times New Roman" w:cs="Times New Roman"/>
          <w:sz w:val="28"/>
          <w:szCs w:val="28"/>
        </w:rPr>
        <w:t>500-1000 голов.</w:t>
      </w:r>
    </w:p>
    <w:p w:rsidR="00C564CE" w:rsidRDefault="00C564CE" w:rsidP="00270F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Продолжить разви</w:t>
      </w:r>
      <w:r w:rsidR="00543270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ие кооператива «Подворье», доведя в 201</w:t>
      </w:r>
      <w:r w:rsidR="00543270">
        <w:rPr>
          <w:rFonts w:ascii="Times New Roman" w:eastAsia="Calibri" w:hAnsi="Times New Roman" w:cs="Times New Roman"/>
          <w:sz w:val="28"/>
          <w:szCs w:val="28"/>
        </w:rPr>
        <w:t>7 году количество рабочих мест д</w:t>
      </w:r>
      <w:r>
        <w:rPr>
          <w:rFonts w:ascii="Times New Roman" w:eastAsia="Calibri" w:hAnsi="Times New Roman" w:cs="Times New Roman"/>
          <w:sz w:val="28"/>
          <w:szCs w:val="28"/>
        </w:rPr>
        <w:t>о 50 человек.</w:t>
      </w:r>
    </w:p>
    <w:p w:rsidR="00C564CE" w:rsidRDefault="00C564CE" w:rsidP="00270F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Увеличить ассортимент выпускаемой продукции.</w:t>
      </w:r>
    </w:p>
    <w:p w:rsidR="00C564CE" w:rsidRDefault="00C564CE" w:rsidP="00270F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Подготовить проект строительства перерабатывающего комплекса на территории Буранного сельского поселения и реализовать его до 2020 года.</w:t>
      </w:r>
    </w:p>
    <w:p w:rsidR="00C564CE" w:rsidRDefault="00C564CE" w:rsidP="00270F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Рассмотреть предложения инвесторов по строительству конноспортивного комплекса и реализацию планов начать с января 2018 года.</w:t>
      </w:r>
    </w:p>
    <w:p w:rsidR="00577AB7" w:rsidRDefault="00577AB7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20241" w:rsidRPr="0043412F" w:rsidRDefault="00220241" w:rsidP="00C5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41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Занятость населения</w:t>
      </w:r>
      <w:r w:rsidR="002679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032C6C" w:rsidRDefault="00032C6C" w:rsidP="00032C6C">
      <w:pPr>
        <w:pStyle w:val="afa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4CC3">
        <w:rPr>
          <w:rFonts w:ascii="Times New Roman" w:hAnsi="Times New Roman"/>
          <w:sz w:val="28"/>
          <w:szCs w:val="28"/>
        </w:rPr>
        <w:t>На 1 января 201</w:t>
      </w:r>
      <w:r>
        <w:rPr>
          <w:rFonts w:ascii="Times New Roman" w:hAnsi="Times New Roman"/>
          <w:sz w:val="28"/>
          <w:szCs w:val="28"/>
        </w:rPr>
        <w:t>7</w:t>
      </w:r>
      <w:r w:rsidRPr="00B74CC3">
        <w:rPr>
          <w:rFonts w:ascii="Times New Roman" w:hAnsi="Times New Roman"/>
          <w:sz w:val="28"/>
          <w:szCs w:val="28"/>
        </w:rPr>
        <w:t xml:space="preserve"> года на учете в Службе занятости состояло 3</w:t>
      </w:r>
      <w:r>
        <w:rPr>
          <w:rFonts w:ascii="Times New Roman" w:hAnsi="Times New Roman"/>
          <w:sz w:val="28"/>
          <w:szCs w:val="28"/>
        </w:rPr>
        <w:t>73</w:t>
      </w:r>
      <w:r w:rsidRPr="00B74CC3">
        <w:rPr>
          <w:rFonts w:ascii="Times New Roman" w:hAnsi="Times New Roman"/>
          <w:sz w:val="28"/>
          <w:szCs w:val="28"/>
        </w:rPr>
        <w:t xml:space="preserve"> безработных гражданина</w:t>
      </w:r>
      <w:r>
        <w:rPr>
          <w:rFonts w:ascii="Times New Roman" w:hAnsi="Times New Roman"/>
          <w:sz w:val="28"/>
          <w:szCs w:val="28"/>
        </w:rPr>
        <w:t xml:space="preserve"> (на 1 января 2016 года - 400  человек)</w:t>
      </w:r>
      <w:r w:rsidRPr="00B74CC3">
        <w:rPr>
          <w:rFonts w:ascii="Times New Roman" w:hAnsi="Times New Roman"/>
          <w:sz w:val="28"/>
          <w:szCs w:val="28"/>
        </w:rPr>
        <w:t>, уровень безработицы составлял 3,</w:t>
      </w:r>
      <w:r>
        <w:rPr>
          <w:rFonts w:ascii="Times New Roman" w:hAnsi="Times New Roman"/>
          <w:sz w:val="28"/>
          <w:szCs w:val="28"/>
        </w:rPr>
        <w:t>69</w:t>
      </w:r>
      <w:r w:rsidRPr="00B74CC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(на 1 января 2016 года 3,9 %)</w:t>
      </w:r>
      <w:r w:rsidRPr="00B74CC3">
        <w:rPr>
          <w:rFonts w:ascii="Times New Roman" w:hAnsi="Times New Roman"/>
          <w:sz w:val="28"/>
          <w:szCs w:val="28"/>
        </w:rPr>
        <w:t xml:space="preserve">. Напряженность на рынке труда составляла </w:t>
      </w:r>
      <w:r>
        <w:rPr>
          <w:rFonts w:ascii="Times New Roman" w:hAnsi="Times New Roman"/>
          <w:sz w:val="28"/>
          <w:szCs w:val="28"/>
        </w:rPr>
        <w:t>2</w:t>
      </w:r>
      <w:r w:rsidRPr="00B74CC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B74CC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одну </w:t>
      </w:r>
      <w:r w:rsidRPr="00B74CC3">
        <w:rPr>
          <w:rFonts w:ascii="Times New Roman" w:hAnsi="Times New Roman"/>
          <w:sz w:val="28"/>
          <w:szCs w:val="28"/>
        </w:rPr>
        <w:t>вакансию</w:t>
      </w:r>
      <w:r>
        <w:rPr>
          <w:rFonts w:ascii="Times New Roman" w:hAnsi="Times New Roman"/>
          <w:sz w:val="28"/>
          <w:szCs w:val="28"/>
        </w:rPr>
        <w:t xml:space="preserve"> (на 1 января 2016 года - 14 человек на вакансию)</w:t>
      </w:r>
      <w:r w:rsidRPr="00B74CC3">
        <w:rPr>
          <w:rFonts w:ascii="Times New Roman" w:hAnsi="Times New Roman"/>
          <w:sz w:val="28"/>
          <w:szCs w:val="28"/>
        </w:rPr>
        <w:t xml:space="preserve">. Средняя продолжительность безработицы – </w:t>
      </w:r>
      <w:r w:rsidRPr="00A26C65">
        <w:rPr>
          <w:rFonts w:ascii="Times New Roman" w:hAnsi="Times New Roman"/>
          <w:sz w:val="28"/>
          <w:szCs w:val="28"/>
        </w:rPr>
        <w:t>5,7</w:t>
      </w:r>
      <w:r w:rsidRPr="00B74CC3">
        <w:rPr>
          <w:rFonts w:ascii="Times New Roman" w:hAnsi="Times New Roman"/>
          <w:sz w:val="28"/>
          <w:szCs w:val="28"/>
        </w:rPr>
        <w:t xml:space="preserve"> месяцев</w:t>
      </w:r>
      <w:r>
        <w:rPr>
          <w:rFonts w:ascii="Times New Roman" w:hAnsi="Times New Roman"/>
          <w:sz w:val="28"/>
          <w:szCs w:val="28"/>
        </w:rPr>
        <w:t xml:space="preserve"> (на 1 января 2016 года – 4,7 месяцев)</w:t>
      </w:r>
      <w:r w:rsidRPr="00B74CC3">
        <w:rPr>
          <w:rFonts w:ascii="Times New Roman" w:hAnsi="Times New Roman"/>
          <w:sz w:val="28"/>
          <w:szCs w:val="28"/>
        </w:rPr>
        <w:t>.  За 201</w:t>
      </w:r>
      <w:r>
        <w:rPr>
          <w:rFonts w:ascii="Times New Roman" w:hAnsi="Times New Roman"/>
          <w:sz w:val="28"/>
          <w:szCs w:val="28"/>
        </w:rPr>
        <w:t>6</w:t>
      </w:r>
      <w:r w:rsidRPr="00B74CC3">
        <w:rPr>
          <w:rFonts w:ascii="Times New Roman" w:hAnsi="Times New Roman"/>
          <w:sz w:val="28"/>
          <w:szCs w:val="28"/>
        </w:rPr>
        <w:t xml:space="preserve"> год в службу занятости по вопросу трудоустройства обратилось 1</w:t>
      </w:r>
      <w:r>
        <w:rPr>
          <w:rFonts w:ascii="Times New Roman" w:hAnsi="Times New Roman"/>
          <w:sz w:val="28"/>
          <w:szCs w:val="28"/>
        </w:rPr>
        <w:t>242</w:t>
      </w:r>
      <w:r w:rsidRPr="00B74CC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B74CC3">
        <w:rPr>
          <w:rFonts w:ascii="Times New Roman" w:hAnsi="Times New Roman"/>
          <w:sz w:val="28"/>
          <w:szCs w:val="28"/>
        </w:rPr>
        <w:t xml:space="preserve"> (за 201</w:t>
      </w:r>
      <w:r>
        <w:rPr>
          <w:rFonts w:ascii="Times New Roman" w:hAnsi="Times New Roman"/>
          <w:sz w:val="28"/>
          <w:szCs w:val="28"/>
        </w:rPr>
        <w:t>5</w:t>
      </w:r>
      <w:r w:rsidRPr="00B74CC3">
        <w:rPr>
          <w:rFonts w:ascii="Times New Roman" w:hAnsi="Times New Roman"/>
          <w:sz w:val="28"/>
          <w:szCs w:val="28"/>
        </w:rPr>
        <w:t xml:space="preserve"> год -  </w:t>
      </w:r>
      <w:r>
        <w:rPr>
          <w:rFonts w:ascii="Times New Roman" w:hAnsi="Times New Roman"/>
          <w:sz w:val="28"/>
          <w:szCs w:val="28"/>
        </w:rPr>
        <w:t>1396</w:t>
      </w:r>
      <w:r w:rsidRPr="00B74CC3">
        <w:rPr>
          <w:rFonts w:ascii="Times New Roman" w:hAnsi="Times New Roman"/>
          <w:sz w:val="28"/>
          <w:szCs w:val="28"/>
        </w:rPr>
        <w:t xml:space="preserve"> человек), из них признано безработными - </w:t>
      </w:r>
      <w:r>
        <w:rPr>
          <w:rFonts w:ascii="Times New Roman" w:hAnsi="Times New Roman"/>
          <w:sz w:val="28"/>
          <w:szCs w:val="28"/>
        </w:rPr>
        <w:t>675</w:t>
      </w:r>
      <w:r w:rsidRPr="00B74CC3">
        <w:rPr>
          <w:rFonts w:ascii="Times New Roman" w:hAnsi="Times New Roman"/>
          <w:sz w:val="28"/>
          <w:szCs w:val="28"/>
        </w:rPr>
        <w:t xml:space="preserve"> человек (за 201</w:t>
      </w:r>
      <w:r>
        <w:rPr>
          <w:rFonts w:ascii="Times New Roman" w:hAnsi="Times New Roman"/>
          <w:sz w:val="28"/>
          <w:szCs w:val="28"/>
        </w:rPr>
        <w:t>5</w:t>
      </w:r>
      <w:r w:rsidRPr="00B74CC3">
        <w:rPr>
          <w:rFonts w:ascii="Times New Roman" w:hAnsi="Times New Roman"/>
          <w:sz w:val="28"/>
          <w:szCs w:val="28"/>
        </w:rPr>
        <w:t xml:space="preserve"> год признано </w:t>
      </w:r>
      <w:r>
        <w:rPr>
          <w:rFonts w:ascii="Times New Roman" w:hAnsi="Times New Roman"/>
          <w:sz w:val="28"/>
          <w:szCs w:val="28"/>
        </w:rPr>
        <w:t>780</w:t>
      </w:r>
      <w:r w:rsidRPr="00B74CC3">
        <w:rPr>
          <w:rFonts w:ascii="Times New Roman" w:hAnsi="Times New Roman"/>
          <w:sz w:val="28"/>
          <w:szCs w:val="28"/>
        </w:rPr>
        <w:t xml:space="preserve"> человек). </w:t>
      </w:r>
    </w:p>
    <w:p w:rsidR="00032C6C" w:rsidRDefault="00032C6C" w:rsidP="00032C6C">
      <w:pPr>
        <w:pStyle w:val="afa"/>
        <w:ind w:right="-1" w:firstLine="709"/>
        <w:contextualSpacing/>
        <w:jc w:val="both"/>
        <w:rPr>
          <w:b/>
          <w:szCs w:val="28"/>
        </w:rPr>
      </w:pPr>
      <w:r w:rsidRPr="00B74CC3">
        <w:rPr>
          <w:rFonts w:ascii="Times New Roman" w:hAnsi="Times New Roman"/>
          <w:sz w:val="28"/>
          <w:szCs w:val="28"/>
        </w:rPr>
        <w:t>Содействи</w:t>
      </w:r>
      <w:r w:rsidR="00A02315">
        <w:rPr>
          <w:rFonts w:ascii="Times New Roman" w:hAnsi="Times New Roman"/>
          <w:sz w:val="28"/>
          <w:szCs w:val="28"/>
        </w:rPr>
        <w:t>я</w:t>
      </w:r>
      <w:r w:rsidRPr="00B74CC3">
        <w:rPr>
          <w:rFonts w:ascii="Times New Roman" w:hAnsi="Times New Roman"/>
          <w:sz w:val="28"/>
          <w:szCs w:val="28"/>
        </w:rPr>
        <w:t xml:space="preserve"> гражданам  в поиске подходящей работы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74CC3">
        <w:rPr>
          <w:rFonts w:ascii="Times New Roman" w:hAnsi="Times New Roman"/>
          <w:sz w:val="28"/>
          <w:szCs w:val="28"/>
        </w:rPr>
        <w:t>нашли работу</w:t>
      </w:r>
      <w:r>
        <w:rPr>
          <w:rFonts w:ascii="Times New Roman" w:hAnsi="Times New Roman"/>
          <w:sz w:val="28"/>
          <w:szCs w:val="28"/>
        </w:rPr>
        <w:t xml:space="preserve"> за 2016 год -</w:t>
      </w:r>
      <w:r w:rsidRPr="00B74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703</w:t>
      </w:r>
      <w:r w:rsidRPr="00B74CC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 (в 2015 году 579 человек)</w:t>
      </w:r>
      <w:r w:rsidRPr="00B74CC3"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sz w:val="28"/>
          <w:szCs w:val="28"/>
        </w:rPr>
        <w:t>308 безработных граждан, (в 2015 году 238 безработных)</w:t>
      </w:r>
      <w:r w:rsidRPr="00B74C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Временно</w:t>
      </w:r>
      <w:r w:rsidRPr="00B74CC3">
        <w:rPr>
          <w:rFonts w:ascii="Times New Roman" w:hAnsi="Times New Roman"/>
          <w:sz w:val="28"/>
          <w:szCs w:val="28"/>
        </w:rPr>
        <w:t xml:space="preserve"> трудоустро</w:t>
      </w:r>
      <w:r>
        <w:rPr>
          <w:rFonts w:ascii="Times New Roman" w:hAnsi="Times New Roman"/>
          <w:sz w:val="28"/>
          <w:szCs w:val="28"/>
        </w:rPr>
        <w:t xml:space="preserve">ено 13 </w:t>
      </w:r>
      <w:r w:rsidRPr="00B74CC3">
        <w:rPr>
          <w:rFonts w:ascii="Times New Roman" w:hAnsi="Times New Roman"/>
          <w:sz w:val="28"/>
          <w:szCs w:val="28"/>
        </w:rPr>
        <w:t>безработных граждан, испытывающих трудности в поиске работы</w:t>
      </w:r>
      <w:r>
        <w:rPr>
          <w:rFonts w:ascii="Times New Roman" w:hAnsi="Times New Roman"/>
          <w:sz w:val="28"/>
          <w:szCs w:val="28"/>
        </w:rPr>
        <w:t xml:space="preserve"> (в 2015 году - 10 человек), в</w:t>
      </w:r>
      <w:r w:rsidRPr="00B74CC3">
        <w:rPr>
          <w:rFonts w:ascii="Times New Roman" w:hAnsi="Times New Roman"/>
          <w:sz w:val="28"/>
          <w:szCs w:val="28"/>
        </w:rPr>
        <w:t xml:space="preserve"> общественных работ</w:t>
      </w:r>
      <w:r>
        <w:rPr>
          <w:rFonts w:ascii="Times New Roman" w:hAnsi="Times New Roman"/>
          <w:sz w:val="28"/>
          <w:szCs w:val="28"/>
        </w:rPr>
        <w:t>ах принял участие</w:t>
      </w:r>
      <w:r w:rsidRPr="00B74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130</w:t>
      </w:r>
      <w:r w:rsidRPr="00B74CC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(в 2015 году 97 человек).  П</w:t>
      </w:r>
      <w:r w:rsidRPr="00B74CC3">
        <w:rPr>
          <w:rFonts w:ascii="Times New Roman" w:hAnsi="Times New Roman"/>
          <w:sz w:val="28"/>
          <w:szCs w:val="28"/>
        </w:rPr>
        <w:t xml:space="preserve">о организации профориентации оказано </w:t>
      </w:r>
      <w:r>
        <w:rPr>
          <w:rFonts w:ascii="Times New Roman" w:hAnsi="Times New Roman"/>
          <w:sz w:val="28"/>
          <w:szCs w:val="28"/>
        </w:rPr>
        <w:t>792</w:t>
      </w:r>
      <w:r w:rsidRPr="00B74CC3">
        <w:rPr>
          <w:rFonts w:ascii="Times New Roman" w:hAnsi="Times New Roman"/>
          <w:sz w:val="28"/>
          <w:szCs w:val="28"/>
        </w:rPr>
        <w:t xml:space="preserve"> профуслуги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направлено на</w:t>
      </w:r>
      <w:r w:rsidRPr="00B74CC3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е</w:t>
      </w:r>
      <w:r w:rsidRPr="00B74CC3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>е</w:t>
      </w:r>
      <w:r w:rsidRPr="00B74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78 </w:t>
      </w:r>
      <w:r w:rsidRPr="00B74CC3">
        <w:rPr>
          <w:rFonts w:ascii="Times New Roman" w:hAnsi="Times New Roman"/>
          <w:sz w:val="28"/>
          <w:szCs w:val="28"/>
        </w:rPr>
        <w:t>безработных граждан</w:t>
      </w:r>
      <w:r>
        <w:rPr>
          <w:rFonts w:ascii="Times New Roman" w:hAnsi="Times New Roman"/>
          <w:sz w:val="28"/>
          <w:szCs w:val="28"/>
        </w:rPr>
        <w:t>ина (в 2015 году прошли профобучение – 74 гражданина).</w:t>
      </w:r>
      <w:r w:rsidRPr="00B74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74CC3">
        <w:rPr>
          <w:rFonts w:ascii="Times New Roman" w:hAnsi="Times New Roman"/>
          <w:sz w:val="28"/>
          <w:szCs w:val="28"/>
        </w:rPr>
        <w:t xml:space="preserve">о психологической поддержке </w:t>
      </w:r>
      <w:r>
        <w:rPr>
          <w:rFonts w:ascii="Times New Roman" w:hAnsi="Times New Roman"/>
          <w:sz w:val="28"/>
          <w:szCs w:val="28"/>
        </w:rPr>
        <w:t>оказано 85 услуг. Услуги по</w:t>
      </w:r>
      <w:r w:rsidRPr="00B74CC3">
        <w:rPr>
          <w:rFonts w:ascii="Times New Roman" w:hAnsi="Times New Roman"/>
          <w:sz w:val="28"/>
          <w:szCs w:val="28"/>
        </w:rPr>
        <w:t xml:space="preserve"> социальной адаптации </w:t>
      </w:r>
      <w:r>
        <w:rPr>
          <w:rFonts w:ascii="Times New Roman" w:hAnsi="Times New Roman"/>
          <w:sz w:val="28"/>
          <w:szCs w:val="28"/>
        </w:rPr>
        <w:t>получили</w:t>
      </w:r>
      <w:r w:rsidRPr="00B74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103</w:t>
      </w:r>
      <w:r w:rsidRPr="00B74CC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B74C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56 человек получили консультации п</w:t>
      </w:r>
      <w:r w:rsidRPr="00B74CC3">
        <w:rPr>
          <w:rFonts w:ascii="Times New Roman" w:hAnsi="Times New Roman"/>
          <w:sz w:val="28"/>
          <w:szCs w:val="28"/>
        </w:rPr>
        <w:t>о содействи</w:t>
      </w:r>
      <w:r>
        <w:rPr>
          <w:rFonts w:ascii="Times New Roman" w:hAnsi="Times New Roman"/>
          <w:sz w:val="28"/>
          <w:szCs w:val="28"/>
        </w:rPr>
        <w:t>ю</w:t>
      </w:r>
      <w:r w:rsidRPr="00B74CC3">
        <w:rPr>
          <w:rFonts w:ascii="Times New Roman" w:hAnsi="Times New Roman"/>
          <w:sz w:val="28"/>
          <w:szCs w:val="28"/>
        </w:rPr>
        <w:t xml:space="preserve"> самозанятости безработных граждан, из них 3 человека получили свидетельства о предпринимательской деятельности с получением финансовой помощи от ЦЗН.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2C6C" w:rsidRPr="00B87686" w:rsidRDefault="00032C6C" w:rsidP="00032C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</w:t>
      </w:r>
      <w:r w:rsidRPr="007719D4">
        <w:rPr>
          <w:rFonts w:ascii="Times New Roman" w:hAnsi="Times New Roman"/>
          <w:sz w:val="28"/>
          <w:szCs w:val="28"/>
        </w:rPr>
        <w:t>ринято</w:t>
      </w:r>
      <w:r>
        <w:rPr>
          <w:rFonts w:ascii="Times New Roman" w:hAnsi="Times New Roman"/>
          <w:sz w:val="28"/>
          <w:szCs w:val="28"/>
        </w:rPr>
        <w:t>го</w:t>
      </w:r>
      <w:r w:rsidRPr="00771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Г</w:t>
      </w:r>
      <w:r w:rsidRPr="007719D4">
        <w:rPr>
          <w:rFonts w:ascii="Times New Roman" w:hAnsi="Times New Roman"/>
          <w:sz w:val="28"/>
          <w:szCs w:val="28"/>
        </w:rPr>
        <w:t>лавы администрации Агаповского муниципального района №</w:t>
      </w:r>
      <w:r>
        <w:rPr>
          <w:rFonts w:ascii="Times New Roman" w:hAnsi="Times New Roman"/>
          <w:sz w:val="28"/>
          <w:szCs w:val="28"/>
        </w:rPr>
        <w:t xml:space="preserve"> 147</w:t>
      </w:r>
      <w:r w:rsidRPr="007719D4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9</w:t>
      </w:r>
      <w:r w:rsidRPr="007719D4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6</w:t>
      </w:r>
      <w:r w:rsidRPr="007719D4">
        <w:rPr>
          <w:rFonts w:ascii="Times New Roman" w:hAnsi="Times New Roman"/>
          <w:sz w:val="28"/>
          <w:szCs w:val="28"/>
        </w:rPr>
        <w:t>г. «Об организации оплачиваемых временных работ для несовершеннолетних граждан в возрасте от 14 до 18 лет на территории Агаповского муниципального района в 201</w:t>
      </w:r>
      <w:r>
        <w:rPr>
          <w:rFonts w:ascii="Times New Roman" w:hAnsi="Times New Roman"/>
          <w:sz w:val="28"/>
          <w:szCs w:val="28"/>
        </w:rPr>
        <w:t>6 году»</w:t>
      </w:r>
      <w:r w:rsidRPr="00B74CC3">
        <w:rPr>
          <w:rFonts w:ascii="Times New Roman" w:hAnsi="Times New Roman"/>
          <w:sz w:val="28"/>
          <w:szCs w:val="28"/>
        </w:rPr>
        <w:t xml:space="preserve"> трудоустроено 3</w:t>
      </w:r>
      <w:r>
        <w:rPr>
          <w:rFonts w:ascii="Times New Roman" w:hAnsi="Times New Roman"/>
          <w:sz w:val="28"/>
          <w:szCs w:val="28"/>
        </w:rPr>
        <w:t>45</w:t>
      </w:r>
      <w:r w:rsidRPr="00B74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подростков</w:t>
      </w:r>
      <w:r w:rsidRPr="00B74CC3">
        <w:rPr>
          <w:rFonts w:ascii="Times New Roman" w:hAnsi="Times New Roman"/>
          <w:sz w:val="28"/>
          <w:szCs w:val="28"/>
        </w:rPr>
        <w:t xml:space="preserve"> (что составило </w:t>
      </w:r>
      <w:r>
        <w:rPr>
          <w:rFonts w:ascii="Times New Roman" w:hAnsi="Times New Roman"/>
          <w:sz w:val="28"/>
          <w:szCs w:val="28"/>
        </w:rPr>
        <w:t>123,2</w:t>
      </w:r>
      <w:r w:rsidRPr="00B74CC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государственного задания</w:t>
      </w:r>
      <w:r w:rsidRPr="00B74CC3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За 2016 год </w:t>
      </w:r>
      <w:r w:rsidRPr="007719D4">
        <w:rPr>
          <w:rFonts w:ascii="Times New Roman" w:hAnsi="Times New Roman"/>
          <w:sz w:val="28"/>
          <w:szCs w:val="28"/>
        </w:rPr>
        <w:t xml:space="preserve">за счет средств районного бюджета выплачена заработная плата на сумму </w:t>
      </w:r>
      <w:r>
        <w:rPr>
          <w:rFonts w:ascii="Times New Roman" w:hAnsi="Times New Roman"/>
          <w:sz w:val="28"/>
          <w:szCs w:val="28"/>
        </w:rPr>
        <w:t>595 047</w:t>
      </w:r>
      <w:r w:rsidRPr="007719D4"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08</w:t>
      </w:r>
      <w:r w:rsidRPr="007719D4">
        <w:rPr>
          <w:rFonts w:ascii="Times New Roman" w:hAnsi="Times New Roman"/>
          <w:sz w:val="28"/>
          <w:szCs w:val="28"/>
        </w:rPr>
        <w:t xml:space="preserve"> коп.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1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сельских поселений </w:t>
      </w:r>
      <w:r w:rsidRPr="007719D4">
        <w:rPr>
          <w:rFonts w:ascii="Times New Roman" w:hAnsi="Times New Roman"/>
          <w:sz w:val="28"/>
          <w:szCs w:val="28"/>
        </w:rPr>
        <w:t xml:space="preserve">на заработную плату израсходовано </w:t>
      </w:r>
      <w:r>
        <w:rPr>
          <w:rFonts w:ascii="Times New Roman" w:hAnsi="Times New Roman"/>
          <w:sz w:val="28"/>
          <w:szCs w:val="28"/>
        </w:rPr>
        <w:t xml:space="preserve">192 793 </w:t>
      </w:r>
      <w:r w:rsidRPr="007719D4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>64</w:t>
      </w:r>
      <w:r w:rsidRPr="007719D4">
        <w:rPr>
          <w:rFonts w:ascii="Times New Roman" w:hAnsi="Times New Roman"/>
          <w:sz w:val="28"/>
          <w:szCs w:val="28"/>
        </w:rPr>
        <w:t xml:space="preserve"> коп.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19D4">
        <w:rPr>
          <w:rFonts w:ascii="Times New Roman" w:hAnsi="Times New Roman"/>
          <w:sz w:val="28"/>
          <w:szCs w:val="28"/>
        </w:rPr>
        <w:t>за счет средств работодателей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9D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9D4">
        <w:rPr>
          <w:rFonts w:ascii="Times New Roman" w:hAnsi="Times New Roman"/>
          <w:sz w:val="28"/>
          <w:szCs w:val="28"/>
        </w:rPr>
        <w:t xml:space="preserve">заработную плату израсходовано </w:t>
      </w:r>
      <w:r>
        <w:rPr>
          <w:rFonts w:ascii="Times New Roman" w:hAnsi="Times New Roman"/>
          <w:sz w:val="28"/>
          <w:szCs w:val="28"/>
        </w:rPr>
        <w:t xml:space="preserve">67 191 </w:t>
      </w:r>
      <w:r w:rsidRPr="007719D4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29 </w:t>
      </w:r>
      <w:r w:rsidRPr="007719D4">
        <w:rPr>
          <w:rFonts w:ascii="Times New Roman" w:hAnsi="Times New Roman"/>
          <w:sz w:val="28"/>
          <w:szCs w:val="28"/>
        </w:rPr>
        <w:t>коп.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1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7686">
        <w:rPr>
          <w:rFonts w:ascii="Times New Roman" w:hAnsi="Times New Roman"/>
          <w:sz w:val="28"/>
          <w:szCs w:val="28"/>
        </w:rPr>
        <w:t xml:space="preserve">Особое внимание в 2016 году уделялось трудоустройству подростков, находящихся в социально-опасном положении. </w:t>
      </w:r>
    </w:p>
    <w:p w:rsidR="00032C6C" w:rsidRDefault="00032C6C" w:rsidP="00032C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6DAA">
        <w:rPr>
          <w:rFonts w:ascii="Times New Roman" w:hAnsi="Times New Roman"/>
          <w:sz w:val="28"/>
          <w:szCs w:val="28"/>
        </w:rPr>
        <w:lastRenderedPageBreak/>
        <w:t>За 201</w:t>
      </w:r>
      <w:r>
        <w:rPr>
          <w:rFonts w:ascii="Times New Roman" w:hAnsi="Times New Roman"/>
          <w:sz w:val="28"/>
          <w:szCs w:val="28"/>
        </w:rPr>
        <w:t>6</w:t>
      </w:r>
      <w:r w:rsidRPr="00C46DAA">
        <w:rPr>
          <w:rFonts w:ascii="Times New Roman" w:hAnsi="Times New Roman"/>
          <w:sz w:val="28"/>
          <w:szCs w:val="28"/>
        </w:rPr>
        <w:t xml:space="preserve"> год в ОКУ Центр занятости населения Ага</w:t>
      </w:r>
      <w:r>
        <w:rPr>
          <w:rFonts w:ascii="Times New Roman" w:hAnsi="Times New Roman"/>
          <w:sz w:val="28"/>
          <w:szCs w:val="28"/>
        </w:rPr>
        <w:t>повского района проведено 7</w:t>
      </w:r>
      <w:r w:rsidRPr="00C46DAA">
        <w:rPr>
          <w:rFonts w:ascii="Times New Roman" w:hAnsi="Times New Roman"/>
          <w:sz w:val="28"/>
          <w:szCs w:val="28"/>
        </w:rPr>
        <w:t xml:space="preserve"> ярмарок вакансий</w:t>
      </w:r>
      <w:r>
        <w:rPr>
          <w:rFonts w:ascii="Times New Roman" w:hAnsi="Times New Roman"/>
          <w:sz w:val="28"/>
          <w:szCs w:val="28"/>
        </w:rPr>
        <w:t xml:space="preserve"> (2 – общие, 2 мини – ярмарки вакансий, 3 </w:t>
      </w:r>
      <w:r w:rsidRPr="00C46DAA">
        <w:rPr>
          <w:rFonts w:ascii="Times New Roman" w:hAnsi="Times New Roman"/>
          <w:sz w:val="28"/>
          <w:szCs w:val="28"/>
        </w:rPr>
        <w:t>специализиро</w:t>
      </w:r>
      <w:r>
        <w:rPr>
          <w:rFonts w:ascii="Times New Roman" w:hAnsi="Times New Roman"/>
          <w:sz w:val="28"/>
          <w:szCs w:val="28"/>
        </w:rPr>
        <w:t xml:space="preserve">ванные: </w:t>
      </w:r>
      <w:r w:rsidRPr="00CD3EB1">
        <w:rPr>
          <w:rFonts w:ascii="Times New Roman" w:hAnsi="Times New Roman"/>
          <w:sz w:val="28"/>
          <w:szCs w:val="28"/>
        </w:rPr>
        <w:t xml:space="preserve">для женщин, </w:t>
      </w:r>
      <w:r>
        <w:rPr>
          <w:rFonts w:ascii="Times New Roman" w:hAnsi="Times New Roman"/>
          <w:sz w:val="28"/>
          <w:szCs w:val="28"/>
        </w:rPr>
        <w:t xml:space="preserve">инвалидов, для граждан, испытывающие трудности в поиске работы).  Всего в ярмарках вакансий  приняло участие 564 человека. Увеличилась по сравнению с прошлым годом численность организаций, принимавших участие в ярмарках вакансий - 28 организаций заявили 173 вакансии для трудоустройства (в 2015 году – 15 работодателей). </w:t>
      </w:r>
    </w:p>
    <w:p w:rsidR="00032C6C" w:rsidRPr="004843D1" w:rsidRDefault="00032C6C" w:rsidP="00032C6C">
      <w:pPr>
        <w:pStyle w:val="af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</w:t>
      </w:r>
      <w:r w:rsidRPr="00CC4820">
        <w:rPr>
          <w:rFonts w:ascii="Times New Roman" w:hAnsi="Times New Roman"/>
          <w:sz w:val="28"/>
          <w:szCs w:val="28"/>
        </w:rPr>
        <w:t xml:space="preserve">аявлено в течение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CC4820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866 </w:t>
      </w:r>
      <w:r w:rsidRPr="00CC4820">
        <w:rPr>
          <w:rFonts w:ascii="Times New Roman" w:hAnsi="Times New Roman"/>
          <w:sz w:val="28"/>
          <w:szCs w:val="28"/>
        </w:rPr>
        <w:t>ваканси</w:t>
      </w:r>
      <w:r>
        <w:rPr>
          <w:rFonts w:ascii="Times New Roman" w:hAnsi="Times New Roman"/>
          <w:sz w:val="28"/>
          <w:szCs w:val="28"/>
        </w:rPr>
        <w:t>й</w:t>
      </w:r>
      <w:r w:rsidRPr="00CC4820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89</w:t>
      </w:r>
      <w:r w:rsidRPr="00CC4820">
        <w:rPr>
          <w:rFonts w:ascii="Times New Roman" w:hAnsi="Times New Roman"/>
          <w:sz w:val="28"/>
          <w:szCs w:val="28"/>
        </w:rPr>
        <w:t xml:space="preserve"> работодателей (в 201</w:t>
      </w:r>
      <w:r>
        <w:rPr>
          <w:rFonts w:ascii="Times New Roman" w:hAnsi="Times New Roman"/>
          <w:sz w:val="28"/>
          <w:szCs w:val="28"/>
        </w:rPr>
        <w:t>5</w:t>
      </w:r>
      <w:r w:rsidRPr="00CC4820">
        <w:rPr>
          <w:rFonts w:ascii="Times New Roman" w:hAnsi="Times New Roman"/>
          <w:sz w:val="28"/>
          <w:szCs w:val="28"/>
        </w:rPr>
        <w:t xml:space="preserve"> году заявлено </w:t>
      </w:r>
      <w:r>
        <w:rPr>
          <w:rFonts w:ascii="Times New Roman" w:hAnsi="Times New Roman"/>
          <w:sz w:val="28"/>
          <w:szCs w:val="28"/>
        </w:rPr>
        <w:t>745</w:t>
      </w:r>
      <w:r w:rsidRPr="00CC4820">
        <w:rPr>
          <w:rFonts w:ascii="Times New Roman" w:hAnsi="Times New Roman"/>
          <w:sz w:val="28"/>
          <w:szCs w:val="28"/>
        </w:rPr>
        <w:t xml:space="preserve"> ваканси</w:t>
      </w:r>
      <w:r>
        <w:rPr>
          <w:rFonts w:ascii="Times New Roman" w:hAnsi="Times New Roman"/>
          <w:sz w:val="28"/>
          <w:szCs w:val="28"/>
        </w:rPr>
        <w:t>й</w:t>
      </w:r>
      <w:r w:rsidRPr="00CC482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83 работодателей)</w:t>
      </w:r>
      <w:r w:rsidRPr="00CC48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820">
        <w:rPr>
          <w:rFonts w:ascii="Times New Roman" w:hAnsi="Times New Roman"/>
          <w:sz w:val="28"/>
          <w:szCs w:val="28"/>
        </w:rPr>
        <w:t xml:space="preserve">Как и в прошлом году,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820">
        <w:rPr>
          <w:rFonts w:ascii="Times New Roman" w:hAnsi="Times New Roman"/>
          <w:sz w:val="28"/>
          <w:szCs w:val="28"/>
        </w:rPr>
        <w:t>по формам собственности заявлено в течение 201</w:t>
      </w:r>
      <w:r>
        <w:rPr>
          <w:rFonts w:ascii="Times New Roman" w:hAnsi="Times New Roman"/>
          <w:sz w:val="28"/>
          <w:szCs w:val="28"/>
        </w:rPr>
        <w:t>6</w:t>
      </w:r>
      <w:r w:rsidRPr="00CC482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1,5</w:t>
      </w:r>
      <w:r w:rsidRPr="00CC4820">
        <w:rPr>
          <w:rFonts w:ascii="Times New Roman" w:hAnsi="Times New Roman"/>
          <w:sz w:val="28"/>
          <w:szCs w:val="28"/>
        </w:rPr>
        <w:t>% вакансий от государственных предприятий и организаций</w:t>
      </w:r>
      <w:r>
        <w:rPr>
          <w:rFonts w:ascii="Times New Roman" w:hAnsi="Times New Roman"/>
          <w:sz w:val="28"/>
          <w:szCs w:val="28"/>
        </w:rPr>
        <w:t>, 59% - от муниципальных учреждений</w:t>
      </w:r>
      <w:r w:rsidRPr="00CC4820"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z w:val="28"/>
          <w:szCs w:val="28"/>
        </w:rPr>
        <w:t>меньшилось</w:t>
      </w:r>
      <w:r w:rsidRPr="00CC4820">
        <w:rPr>
          <w:rFonts w:ascii="Times New Roman" w:hAnsi="Times New Roman"/>
          <w:sz w:val="28"/>
          <w:szCs w:val="28"/>
        </w:rPr>
        <w:t xml:space="preserve"> количество вакансий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82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21</w:t>
      </w:r>
      <w:r w:rsidRPr="00CC4820">
        <w:rPr>
          <w:rFonts w:ascii="Times New Roman" w:hAnsi="Times New Roman"/>
          <w:sz w:val="28"/>
          <w:szCs w:val="28"/>
        </w:rPr>
        <w:t xml:space="preserve">% от сельскохозяйственных предприятий, </w:t>
      </w:r>
      <w:r>
        <w:rPr>
          <w:rFonts w:ascii="Times New Roman" w:hAnsi="Times New Roman"/>
          <w:sz w:val="28"/>
          <w:szCs w:val="28"/>
        </w:rPr>
        <w:t>увеличилось количество вакансий – 43</w:t>
      </w:r>
      <w:r w:rsidRPr="00CC4820">
        <w:rPr>
          <w:rFonts w:ascii="Times New Roman" w:hAnsi="Times New Roman"/>
          <w:sz w:val="28"/>
          <w:szCs w:val="28"/>
        </w:rPr>
        <w:t>% от организаций образования (в основном, это вакансии для временного трудоустройства подростков). Уменьшилось в 201</w:t>
      </w:r>
      <w:r>
        <w:rPr>
          <w:rFonts w:ascii="Times New Roman" w:hAnsi="Times New Roman"/>
          <w:sz w:val="28"/>
          <w:szCs w:val="28"/>
        </w:rPr>
        <w:t>6</w:t>
      </w:r>
      <w:r w:rsidRPr="00CC4820">
        <w:rPr>
          <w:rFonts w:ascii="Times New Roman" w:hAnsi="Times New Roman"/>
          <w:sz w:val="28"/>
          <w:szCs w:val="28"/>
        </w:rPr>
        <w:t xml:space="preserve"> году количество заявленных вакансий – </w:t>
      </w:r>
      <w:r>
        <w:rPr>
          <w:rFonts w:ascii="Times New Roman" w:hAnsi="Times New Roman"/>
          <w:sz w:val="28"/>
          <w:szCs w:val="28"/>
        </w:rPr>
        <w:t>1,2</w:t>
      </w:r>
      <w:r w:rsidRPr="00CC4820">
        <w:rPr>
          <w:rFonts w:ascii="Times New Roman" w:hAnsi="Times New Roman"/>
          <w:sz w:val="28"/>
          <w:szCs w:val="28"/>
        </w:rPr>
        <w:t>% с предприятий и организаций, занимающихся  связью и транспортными услугами (в 201</w:t>
      </w:r>
      <w:r>
        <w:rPr>
          <w:rFonts w:ascii="Times New Roman" w:hAnsi="Times New Roman"/>
          <w:sz w:val="28"/>
          <w:szCs w:val="28"/>
        </w:rPr>
        <w:t>5</w:t>
      </w:r>
      <w:r w:rsidRPr="00CC4820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1,4</w:t>
      </w:r>
      <w:r w:rsidRPr="00CC4820">
        <w:rPr>
          <w:rFonts w:ascii="Times New Roman" w:hAnsi="Times New Roman"/>
          <w:sz w:val="28"/>
          <w:szCs w:val="28"/>
        </w:rPr>
        <w:t xml:space="preserve">%), а так же  уменьшилось количество заявленных вакансий с предприятий, занимающихся торговлей – </w:t>
      </w:r>
      <w:r>
        <w:rPr>
          <w:rFonts w:ascii="Times New Roman" w:hAnsi="Times New Roman"/>
          <w:sz w:val="28"/>
          <w:szCs w:val="28"/>
        </w:rPr>
        <w:t>2</w:t>
      </w:r>
      <w:r w:rsidRPr="00CC4820">
        <w:rPr>
          <w:rFonts w:ascii="Times New Roman" w:hAnsi="Times New Roman"/>
          <w:sz w:val="28"/>
          <w:szCs w:val="28"/>
        </w:rPr>
        <w:t xml:space="preserve"> % (в 201</w:t>
      </w:r>
      <w:r>
        <w:rPr>
          <w:rFonts w:ascii="Times New Roman" w:hAnsi="Times New Roman"/>
          <w:sz w:val="28"/>
          <w:szCs w:val="28"/>
        </w:rPr>
        <w:t>5</w:t>
      </w:r>
      <w:r w:rsidRPr="00CC4820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2,4 </w:t>
      </w:r>
      <w:r w:rsidRPr="00CC4820">
        <w:rPr>
          <w:rFonts w:ascii="Times New Roman" w:hAnsi="Times New Roman"/>
          <w:sz w:val="28"/>
          <w:szCs w:val="28"/>
        </w:rPr>
        <w:t xml:space="preserve">%). </w:t>
      </w:r>
      <w:r>
        <w:rPr>
          <w:rFonts w:ascii="Times New Roman" w:hAnsi="Times New Roman"/>
          <w:sz w:val="28"/>
          <w:szCs w:val="28"/>
        </w:rPr>
        <w:t xml:space="preserve">За 2016 год 9 предприятий и организаций (МУЗ Агаповская ЦРБ, ООО </w:t>
      </w:r>
      <w:r w:rsidRPr="00BA0F5B">
        <w:rPr>
          <w:rFonts w:ascii="Times New Roman" w:hAnsi="Times New Roman"/>
          <w:sz w:val="28"/>
          <w:szCs w:val="28"/>
        </w:rPr>
        <w:t>"Тепличный комбинат "Агаповский</w:t>
      </w:r>
      <w:r>
        <w:rPr>
          <w:rFonts w:ascii="Times New Roman" w:hAnsi="Times New Roman"/>
          <w:sz w:val="28"/>
          <w:szCs w:val="28"/>
        </w:rPr>
        <w:t>»,  МДОУ Д</w:t>
      </w:r>
      <w:r w:rsidRPr="00BA0F5B">
        <w:rPr>
          <w:rFonts w:ascii="Times New Roman" w:hAnsi="Times New Roman"/>
          <w:sz w:val="28"/>
          <w:szCs w:val="28"/>
        </w:rPr>
        <w:t>етский сад "Малыш" с.Агаповка</w:t>
      </w:r>
      <w:r>
        <w:rPr>
          <w:rFonts w:ascii="Times New Roman" w:hAnsi="Times New Roman"/>
          <w:sz w:val="28"/>
          <w:szCs w:val="28"/>
        </w:rPr>
        <w:t xml:space="preserve">, ООО </w:t>
      </w:r>
      <w:r w:rsidRPr="00BA0F5B">
        <w:rPr>
          <w:rFonts w:ascii="Times New Roman" w:hAnsi="Times New Roman"/>
          <w:sz w:val="28"/>
          <w:szCs w:val="28"/>
        </w:rPr>
        <w:t>"Вертикаль"</w:t>
      </w:r>
      <w:r>
        <w:rPr>
          <w:rFonts w:ascii="Times New Roman" w:hAnsi="Times New Roman"/>
          <w:sz w:val="28"/>
          <w:szCs w:val="28"/>
        </w:rPr>
        <w:t xml:space="preserve">, Буранное ПО,  </w:t>
      </w:r>
      <w:r w:rsidRPr="00BA0F5B">
        <w:rPr>
          <w:rFonts w:ascii="Times New Roman" w:hAnsi="Times New Roman"/>
          <w:sz w:val="28"/>
          <w:szCs w:val="28"/>
        </w:rPr>
        <w:t>Гумбейский щебеночный комплекс филиал ООО "Энерго - Альянс"</w:t>
      </w:r>
      <w:r>
        <w:rPr>
          <w:rFonts w:ascii="Times New Roman" w:hAnsi="Times New Roman"/>
          <w:sz w:val="28"/>
          <w:szCs w:val="28"/>
        </w:rPr>
        <w:t xml:space="preserve">, МОУ </w:t>
      </w:r>
      <w:r w:rsidRPr="00BA0F5B">
        <w:rPr>
          <w:rFonts w:ascii="Times New Roman" w:hAnsi="Times New Roman"/>
          <w:sz w:val="28"/>
          <w:szCs w:val="28"/>
        </w:rPr>
        <w:t xml:space="preserve">Элеваторская </w:t>
      </w:r>
      <w:r>
        <w:rPr>
          <w:rFonts w:ascii="Times New Roman" w:hAnsi="Times New Roman"/>
          <w:sz w:val="28"/>
          <w:szCs w:val="28"/>
        </w:rPr>
        <w:t xml:space="preserve">НОШ, ГУ </w:t>
      </w:r>
      <w:r w:rsidRPr="00BA0F5B">
        <w:rPr>
          <w:rFonts w:ascii="Times New Roman" w:hAnsi="Times New Roman"/>
          <w:sz w:val="28"/>
          <w:szCs w:val="28"/>
        </w:rPr>
        <w:t>Управление Пенсионного фонда Р</w:t>
      </w:r>
      <w:r>
        <w:rPr>
          <w:rFonts w:ascii="Times New Roman" w:hAnsi="Times New Roman"/>
          <w:sz w:val="28"/>
          <w:szCs w:val="28"/>
        </w:rPr>
        <w:t>Ф</w:t>
      </w:r>
      <w:r w:rsidRPr="00BA0F5B">
        <w:rPr>
          <w:rFonts w:ascii="Times New Roman" w:hAnsi="Times New Roman"/>
          <w:sz w:val="28"/>
          <w:szCs w:val="28"/>
        </w:rPr>
        <w:t xml:space="preserve"> в Агаповском районе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0F5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 ЖКХ</w:t>
      </w:r>
      <w:r w:rsidRPr="00BA0F5B">
        <w:rPr>
          <w:rFonts w:ascii="Times New Roman" w:hAnsi="Times New Roman"/>
          <w:sz w:val="28"/>
          <w:szCs w:val="28"/>
        </w:rPr>
        <w:t xml:space="preserve"> "Магнитное"</w:t>
      </w:r>
      <w:r>
        <w:rPr>
          <w:rFonts w:ascii="Times New Roman" w:hAnsi="Times New Roman"/>
          <w:sz w:val="28"/>
          <w:szCs w:val="28"/>
        </w:rPr>
        <w:t>)</w:t>
      </w:r>
      <w:r w:rsidRPr="00BA0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уведомили службу занятости о предстоящем сокращении численности или штатов в количестве 59 работников. М</w:t>
      </w:r>
      <w:r w:rsidRPr="004843D1">
        <w:rPr>
          <w:rFonts w:ascii="Times New Roman" w:hAnsi="Times New Roman"/>
          <w:sz w:val="28"/>
          <w:szCs w:val="28"/>
        </w:rPr>
        <w:t>ассов</w:t>
      </w:r>
      <w:r>
        <w:rPr>
          <w:rFonts w:ascii="Times New Roman" w:hAnsi="Times New Roman"/>
          <w:sz w:val="28"/>
          <w:szCs w:val="28"/>
        </w:rPr>
        <w:t>ых</w:t>
      </w:r>
      <w:r w:rsidRPr="004843D1">
        <w:rPr>
          <w:rFonts w:ascii="Times New Roman" w:hAnsi="Times New Roman"/>
          <w:sz w:val="28"/>
          <w:szCs w:val="28"/>
        </w:rPr>
        <w:t xml:space="preserve"> высвобождени</w:t>
      </w:r>
      <w:r>
        <w:rPr>
          <w:rFonts w:ascii="Times New Roman" w:hAnsi="Times New Roman"/>
          <w:sz w:val="28"/>
          <w:szCs w:val="28"/>
        </w:rPr>
        <w:t>й</w:t>
      </w:r>
      <w:r w:rsidRPr="004843D1">
        <w:rPr>
          <w:rFonts w:ascii="Times New Roman" w:hAnsi="Times New Roman"/>
          <w:sz w:val="28"/>
          <w:szCs w:val="28"/>
        </w:rPr>
        <w:t xml:space="preserve"> работников с предприятий Агаповского </w:t>
      </w:r>
      <w:r w:rsidRPr="004843D1">
        <w:rPr>
          <w:rFonts w:ascii="Times New Roman" w:hAnsi="Times New Roman"/>
          <w:spacing w:val="-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pacing w:val="-1"/>
          <w:sz w:val="28"/>
          <w:szCs w:val="28"/>
        </w:rPr>
        <w:t xml:space="preserve">в 2016 году </w:t>
      </w:r>
      <w:r w:rsidRPr="004843D1">
        <w:rPr>
          <w:rFonts w:ascii="Times New Roman" w:hAnsi="Times New Roman"/>
          <w:spacing w:val="-1"/>
          <w:sz w:val="28"/>
          <w:szCs w:val="28"/>
        </w:rPr>
        <w:t xml:space="preserve">не </w:t>
      </w:r>
      <w:r>
        <w:rPr>
          <w:rFonts w:ascii="Times New Roman" w:hAnsi="Times New Roman"/>
          <w:spacing w:val="-1"/>
          <w:sz w:val="28"/>
          <w:szCs w:val="28"/>
        </w:rPr>
        <w:t>было</w:t>
      </w:r>
      <w:r w:rsidRPr="004843D1">
        <w:rPr>
          <w:rFonts w:ascii="Times New Roman" w:hAnsi="Times New Roman"/>
          <w:spacing w:val="-1"/>
          <w:sz w:val="28"/>
          <w:szCs w:val="28"/>
        </w:rPr>
        <w:t xml:space="preserve">, а так не поступало сведений, что есть предприятия и </w:t>
      </w:r>
      <w:r w:rsidRPr="004843D1">
        <w:rPr>
          <w:rFonts w:ascii="Times New Roman" w:hAnsi="Times New Roman"/>
          <w:sz w:val="28"/>
          <w:szCs w:val="28"/>
        </w:rPr>
        <w:t xml:space="preserve">организации, в которых сотрудники находятся в простое по вине работодателя. </w:t>
      </w:r>
    </w:p>
    <w:p w:rsidR="00032C6C" w:rsidRPr="00CC4820" w:rsidRDefault="00032C6C" w:rsidP="00032C6C">
      <w:pPr>
        <w:pStyle w:val="afa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C4820">
        <w:rPr>
          <w:rFonts w:ascii="Times New Roman" w:hAnsi="Times New Roman"/>
          <w:sz w:val="28"/>
          <w:szCs w:val="28"/>
        </w:rPr>
        <w:t>аиболее востребованны</w:t>
      </w:r>
      <w:r>
        <w:rPr>
          <w:rFonts w:ascii="Times New Roman" w:hAnsi="Times New Roman"/>
          <w:sz w:val="28"/>
          <w:szCs w:val="28"/>
        </w:rPr>
        <w:t>е</w:t>
      </w:r>
      <w:r w:rsidRPr="00CC4820">
        <w:rPr>
          <w:rFonts w:ascii="Times New Roman" w:hAnsi="Times New Roman"/>
          <w:sz w:val="28"/>
          <w:szCs w:val="28"/>
        </w:rPr>
        <w:t xml:space="preserve"> професси</w:t>
      </w:r>
      <w:r>
        <w:rPr>
          <w:rFonts w:ascii="Times New Roman" w:hAnsi="Times New Roman"/>
          <w:sz w:val="28"/>
          <w:szCs w:val="28"/>
        </w:rPr>
        <w:t>и</w:t>
      </w:r>
      <w:r w:rsidRPr="00CC4820">
        <w:rPr>
          <w:rFonts w:ascii="Times New Roman" w:hAnsi="Times New Roman"/>
          <w:sz w:val="28"/>
          <w:szCs w:val="28"/>
        </w:rPr>
        <w:t xml:space="preserve"> и специальност</w:t>
      </w:r>
      <w:r>
        <w:rPr>
          <w:rFonts w:ascii="Times New Roman" w:hAnsi="Times New Roman"/>
          <w:sz w:val="28"/>
          <w:szCs w:val="28"/>
        </w:rPr>
        <w:t>и</w:t>
      </w:r>
      <w:r w:rsidRPr="00CC4820">
        <w:rPr>
          <w:rFonts w:ascii="Times New Roman" w:hAnsi="Times New Roman"/>
          <w:sz w:val="28"/>
          <w:szCs w:val="28"/>
        </w:rPr>
        <w:t xml:space="preserve"> в Агаповском муниципальном образовании в 201</w:t>
      </w:r>
      <w:r>
        <w:rPr>
          <w:rFonts w:ascii="Times New Roman" w:hAnsi="Times New Roman"/>
          <w:sz w:val="28"/>
          <w:szCs w:val="28"/>
        </w:rPr>
        <w:t>6</w:t>
      </w:r>
      <w:r w:rsidRPr="00CC4820">
        <w:rPr>
          <w:rFonts w:ascii="Times New Roman" w:hAnsi="Times New Roman"/>
          <w:sz w:val="28"/>
          <w:szCs w:val="28"/>
        </w:rPr>
        <w:t xml:space="preserve"> году: водитель автомобиля, грузчик, кладовщик, овощевод, обработчик птицы, птицевод, овощевод, подсобный рабочий, продавец непродовольственных товаров, механизатор, рабочий по благоустройству территорий, тракторист, слесарь-ремонтник, младший воспитатель</w:t>
      </w:r>
      <w:r>
        <w:rPr>
          <w:rFonts w:ascii="Times New Roman" w:hAnsi="Times New Roman"/>
          <w:sz w:val="28"/>
          <w:szCs w:val="28"/>
        </w:rPr>
        <w:t xml:space="preserve"> и другие</w:t>
      </w:r>
      <w:r w:rsidRPr="00CC4820">
        <w:rPr>
          <w:rFonts w:ascii="Times New Roman" w:hAnsi="Times New Roman"/>
          <w:sz w:val="28"/>
          <w:szCs w:val="28"/>
        </w:rPr>
        <w:t>.</w:t>
      </w:r>
    </w:p>
    <w:p w:rsidR="00577AB7" w:rsidRDefault="00577AB7" w:rsidP="00CB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20241" w:rsidRPr="00CB2348" w:rsidRDefault="00C564CE" w:rsidP="00C5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r w:rsidR="00220241" w:rsidRPr="00CB23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бразование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9454C8" w:rsidRPr="009454C8" w:rsidRDefault="009454C8" w:rsidP="0094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Сеть образовательных учреждений Агаповского муниципального района по состоянию на конец 2016 года состоит из 47 учреждений (на конец 2015 года было 56 учреждений):</w:t>
      </w:r>
    </w:p>
    <w:p w:rsidR="009454C8" w:rsidRDefault="009454C8" w:rsidP="0094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 xml:space="preserve"> -</w:t>
      </w:r>
      <w:r w:rsidR="00543270">
        <w:rPr>
          <w:rFonts w:ascii="Times New Roman" w:hAnsi="Times New Roman" w:cs="Times New Roman"/>
          <w:sz w:val="28"/>
          <w:szCs w:val="28"/>
        </w:rPr>
        <w:t xml:space="preserve"> </w:t>
      </w:r>
      <w:r w:rsidRPr="009454C8">
        <w:rPr>
          <w:rFonts w:ascii="Times New Roman" w:hAnsi="Times New Roman" w:cs="Times New Roman"/>
          <w:sz w:val="28"/>
          <w:szCs w:val="28"/>
        </w:rPr>
        <w:t>20 общеобразовательных учреждений, в том числе 13 средних школ, 3 основных и 4 начальных.  В них 11 структурных подразделений (на конец 2015 года была 21 школа);</w:t>
      </w:r>
    </w:p>
    <w:p w:rsidR="009454C8" w:rsidRDefault="009454C8" w:rsidP="0094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 xml:space="preserve"> - 23 дошкольных образовательных учреждения (на конец 2015 был 31 детский сад);</w:t>
      </w:r>
    </w:p>
    <w:p w:rsidR="009454C8" w:rsidRDefault="009454C8" w:rsidP="0094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 xml:space="preserve"> - 3 учреждения дополнительного образования детей;</w:t>
      </w:r>
    </w:p>
    <w:p w:rsidR="009454C8" w:rsidRPr="009454C8" w:rsidRDefault="009454C8" w:rsidP="0094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 xml:space="preserve"> - 1 межшкольный методический центр.</w:t>
      </w:r>
    </w:p>
    <w:p w:rsidR="009454C8" w:rsidRDefault="009454C8" w:rsidP="0094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lastRenderedPageBreak/>
        <w:t>В 2016 году продолжилась работа по реструктуризации сети образовательных организаций: 3 дошкольных образовательных учреждения реорганизованы в форме присоединения к другим МДОУ, 5 детских садов и 1 школа реорганизованы в форме присоединен</w:t>
      </w:r>
      <w:r>
        <w:rPr>
          <w:rFonts w:ascii="Times New Roman" w:hAnsi="Times New Roman" w:cs="Times New Roman"/>
          <w:sz w:val="28"/>
          <w:szCs w:val="28"/>
        </w:rPr>
        <w:t>ия к другим школам.</w:t>
      </w:r>
    </w:p>
    <w:p w:rsidR="009454C8" w:rsidRPr="009454C8" w:rsidRDefault="009454C8" w:rsidP="0094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 xml:space="preserve">Цель реорганизации - оптимизация и упорядочение сети муниципальных образовательных организаций, оптимизация управленческой и финансово-хозяйственной деятельности, повышение эффективности использования муниципальных объектов и бюджетных средств. </w:t>
      </w:r>
    </w:p>
    <w:p w:rsidR="009454C8" w:rsidRPr="009454C8" w:rsidRDefault="009454C8" w:rsidP="009454C8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Список образовательных организаций, в которых прошла реорганизация:</w:t>
      </w:r>
    </w:p>
    <w:tbl>
      <w:tblPr>
        <w:tblStyle w:val="af1"/>
        <w:tblW w:w="9606" w:type="dxa"/>
        <w:tblLook w:val="04A0"/>
      </w:tblPr>
      <w:tblGrid>
        <w:gridCol w:w="959"/>
        <w:gridCol w:w="8647"/>
      </w:tblGrid>
      <w:tr w:rsidR="009454C8" w:rsidRPr="009454C8" w:rsidTr="007A6FFD">
        <w:tc>
          <w:tcPr>
            <w:tcW w:w="959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9454C8" w:rsidRPr="009454C8" w:rsidRDefault="009454C8" w:rsidP="007A6FFD">
            <w:pPr>
              <w:jc w:val="center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Форма реорганизации</w:t>
            </w:r>
          </w:p>
        </w:tc>
      </w:tr>
      <w:tr w:rsidR="009454C8" w:rsidRPr="009454C8" w:rsidTr="007A6FFD">
        <w:tc>
          <w:tcPr>
            <w:tcW w:w="959" w:type="dxa"/>
          </w:tcPr>
          <w:p w:rsidR="009454C8" w:rsidRPr="009454C8" w:rsidRDefault="009454C8" w:rsidP="009454C8">
            <w:pPr>
              <w:pStyle w:val="ab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МОУ Первомайская СОШ в форме присоединения к нему МДОУ «Детский сад «Огонек» п. Гумбейский</w:t>
            </w:r>
          </w:p>
        </w:tc>
      </w:tr>
      <w:tr w:rsidR="009454C8" w:rsidRPr="009454C8" w:rsidTr="007A6FFD">
        <w:tc>
          <w:tcPr>
            <w:tcW w:w="959" w:type="dxa"/>
          </w:tcPr>
          <w:p w:rsidR="009454C8" w:rsidRPr="009454C8" w:rsidRDefault="009454C8" w:rsidP="009454C8">
            <w:pPr>
              <w:pStyle w:val="ab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МОУ Светлогорская СОШ в форме присоединения к нему МДОУ «Детский сад «Ягодка» п.Ташказган</w:t>
            </w:r>
          </w:p>
        </w:tc>
      </w:tr>
      <w:tr w:rsidR="009454C8" w:rsidRPr="009454C8" w:rsidTr="007A6FFD">
        <w:tc>
          <w:tcPr>
            <w:tcW w:w="959" w:type="dxa"/>
          </w:tcPr>
          <w:p w:rsidR="009454C8" w:rsidRPr="009454C8" w:rsidRDefault="009454C8" w:rsidP="009454C8">
            <w:pPr>
              <w:pStyle w:val="ab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МОУ Наровчатская СОШ в форме присрединения к нему МДОУ «Детский сад «Одуванчик» п.Наровчатка</w:t>
            </w:r>
          </w:p>
        </w:tc>
      </w:tr>
      <w:tr w:rsidR="009454C8" w:rsidRPr="009454C8" w:rsidTr="007A6FFD">
        <w:tc>
          <w:tcPr>
            <w:tcW w:w="959" w:type="dxa"/>
          </w:tcPr>
          <w:p w:rsidR="009454C8" w:rsidRPr="009454C8" w:rsidRDefault="009454C8" w:rsidP="009454C8">
            <w:pPr>
              <w:pStyle w:val="ab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МОУ Янгельская СОШ в форме присоединения к нему МДОУ «Детский сад «Сказка» п. Янгельский</w:t>
            </w:r>
          </w:p>
        </w:tc>
      </w:tr>
      <w:tr w:rsidR="009454C8" w:rsidRPr="009454C8" w:rsidTr="007A6FFD">
        <w:tc>
          <w:tcPr>
            <w:tcW w:w="959" w:type="dxa"/>
          </w:tcPr>
          <w:p w:rsidR="009454C8" w:rsidRPr="009454C8" w:rsidRDefault="009454C8" w:rsidP="009454C8">
            <w:pPr>
              <w:pStyle w:val="ab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МОУ Желтинская СОШ в форме присоединения к ней МДОУ «Детский сад «Росинка» п. Желтинский</w:t>
            </w:r>
          </w:p>
        </w:tc>
      </w:tr>
      <w:tr w:rsidR="009454C8" w:rsidRPr="009454C8" w:rsidTr="007A6FFD">
        <w:tc>
          <w:tcPr>
            <w:tcW w:w="959" w:type="dxa"/>
          </w:tcPr>
          <w:p w:rsidR="009454C8" w:rsidRPr="009454C8" w:rsidRDefault="009454C8" w:rsidP="009454C8">
            <w:pPr>
              <w:pStyle w:val="ab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МДОУ «Детский сад «Дюймовочка» п. Приморский в форме присоединения к нему МДОУ «Детский сад «Росток» п. Приморский</w:t>
            </w:r>
          </w:p>
        </w:tc>
      </w:tr>
      <w:tr w:rsidR="009454C8" w:rsidRPr="009454C8" w:rsidTr="007A6FFD">
        <w:tc>
          <w:tcPr>
            <w:tcW w:w="959" w:type="dxa"/>
          </w:tcPr>
          <w:p w:rsidR="009454C8" w:rsidRPr="009454C8" w:rsidRDefault="009454C8" w:rsidP="009454C8">
            <w:pPr>
              <w:pStyle w:val="ab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МДОУ «Детский сад «Родничок» с. Новобурановка в форме присоединения к нему МДОУ «Детский сад «Незабудка» п. Новобуранное</w:t>
            </w:r>
          </w:p>
        </w:tc>
      </w:tr>
      <w:tr w:rsidR="009454C8" w:rsidRPr="009454C8" w:rsidTr="007A6FFD">
        <w:tc>
          <w:tcPr>
            <w:tcW w:w="959" w:type="dxa"/>
          </w:tcPr>
          <w:p w:rsidR="009454C8" w:rsidRPr="009454C8" w:rsidRDefault="009454C8" w:rsidP="009454C8">
            <w:pPr>
              <w:pStyle w:val="ab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9454C8" w:rsidRPr="009454C8" w:rsidRDefault="009454C8" w:rsidP="009454C8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МДОУ «Детский сад «Светлячок» п. Зингейка в форме присоединения к нему МДОУ «Детский сад «Ручеек» п. Базарский</w:t>
            </w:r>
          </w:p>
        </w:tc>
      </w:tr>
      <w:tr w:rsidR="009454C8" w:rsidRPr="009454C8" w:rsidTr="007A6FFD">
        <w:tc>
          <w:tcPr>
            <w:tcW w:w="959" w:type="dxa"/>
          </w:tcPr>
          <w:p w:rsidR="009454C8" w:rsidRPr="009454C8" w:rsidRDefault="009454C8" w:rsidP="009454C8">
            <w:pPr>
              <w:pStyle w:val="ab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9454C8" w:rsidRPr="009454C8" w:rsidRDefault="009454C8" w:rsidP="009454C8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МОУ Агаповская СОШ № 1 им.П.А. Скачкова в форме присоединения к нему МОУ Агаповская НОШ</w:t>
            </w:r>
          </w:p>
        </w:tc>
      </w:tr>
    </w:tbl>
    <w:p w:rsidR="009454C8" w:rsidRPr="009454C8" w:rsidRDefault="009454C8" w:rsidP="00945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4C8" w:rsidRDefault="009454C8" w:rsidP="0094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Объем расходов на учреждения сферы образования в 2016 году составил 575,32 млн. рублей (в 2015 г. -  515,02 млн. рублей), рост по сравнению с 2015 годом 8,95%.</w:t>
      </w:r>
    </w:p>
    <w:p w:rsidR="009454C8" w:rsidRPr="009454C8" w:rsidRDefault="009454C8" w:rsidP="0094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Во исполнение Указа Президента РФ от 7 мая 2012 г. №</w:t>
      </w:r>
      <w:r w:rsidR="00543270">
        <w:rPr>
          <w:rFonts w:ascii="Times New Roman" w:hAnsi="Times New Roman" w:cs="Times New Roman"/>
          <w:sz w:val="28"/>
          <w:szCs w:val="28"/>
        </w:rPr>
        <w:t xml:space="preserve"> </w:t>
      </w:r>
      <w:r w:rsidRPr="009454C8">
        <w:rPr>
          <w:rFonts w:ascii="Times New Roman" w:hAnsi="Times New Roman" w:cs="Times New Roman"/>
          <w:sz w:val="28"/>
          <w:szCs w:val="28"/>
        </w:rPr>
        <w:t>597 «О мероприятиях по реализации государственной социальной политики» в 2016 году наблюдается тенденция роста средней заработной платы отдельных категорий работников сферы образования.</w:t>
      </w:r>
    </w:p>
    <w:p w:rsidR="009454C8" w:rsidRPr="009454C8" w:rsidRDefault="009454C8" w:rsidP="00945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4C8" w:rsidRPr="00C564CE" w:rsidRDefault="009454C8" w:rsidP="00945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4CE">
        <w:rPr>
          <w:rFonts w:ascii="Times New Roman" w:hAnsi="Times New Roman" w:cs="Times New Roman"/>
          <w:sz w:val="28"/>
          <w:szCs w:val="28"/>
        </w:rPr>
        <w:t xml:space="preserve">Динамика роста средней заработной платы </w:t>
      </w:r>
    </w:p>
    <w:p w:rsidR="009454C8" w:rsidRPr="009454C8" w:rsidRDefault="009454C8" w:rsidP="00945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Style w:val="af1"/>
        <w:tblW w:w="0" w:type="auto"/>
        <w:tblLook w:val="04A0"/>
      </w:tblPr>
      <w:tblGrid>
        <w:gridCol w:w="2922"/>
        <w:gridCol w:w="1821"/>
        <w:gridCol w:w="1821"/>
        <w:gridCol w:w="1351"/>
        <w:gridCol w:w="1656"/>
      </w:tblGrid>
      <w:tr w:rsidR="009454C8" w:rsidRPr="009454C8" w:rsidTr="007A6FFD">
        <w:tc>
          <w:tcPr>
            <w:tcW w:w="2922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Показатель</w:t>
            </w:r>
          </w:p>
        </w:tc>
        <w:tc>
          <w:tcPr>
            <w:tcW w:w="1821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2014 г.</w:t>
            </w:r>
          </w:p>
        </w:tc>
        <w:tc>
          <w:tcPr>
            <w:tcW w:w="1821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2015 г.</w:t>
            </w:r>
          </w:p>
        </w:tc>
        <w:tc>
          <w:tcPr>
            <w:tcW w:w="1351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2016 г.</w:t>
            </w:r>
          </w:p>
        </w:tc>
        <w:tc>
          <w:tcPr>
            <w:tcW w:w="1656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Темп роста (%)</w:t>
            </w:r>
          </w:p>
        </w:tc>
      </w:tr>
      <w:tr w:rsidR="009454C8" w:rsidRPr="009454C8" w:rsidTr="007A6FFD">
        <w:tc>
          <w:tcPr>
            <w:tcW w:w="2922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Средняя заработная плата по образованию</w:t>
            </w:r>
          </w:p>
        </w:tc>
        <w:tc>
          <w:tcPr>
            <w:tcW w:w="1821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15301,17</w:t>
            </w:r>
          </w:p>
        </w:tc>
        <w:tc>
          <w:tcPr>
            <w:tcW w:w="1821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17002,11</w:t>
            </w:r>
          </w:p>
        </w:tc>
        <w:tc>
          <w:tcPr>
            <w:tcW w:w="1351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17633,20</w:t>
            </w:r>
          </w:p>
        </w:tc>
        <w:tc>
          <w:tcPr>
            <w:tcW w:w="1656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9,6 %</w:t>
            </w:r>
          </w:p>
        </w:tc>
      </w:tr>
      <w:tr w:rsidR="009454C8" w:rsidRPr="009454C8" w:rsidTr="007A6FFD">
        <w:tc>
          <w:tcPr>
            <w:tcW w:w="2922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 xml:space="preserve">Средняя заработная  </w:t>
            </w:r>
            <w:r w:rsidR="00543270">
              <w:rPr>
                <w:sz w:val="28"/>
                <w:szCs w:val="28"/>
              </w:rPr>
              <w:t xml:space="preserve">плата </w:t>
            </w:r>
            <w:r w:rsidRPr="009454C8">
              <w:rPr>
                <w:sz w:val="28"/>
                <w:szCs w:val="28"/>
              </w:rPr>
              <w:t xml:space="preserve">педагогических работников </w:t>
            </w:r>
            <w:r w:rsidRPr="009454C8">
              <w:rPr>
                <w:sz w:val="28"/>
                <w:szCs w:val="28"/>
              </w:rPr>
              <w:lastRenderedPageBreak/>
              <w:t>общеобразовательных учреждений.</w:t>
            </w:r>
          </w:p>
        </w:tc>
        <w:tc>
          <w:tcPr>
            <w:tcW w:w="1821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lastRenderedPageBreak/>
              <w:t>24429,11</w:t>
            </w:r>
          </w:p>
        </w:tc>
        <w:tc>
          <w:tcPr>
            <w:tcW w:w="1821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26280,80</w:t>
            </w:r>
          </w:p>
        </w:tc>
        <w:tc>
          <w:tcPr>
            <w:tcW w:w="1351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26718,00</w:t>
            </w:r>
          </w:p>
        </w:tc>
        <w:tc>
          <w:tcPr>
            <w:tcW w:w="1656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7,5%</w:t>
            </w:r>
          </w:p>
        </w:tc>
      </w:tr>
      <w:tr w:rsidR="009454C8" w:rsidRPr="009454C8" w:rsidTr="007A6FFD">
        <w:tc>
          <w:tcPr>
            <w:tcW w:w="2922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lastRenderedPageBreak/>
              <w:t xml:space="preserve">Средняя заработная  </w:t>
            </w:r>
            <w:r w:rsidR="00543270">
              <w:rPr>
                <w:sz w:val="28"/>
                <w:szCs w:val="28"/>
              </w:rPr>
              <w:t xml:space="preserve">плата </w:t>
            </w:r>
            <w:r w:rsidRPr="009454C8">
              <w:rPr>
                <w:sz w:val="28"/>
                <w:szCs w:val="28"/>
              </w:rPr>
              <w:t>педагогических работников дошкольных образовательных учреждений</w:t>
            </w:r>
          </w:p>
        </w:tc>
        <w:tc>
          <w:tcPr>
            <w:tcW w:w="1821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18296,21</w:t>
            </w:r>
          </w:p>
        </w:tc>
        <w:tc>
          <w:tcPr>
            <w:tcW w:w="1821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19601,83</w:t>
            </w:r>
          </w:p>
        </w:tc>
        <w:tc>
          <w:tcPr>
            <w:tcW w:w="1351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20511,12</w:t>
            </w:r>
          </w:p>
        </w:tc>
        <w:tc>
          <w:tcPr>
            <w:tcW w:w="1656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7,1%</w:t>
            </w:r>
          </w:p>
        </w:tc>
      </w:tr>
      <w:tr w:rsidR="009454C8" w:rsidRPr="009454C8" w:rsidTr="007A6FFD">
        <w:tc>
          <w:tcPr>
            <w:tcW w:w="2922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 xml:space="preserve">Средняя заработная  </w:t>
            </w:r>
            <w:r w:rsidR="00543270">
              <w:rPr>
                <w:sz w:val="28"/>
                <w:szCs w:val="28"/>
              </w:rPr>
              <w:t xml:space="preserve">плата </w:t>
            </w:r>
            <w:r w:rsidRPr="009454C8">
              <w:rPr>
                <w:sz w:val="28"/>
                <w:szCs w:val="28"/>
              </w:rPr>
              <w:t>педагогических работников дополнительного образования</w:t>
            </w:r>
          </w:p>
        </w:tc>
        <w:tc>
          <w:tcPr>
            <w:tcW w:w="1821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19169,80</w:t>
            </w:r>
          </w:p>
        </w:tc>
        <w:tc>
          <w:tcPr>
            <w:tcW w:w="1821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20811,83</w:t>
            </w:r>
          </w:p>
        </w:tc>
        <w:tc>
          <w:tcPr>
            <w:tcW w:w="1351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23309,71</w:t>
            </w:r>
          </w:p>
        </w:tc>
        <w:tc>
          <w:tcPr>
            <w:tcW w:w="1656" w:type="dxa"/>
          </w:tcPr>
          <w:p w:rsidR="009454C8" w:rsidRPr="009454C8" w:rsidRDefault="009454C8" w:rsidP="007A6FFD">
            <w:pPr>
              <w:jc w:val="both"/>
              <w:rPr>
                <w:sz w:val="28"/>
                <w:szCs w:val="28"/>
              </w:rPr>
            </w:pPr>
            <w:r w:rsidRPr="009454C8">
              <w:rPr>
                <w:sz w:val="28"/>
                <w:szCs w:val="28"/>
              </w:rPr>
              <w:t>8,5%</w:t>
            </w:r>
          </w:p>
        </w:tc>
      </w:tr>
    </w:tbl>
    <w:p w:rsidR="009454C8" w:rsidRDefault="009454C8" w:rsidP="0094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Численность работников учреждений образования на конец 2016 года составила 1308 человек. Из них педагогических работников 603 человека, в т.ч. 159 воспитателей  и 364 учителя.</w:t>
      </w:r>
    </w:p>
    <w:p w:rsidR="009454C8" w:rsidRPr="009454C8" w:rsidRDefault="009454C8" w:rsidP="0094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В 2016 году в район прибыло 4 молодых специалиста, в 2015 году- 10 человек, в 2014 – 9. Все прибывшие специалисты закрепились в районе.</w:t>
      </w:r>
    </w:p>
    <w:p w:rsidR="009454C8" w:rsidRPr="00C564CE" w:rsidRDefault="009454C8" w:rsidP="00945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4C8" w:rsidRDefault="009454C8" w:rsidP="00577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4CE">
        <w:rPr>
          <w:rFonts w:ascii="Times New Roman" w:hAnsi="Times New Roman" w:cs="Times New Roman"/>
          <w:sz w:val="28"/>
          <w:szCs w:val="28"/>
        </w:rPr>
        <w:t>Общее образование</w:t>
      </w:r>
    </w:p>
    <w:p w:rsidR="008747BB" w:rsidRPr="00C564CE" w:rsidRDefault="008747BB" w:rsidP="00577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4C8" w:rsidRPr="009454C8" w:rsidRDefault="009454C8" w:rsidP="00874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 xml:space="preserve">Численность учащихся </w:t>
      </w:r>
      <w:r w:rsidR="00543270">
        <w:rPr>
          <w:rFonts w:ascii="Times New Roman" w:hAnsi="Times New Roman" w:cs="Times New Roman"/>
          <w:sz w:val="28"/>
          <w:szCs w:val="28"/>
        </w:rPr>
        <w:t xml:space="preserve">в </w:t>
      </w:r>
      <w:r w:rsidRPr="009454C8">
        <w:rPr>
          <w:rFonts w:ascii="Times New Roman" w:hAnsi="Times New Roman" w:cs="Times New Roman"/>
          <w:sz w:val="28"/>
          <w:szCs w:val="28"/>
        </w:rPr>
        <w:t>общеобразовательных учреждениях в 2016 году увеличилась по отношению к 2015 году на 54 человека и составила 4044 обучающихся (в 2015 г. численность составляла 3990 учащихся). Число классов-комплектов составило 257 (в 2015 году – 252).</w:t>
      </w:r>
    </w:p>
    <w:p w:rsidR="009454C8" w:rsidRDefault="009454C8" w:rsidP="00874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 xml:space="preserve">В 2016 году в государственной итоговой аттестации (ГИА) в форме основного государственного экзамена (ОГЭ) и государственного выпускного экзамена (ГВЭ) принимали участие 372 выпускника 9-х классов. Из них успешно прошли ГИА и получили аттестаты об основном общем образовании 365 человек. </w:t>
      </w:r>
    </w:p>
    <w:p w:rsidR="009454C8" w:rsidRPr="008747BB" w:rsidRDefault="009454C8" w:rsidP="00945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4C8" w:rsidRDefault="009454C8" w:rsidP="00577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BB">
        <w:rPr>
          <w:rFonts w:ascii="Times New Roman" w:hAnsi="Times New Roman" w:cs="Times New Roman"/>
          <w:sz w:val="28"/>
          <w:szCs w:val="28"/>
        </w:rPr>
        <w:t>Обучение детей с ограниченными возможностями здоровья (ОВЗ)</w:t>
      </w:r>
    </w:p>
    <w:p w:rsidR="008747BB" w:rsidRPr="008747BB" w:rsidRDefault="008747BB" w:rsidP="00577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DA7" w:rsidRDefault="009454C8" w:rsidP="0064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В 2015-2016 учебном году в образовательной системе Агаповского муниципального района, в рамках инклюзивного образования обучалось  306 человек (2013-2014 уч.</w:t>
      </w:r>
      <w:r w:rsidR="00136517">
        <w:rPr>
          <w:rFonts w:ascii="Times New Roman" w:hAnsi="Times New Roman" w:cs="Times New Roman"/>
          <w:sz w:val="28"/>
          <w:szCs w:val="28"/>
        </w:rPr>
        <w:t xml:space="preserve"> </w:t>
      </w:r>
      <w:r w:rsidRPr="009454C8">
        <w:rPr>
          <w:rFonts w:ascii="Times New Roman" w:hAnsi="Times New Roman" w:cs="Times New Roman"/>
          <w:sz w:val="28"/>
          <w:szCs w:val="28"/>
        </w:rPr>
        <w:t>году -199 человек, в 2014-2015 уч.году – 247 человек). Это дети, имеющие заключение психолого-медико-педагогической комиссии (ПМПК) с рекомендациями проводить обучение по адаптированным программам (VII  и VIII вида), дети-инвалиды.</w:t>
      </w:r>
    </w:p>
    <w:p w:rsidR="009454C8" w:rsidRPr="009454C8" w:rsidRDefault="009454C8" w:rsidP="0064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Обучение данной категории детей организовано различными способами - интегрировано в общеобразовательных классах, дистанционно и на дому.</w:t>
      </w:r>
    </w:p>
    <w:p w:rsidR="00643DA7" w:rsidRDefault="009454C8" w:rsidP="00643DA7">
      <w:pPr>
        <w:pStyle w:val="1"/>
        <w:ind w:left="0"/>
        <w:jc w:val="both"/>
        <w:rPr>
          <w:szCs w:val="28"/>
        </w:rPr>
      </w:pPr>
      <w:r w:rsidRPr="009454C8">
        <w:rPr>
          <w:szCs w:val="28"/>
        </w:rPr>
        <w:t>По окончании учебного года все дети с ОВЗ освоили необходимый, базовый минимум знаний и не имеют академических задолженностей по предметам (абсолютная успеваемость 100%).</w:t>
      </w:r>
    </w:p>
    <w:p w:rsidR="009454C8" w:rsidRPr="009454C8" w:rsidRDefault="009454C8" w:rsidP="00643DA7">
      <w:pPr>
        <w:pStyle w:val="1"/>
        <w:ind w:left="0"/>
        <w:jc w:val="both"/>
        <w:rPr>
          <w:szCs w:val="28"/>
        </w:rPr>
      </w:pPr>
      <w:r w:rsidRPr="009454C8">
        <w:rPr>
          <w:szCs w:val="28"/>
        </w:rPr>
        <w:t>В отчетном году произошло обновление парка школьных автобусов.</w:t>
      </w:r>
    </w:p>
    <w:p w:rsidR="009454C8" w:rsidRPr="009454C8" w:rsidRDefault="009454C8" w:rsidP="00945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 xml:space="preserve">1 автобус был приобретен в МОУ «Буранная СОШ» за счет областной субсидии (с софинансированием из местного бюджета) и 2 автобуса получено за счет </w:t>
      </w:r>
      <w:r w:rsidRPr="009454C8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в МОУ «Ржавская СОШ» и МОУ «Светлогорская СОШ». На подвозе в районе 948 учащихся  из 22 поселков.</w:t>
      </w:r>
    </w:p>
    <w:p w:rsidR="008747BB" w:rsidRPr="008747BB" w:rsidRDefault="008747BB" w:rsidP="00945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4C8" w:rsidRDefault="009454C8" w:rsidP="00577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BB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8747BB" w:rsidRPr="008747BB" w:rsidRDefault="008747BB" w:rsidP="00577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4C8" w:rsidRPr="009454C8" w:rsidRDefault="009454C8" w:rsidP="0064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 xml:space="preserve">Всего дошкольным образованием охвачено 2372 ребенка, (в 2015 году было 2350 дошкольника) что составляет 72,5 % от общего числа детей дошкольного возраста, проживающих в районе. </w:t>
      </w:r>
    </w:p>
    <w:p w:rsidR="009454C8" w:rsidRPr="009454C8" w:rsidRDefault="009454C8" w:rsidP="00945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4C8" w:rsidRPr="009454C8" w:rsidRDefault="009454C8" w:rsidP="009454C8">
      <w:pPr>
        <w:tabs>
          <w:tab w:val="left" w:pos="39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Динамика охват дошкольным образованием: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984"/>
        <w:gridCol w:w="2410"/>
        <w:gridCol w:w="2410"/>
      </w:tblGrid>
      <w:tr w:rsidR="009454C8" w:rsidRPr="009454C8" w:rsidTr="007A6FF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8" w:rsidRPr="009454C8" w:rsidRDefault="009454C8" w:rsidP="007A6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4C8">
              <w:rPr>
                <w:rFonts w:ascii="Times New Roman" w:eastAsia="Calibri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8" w:rsidRPr="009454C8" w:rsidRDefault="009454C8" w:rsidP="007A6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4C8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4C8" w:rsidRPr="009454C8" w:rsidRDefault="009454C8" w:rsidP="007A6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4C8"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4C8" w:rsidRPr="009454C8" w:rsidRDefault="009454C8" w:rsidP="007A6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4C8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9454C8" w:rsidRPr="009454C8" w:rsidTr="007A6FFD">
        <w:trPr>
          <w:trHeight w:val="27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8" w:rsidRPr="009454C8" w:rsidRDefault="009454C8" w:rsidP="007A6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C8">
              <w:rPr>
                <w:rFonts w:ascii="Times New Roman" w:hAnsi="Times New Roman" w:cs="Times New Roman"/>
                <w:sz w:val="28"/>
                <w:szCs w:val="28"/>
              </w:rPr>
              <w:t>71,7%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C8" w:rsidRPr="009454C8" w:rsidRDefault="009454C8" w:rsidP="007A6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C8">
              <w:rPr>
                <w:rFonts w:ascii="Times New Roman" w:hAnsi="Times New Roman" w:cs="Times New Roman"/>
                <w:sz w:val="28"/>
                <w:szCs w:val="28"/>
              </w:rPr>
              <w:t xml:space="preserve">69,4%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4C8" w:rsidRPr="009454C8" w:rsidRDefault="009454C8" w:rsidP="007A6F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C8">
              <w:rPr>
                <w:rFonts w:ascii="Times New Roman" w:hAnsi="Times New Roman" w:cs="Times New Roman"/>
                <w:sz w:val="28"/>
                <w:szCs w:val="28"/>
              </w:rPr>
              <w:t>71,5%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4C8" w:rsidRPr="009454C8" w:rsidRDefault="009454C8" w:rsidP="007A6F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4C8">
              <w:rPr>
                <w:rFonts w:ascii="Times New Roman" w:hAnsi="Times New Roman" w:cs="Times New Roman"/>
                <w:sz w:val="28"/>
                <w:szCs w:val="28"/>
              </w:rPr>
              <w:t>72,5%</w:t>
            </w:r>
          </w:p>
        </w:tc>
      </w:tr>
    </w:tbl>
    <w:p w:rsidR="009454C8" w:rsidRPr="009454C8" w:rsidRDefault="009454C8" w:rsidP="009454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43DA7" w:rsidRDefault="009454C8" w:rsidP="0064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В рамках мероприятий муниципальной программы «Развитие образования и воспитание в Агаповском муниципальном районе на 2016 год»  открыто 22 дополнительных места (при плановом значении 21 место), в том числе:</w:t>
      </w:r>
    </w:p>
    <w:p w:rsidR="009454C8" w:rsidRPr="009454C8" w:rsidRDefault="009454C8" w:rsidP="0064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- 20 мест за счет открытия после текущего ремонта групповой ячейки в действующем здании МДОУ ЦРР «Детский сад «Колосок» п. Буранный. Расходы составили 2 617,7 тыс.руб. (в том числе за счет областного бюджета – 1 800,00 тыс.руб. и 817,7 тыс.руб. из местного);</w:t>
      </w:r>
    </w:p>
    <w:p w:rsidR="009454C8" w:rsidRPr="009454C8" w:rsidRDefault="009454C8" w:rsidP="0094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С 2014 г. в Агаповском муниципальном районе предоставляется муниципальная услуга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сады)», для реализации которой обеспечено функционирование электронной очереди в МДОУ.</w:t>
      </w:r>
    </w:p>
    <w:p w:rsidR="009454C8" w:rsidRPr="009454C8" w:rsidRDefault="009454C8" w:rsidP="0094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 xml:space="preserve">Очередность детей в возрасте от рождения до 3 лет составляет 489 детей (из них в актуальном спросе 59 детей, место которым будет предоставлено в 2017 году. Проблемными точками по обеспечению детей местами в МДОУ продолжают оставаться п. Приморский, п. Первомайский, п. Наваринка, где образовательные учреждения работают с большим перегрузом, а площади помещений по санитарным нормам не позволяют дополнительно принять детей.                  </w:t>
      </w:r>
    </w:p>
    <w:p w:rsidR="009454C8" w:rsidRPr="009454C8" w:rsidRDefault="009454C8" w:rsidP="0094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 xml:space="preserve">Еще в конце 2015г. обеспечена реализация Указа Президента РФ от 07.05.2012г № 599 «О мерах по реализации государственной политики в области образования и науки» в части обеспечения достижения 100 % доступности дошкольного образования для детей в возрасте от трех до семи лет (актуальная очередь детей в возрасте от 3 до 7 лет в районе отсутствует). </w:t>
      </w:r>
    </w:p>
    <w:p w:rsidR="009454C8" w:rsidRPr="009454C8" w:rsidRDefault="009454C8" w:rsidP="0094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DA7" w:rsidRDefault="009454C8" w:rsidP="0064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Льготой по компенсации родительской платы за содержание ребенка в ДОУ из малообеспеченных семей пользуются 414 детей, на эти цели направлено 1 040,54 тыс.</w:t>
      </w:r>
      <w:r w:rsidR="00543270">
        <w:rPr>
          <w:rFonts w:ascii="Times New Roman" w:hAnsi="Times New Roman" w:cs="Times New Roman"/>
          <w:sz w:val="28"/>
          <w:szCs w:val="28"/>
        </w:rPr>
        <w:t xml:space="preserve"> </w:t>
      </w:r>
      <w:r w:rsidRPr="009454C8">
        <w:rPr>
          <w:rFonts w:ascii="Times New Roman" w:hAnsi="Times New Roman" w:cs="Times New Roman"/>
          <w:sz w:val="28"/>
          <w:szCs w:val="28"/>
        </w:rPr>
        <w:t>руб. (в том числе 480,29 тыс. руб. из областного бюджета и 560,25 тыс.</w:t>
      </w:r>
      <w:r w:rsidR="00543270">
        <w:rPr>
          <w:rFonts w:ascii="Times New Roman" w:hAnsi="Times New Roman" w:cs="Times New Roman"/>
          <w:sz w:val="28"/>
          <w:szCs w:val="28"/>
        </w:rPr>
        <w:t xml:space="preserve"> </w:t>
      </w:r>
      <w:r w:rsidRPr="009454C8">
        <w:rPr>
          <w:rFonts w:ascii="Times New Roman" w:hAnsi="Times New Roman" w:cs="Times New Roman"/>
          <w:sz w:val="28"/>
          <w:szCs w:val="28"/>
        </w:rPr>
        <w:t>руб. из местного).</w:t>
      </w:r>
    </w:p>
    <w:p w:rsidR="009454C8" w:rsidRPr="009454C8" w:rsidRDefault="009454C8" w:rsidP="0064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Родительская плата за содержание ребенка в МДОУ в среднем по району - 790,00 рублей в месяц, что составляет 12,3 % от фактических расходов.</w:t>
      </w:r>
    </w:p>
    <w:p w:rsidR="009454C8" w:rsidRPr="009454C8" w:rsidRDefault="009454C8" w:rsidP="0094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Запланированная стоимость питания по норме на 1 ребенка в день составила 120,0 рублей, фактическая стоимость -  102,0  рубля (76.7% от  нормы).</w:t>
      </w:r>
    </w:p>
    <w:p w:rsidR="009454C8" w:rsidRPr="009454C8" w:rsidRDefault="009454C8" w:rsidP="0094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4C8" w:rsidRPr="009454C8" w:rsidRDefault="009454C8" w:rsidP="0094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lastRenderedPageBreak/>
        <w:t>Одной из приоритетных задач является обеспечение комплекса условий для реализации  федерального государственного образовательного</w:t>
      </w:r>
      <w:r w:rsidR="00543270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9454C8">
        <w:rPr>
          <w:rFonts w:ascii="Times New Roman" w:hAnsi="Times New Roman" w:cs="Times New Roman"/>
          <w:sz w:val="28"/>
          <w:szCs w:val="28"/>
        </w:rPr>
        <w:t xml:space="preserve"> на территории Агаповского муниципального района. Для решения данной задачи продолжается оснащение предметно-пространственной среды образовательных учреждений. В 2016 году на эти цели израсходовано 17,9 млн. </w:t>
      </w:r>
      <w:r w:rsidR="00543270" w:rsidRPr="009454C8">
        <w:rPr>
          <w:rFonts w:ascii="Times New Roman" w:hAnsi="Times New Roman" w:cs="Times New Roman"/>
          <w:sz w:val="28"/>
          <w:szCs w:val="28"/>
        </w:rPr>
        <w:t>рублей,</w:t>
      </w:r>
      <w:r w:rsidRPr="009454C8">
        <w:rPr>
          <w:rFonts w:ascii="Times New Roman" w:hAnsi="Times New Roman" w:cs="Times New Roman"/>
          <w:sz w:val="28"/>
          <w:szCs w:val="28"/>
        </w:rPr>
        <w:t xml:space="preserve"> в том числе за счет областных субвенций – 16,7 млн. рублей и за счет средств местного бюджета 1,2 млн. рублей.</w:t>
      </w:r>
    </w:p>
    <w:p w:rsidR="009454C8" w:rsidRPr="008747BB" w:rsidRDefault="009454C8" w:rsidP="00945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4C8" w:rsidRDefault="009454C8" w:rsidP="00577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BB">
        <w:rPr>
          <w:rFonts w:ascii="Times New Roman" w:hAnsi="Times New Roman" w:cs="Times New Roman"/>
          <w:sz w:val="28"/>
          <w:szCs w:val="28"/>
        </w:rPr>
        <w:t>Летняя оздоровительная кампания 2016 года</w:t>
      </w:r>
    </w:p>
    <w:p w:rsidR="008747BB" w:rsidRPr="008747BB" w:rsidRDefault="008747BB" w:rsidP="00577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4C8" w:rsidRPr="009454C8" w:rsidRDefault="009454C8" w:rsidP="00643DA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В летний каникулярный период оздоровлением были охвачены 1236 детей. Общая сумма затрат на пров</w:t>
      </w:r>
      <w:r w:rsidR="00543270">
        <w:rPr>
          <w:rFonts w:ascii="Times New Roman" w:hAnsi="Times New Roman" w:cs="Times New Roman"/>
          <w:sz w:val="28"/>
          <w:szCs w:val="28"/>
        </w:rPr>
        <w:t>едение летней оздоровительной ка</w:t>
      </w:r>
      <w:r w:rsidRPr="009454C8">
        <w:rPr>
          <w:rFonts w:ascii="Times New Roman" w:hAnsi="Times New Roman" w:cs="Times New Roman"/>
          <w:sz w:val="28"/>
          <w:szCs w:val="28"/>
        </w:rPr>
        <w:t>мпании составила 5 325,75 тыс.рублей, в том числе за счет средств областного бюджета 1 758,51 тыс. рублей и 3 790,31 тыс.руб. за счет местного бюджета.</w:t>
      </w:r>
    </w:p>
    <w:p w:rsidR="00643DA7" w:rsidRDefault="009454C8" w:rsidP="00643DA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Было открыто 18 организаций отдыха и оздоровления детей всех типов, различных форм:</w:t>
      </w:r>
    </w:p>
    <w:p w:rsidR="00643DA7" w:rsidRPr="008747BB" w:rsidRDefault="009454C8" w:rsidP="00643DA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BB">
        <w:rPr>
          <w:rFonts w:ascii="Times New Roman" w:hAnsi="Times New Roman" w:cs="Times New Roman"/>
          <w:sz w:val="28"/>
          <w:szCs w:val="28"/>
        </w:rPr>
        <w:t>- лагеря с дневным пребыванием на базе 5 школ в 2 профильные смены по 9 дней, с общим охватом детей 710 человек. Стоимость путевки составила 1495 рублей, родительская плата 150 рублей. Финансирование составило 543,15 тыс.руб. за счет средств областного бюджета и 272,3 тыс.рублей за счет местного. (МОУ «АСШ № 2», МОУ «Буранная СОШ», МОУ "Магнитная СОШ", МОУ "Наровчатская СОШ", МОУ "Приморская СОШ")</w:t>
      </w:r>
      <w:r w:rsidR="00643DA7" w:rsidRPr="008747BB">
        <w:rPr>
          <w:rFonts w:ascii="Times New Roman" w:hAnsi="Times New Roman" w:cs="Times New Roman"/>
          <w:sz w:val="28"/>
          <w:szCs w:val="28"/>
        </w:rPr>
        <w:t>;</w:t>
      </w:r>
    </w:p>
    <w:p w:rsidR="00643DA7" w:rsidRPr="008747BB" w:rsidRDefault="009454C8" w:rsidP="00643DA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BB">
        <w:rPr>
          <w:rFonts w:ascii="Times New Roman" w:hAnsi="Times New Roman" w:cs="Times New Roman"/>
          <w:sz w:val="28"/>
          <w:szCs w:val="28"/>
        </w:rPr>
        <w:t>- лагеря малозатратных форм на базе 12 школ в 1 смену 18 дней, с охватом 205 детей. Расходы составили 234,3 тыс.руб. з</w:t>
      </w:r>
      <w:r w:rsidR="00643DA7" w:rsidRPr="008747BB">
        <w:rPr>
          <w:rFonts w:ascii="Times New Roman" w:hAnsi="Times New Roman" w:cs="Times New Roman"/>
          <w:sz w:val="28"/>
          <w:szCs w:val="28"/>
        </w:rPr>
        <w:t>а счет средств местного бюджета;</w:t>
      </w:r>
    </w:p>
    <w:p w:rsidR="00643DA7" w:rsidRPr="008747BB" w:rsidRDefault="009454C8" w:rsidP="00643DA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BB">
        <w:rPr>
          <w:rFonts w:ascii="Times New Roman" w:hAnsi="Times New Roman" w:cs="Times New Roman"/>
          <w:sz w:val="28"/>
          <w:szCs w:val="28"/>
        </w:rPr>
        <w:t>- в загородном оздоровительном  лагере «Березки» отдохнул 321 ребенок, функционировало 3 смены. Стоимость путевки составила 18900 рублей, родительская плата 1500 рублей. На функционирование лагеря затраты составили 4 275,98 тыс. руб. (в т.ч. 1 215,36 тыс. руб. – областные и 3 060, 61 тыс.</w:t>
      </w:r>
      <w:r w:rsidR="00543270">
        <w:rPr>
          <w:rFonts w:ascii="Times New Roman" w:hAnsi="Times New Roman" w:cs="Times New Roman"/>
          <w:sz w:val="28"/>
          <w:szCs w:val="28"/>
        </w:rPr>
        <w:t xml:space="preserve"> </w:t>
      </w:r>
      <w:r w:rsidRPr="008747BB">
        <w:rPr>
          <w:rFonts w:ascii="Times New Roman" w:hAnsi="Times New Roman" w:cs="Times New Roman"/>
          <w:sz w:val="28"/>
          <w:szCs w:val="28"/>
        </w:rPr>
        <w:t>руб. – местные). На питание было направлено 1 389,40 тыс.</w:t>
      </w:r>
      <w:r w:rsidR="00543270">
        <w:rPr>
          <w:rFonts w:ascii="Times New Roman" w:hAnsi="Times New Roman" w:cs="Times New Roman"/>
          <w:sz w:val="28"/>
          <w:szCs w:val="28"/>
        </w:rPr>
        <w:t xml:space="preserve"> </w:t>
      </w:r>
      <w:r w:rsidRPr="008747BB">
        <w:rPr>
          <w:rFonts w:ascii="Times New Roman" w:hAnsi="Times New Roman" w:cs="Times New Roman"/>
          <w:sz w:val="28"/>
          <w:szCs w:val="28"/>
        </w:rPr>
        <w:t>руб. (1 215,36 тыс.руб. за счет областного бюджета и 174,04 тыс.руб. за счет местного бюджета).</w:t>
      </w:r>
    </w:p>
    <w:p w:rsidR="00643DA7" w:rsidRPr="008747BB" w:rsidRDefault="009454C8" w:rsidP="00643DA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BB">
        <w:rPr>
          <w:rFonts w:ascii="Times New Roman" w:hAnsi="Times New Roman" w:cs="Times New Roman"/>
          <w:sz w:val="28"/>
          <w:szCs w:val="28"/>
        </w:rPr>
        <w:t xml:space="preserve">В детские оздоровительные лагеря в первую очередь предоставлялись путевки детям, находящимся в трудной жизненной ситуации, малообеспеченным семьям, семьям  </w:t>
      </w:r>
      <w:r w:rsidR="00543270">
        <w:rPr>
          <w:rFonts w:ascii="Times New Roman" w:hAnsi="Times New Roman" w:cs="Times New Roman"/>
          <w:sz w:val="28"/>
          <w:szCs w:val="28"/>
        </w:rPr>
        <w:t xml:space="preserve">группы риска и семьям, состоящим </w:t>
      </w:r>
      <w:r w:rsidRPr="008747BB">
        <w:rPr>
          <w:rFonts w:ascii="Times New Roman" w:hAnsi="Times New Roman" w:cs="Times New Roman"/>
          <w:sz w:val="28"/>
          <w:szCs w:val="28"/>
        </w:rPr>
        <w:t>на учете.</w:t>
      </w:r>
    </w:p>
    <w:p w:rsidR="009454C8" w:rsidRPr="008747BB" w:rsidRDefault="009454C8" w:rsidP="00945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4C8" w:rsidRDefault="009454C8" w:rsidP="00577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BB">
        <w:rPr>
          <w:rFonts w:ascii="Times New Roman" w:hAnsi="Times New Roman" w:cs="Times New Roman"/>
          <w:sz w:val="28"/>
          <w:szCs w:val="28"/>
        </w:rPr>
        <w:t>Аукционы</w:t>
      </w:r>
    </w:p>
    <w:p w:rsidR="008747BB" w:rsidRPr="008747BB" w:rsidRDefault="008747BB" w:rsidP="00577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DA7" w:rsidRDefault="009454C8" w:rsidP="00643D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47BB">
        <w:rPr>
          <w:rFonts w:ascii="Times New Roman" w:hAnsi="Times New Roman" w:cs="Times New Roman"/>
          <w:sz w:val="28"/>
          <w:szCs w:val="28"/>
        </w:rPr>
        <w:t>В 2016 году управлением образования Агаповского</w:t>
      </w:r>
      <w:r w:rsidRPr="009454C8">
        <w:rPr>
          <w:rFonts w:ascii="Times New Roman" w:hAnsi="Times New Roman" w:cs="Times New Roman"/>
          <w:sz w:val="28"/>
          <w:szCs w:val="28"/>
        </w:rPr>
        <w:t xml:space="preserve"> муниципального района было объявлено 38 конкурентных способов закупок из них:</w:t>
      </w:r>
    </w:p>
    <w:p w:rsidR="00643DA7" w:rsidRDefault="009454C8" w:rsidP="0064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-14 аукционов на поставку продуктов питания для образовательных организаций (в том числе 3 совместных аукциона) начальная цена размещенных  аукционов составила 5 480 тыс. рублей, по результатам  проведения торгов экономия составила 270 тыс. рублей.</w:t>
      </w:r>
    </w:p>
    <w:p w:rsidR="009454C8" w:rsidRPr="009454C8" w:rsidRDefault="009454C8" w:rsidP="0064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-4 открытых аукциона на проведение ремонтных работ  в образовательных организациях  с начальной ценой 4 605 тыс.рублей, по результатам завершенных процедур экономия составила 467,6 тыс.рублей.</w:t>
      </w:r>
    </w:p>
    <w:p w:rsidR="00577AB7" w:rsidRDefault="00577AB7" w:rsidP="00793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270" w:rsidRPr="008747BB" w:rsidRDefault="00543270" w:rsidP="00793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4C8" w:rsidRDefault="009454C8" w:rsidP="00577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BB">
        <w:rPr>
          <w:rFonts w:ascii="Times New Roman" w:hAnsi="Times New Roman" w:cs="Times New Roman"/>
          <w:sz w:val="28"/>
          <w:szCs w:val="28"/>
        </w:rPr>
        <w:lastRenderedPageBreak/>
        <w:t>Ремонтные работы</w:t>
      </w:r>
    </w:p>
    <w:p w:rsidR="008747BB" w:rsidRPr="008747BB" w:rsidRDefault="008747BB" w:rsidP="00577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DA7" w:rsidRDefault="009454C8" w:rsidP="0064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BB">
        <w:rPr>
          <w:rFonts w:ascii="Times New Roman" w:hAnsi="Times New Roman" w:cs="Times New Roman"/>
          <w:sz w:val="28"/>
          <w:szCs w:val="28"/>
        </w:rPr>
        <w:t>На ремонтные работы в 2016 году было направлено 7</w:t>
      </w:r>
      <w:r w:rsidRPr="009454C8">
        <w:rPr>
          <w:rFonts w:ascii="Times New Roman" w:hAnsi="Times New Roman" w:cs="Times New Roman"/>
          <w:sz w:val="28"/>
          <w:szCs w:val="28"/>
        </w:rPr>
        <w:t> 604,16 тыс. рублей, в том числе за счет средств областного бюджета 1 800,00 тыс. рублей и 5 804,16 тыс.рублей – за счет местного бюджета.</w:t>
      </w:r>
    </w:p>
    <w:p w:rsidR="00643DA7" w:rsidRDefault="009454C8" w:rsidP="0064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В детских садах и школах проведены работы:</w:t>
      </w:r>
    </w:p>
    <w:p w:rsidR="00643DA7" w:rsidRDefault="009454C8" w:rsidP="0064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- МДОУ детский сад «Колосок» п. Буранный ремонт групповой ячейки для вновь открывшейся группы (расходы составили 2 423,7 т.р.);</w:t>
      </w:r>
    </w:p>
    <w:p w:rsidR="00643DA7" w:rsidRDefault="009454C8" w:rsidP="0064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- МДОУ детский сад «Березка» п.Агаповка – частичная замена радиаторов</w:t>
      </w:r>
      <w:r w:rsidR="00643DA7">
        <w:rPr>
          <w:rFonts w:ascii="Times New Roman" w:hAnsi="Times New Roman" w:cs="Times New Roman"/>
          <w:sz w:val="28"/>
          <w:szCs w:val="28"/>
        </w:rPr>
        <w:t>, сантехники, линолеума</w:t>
      </w:r>
      <w:r w:rsidRPr="009454C8">
        <w:rPr>
          <w:rFonts w:ascii="Times New Roman" w:hAnsi="Times New Roman" w:cs="Times New Roman"/>
          <w:sz w:val="28"/>
          <w:szCs w:val="28"/>
        </w:rPr>
        <w:t xml:space="preserve"> и устройство спортивных дорожек (расходы составили 365,0 т.р.);</w:t>
      </w:r>
    </w:p>
    <w:p w:rsidR="00643DA7" w:rsidRDefault="009454C8" w:rsidP="0064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- МДОУ детский сад «Семицветик» п. Субутак – устройство ограждения (229,5 т.р.);</w:t>
      </w:r>
    </w:p>
    <w:p w:rsidR="00643DA7" w:rsidRDefault="009454C8" w:rsidP="0064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- МДОУ детский сад «Радуга» п.Новоянгелька – частичный ремонт кровли (399,7 т.р.);</w:t>
      </w:r>
    </w:p>
    <w:p w:rsidR="00643DA7" w:rsidRDefault="009454C8" w:rsidP="0064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- МОУ "Буранная СОШ имени В.М. Волынцева" благоустроена территория (138,00 т.р.), частичный ремонт кровли (536,9 т.р.), частичная замена линолеума и светильников (179,9 т.р.);</w:t>
      </w:r>
    </w:p>
    <w:p w:rsidR="00643DA7" w:rsidRDefault="009454C8" w:rsidP="0064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- в МОУ "Магнитная СОШ" ремонт отопления и канализации в столовой здания средней школы, ремонт ограждения в п.</w:t>
      </w:r>
      <w:r w:rsidR="00643DA7">
        <w:rPr>
          <w:rFonts w:ascii="Times New Roman" w:hAnsi="Times New Roman" w:cs="Times New Roman"/>
          <w:sz w:val="28"/>
          <w:szCs w:val="28"/>
        </w:rPr>
        <w:t xml:space="preserve"> </w:t>
      </w:r>
      <w:r w:rsidRPr="009454C8">
        <w:rPr>
          <w:rFonts w:ascii="Times New Roman" w:hAnsi="Times New Roman" w:cs="Times New Roman"/>
          <w:sz w:val="28"/>
          <w:szCs w:val="28"/>
        </w:rPr>
        <w:t>Субутак (241,95 т.р.);</w:t>
      </w:r>
    </w:p>
    <w:p w:rsidR="00643DA7" w:rsidRDefault="009454C8" w:rsidP="0064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>- МОУ "Наровчатская СОШ" ремонт отопления спортзала (276,75 т.р.);</w:t>
      </w:r>
    </w:p>
    <w:p w:rsidR="00643DA7" w:rsidRDefault="009454C8" w:rsidP="0064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4C8">
        <w:rPr>
          <w:rFonts w:ascii="Times New Roman" w:hAnsi="Times New Roman" w:cs="Times New Roman"/>
          <w:sz w:val="28"/>
          <w:szCs w:val="28"/>
        </w:rPr>
        <w:t xml:space="preserve">- </w:t>
      </w:r>
      <w:r w:rsidRPr="009454C8">
        <w:rPr>
          <w:rFonts w:ascii="Times New Roman" w:eastAsia="Times New Roman" w:hAnsi="Times New Roman" w:cs="Times New Roman"/>
          <w:sz w:val="28"/>
          <w:szCs w:val="28"/>
        </w:rPr>
        <w:t>МОУ "Новобурановская школа" замена окон на конструкции ПВХ (51,00 т.р.);</w:t>
      </w:r>
    </w:p>
    <w:p w:rsidR="00643DA7" w:rsidRDefault="009454C8" w:rsidP="0064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4C8">
        <w:rPr>
          <w:rFonts w:ascii="Times New Roman" w:eastAsia="Times New Roman" w:hAnsi="Times New Roman" w:cs="Times New Roman"/>
          <w:sz w:val="28"/>
          <w:szCs w:val="28"/>
        </w:rPr>
        <w:t>- МОУ "Светлогорская СОШ" текущий ремонт электроосвещения, канализации, туалетов, частичная замена окон (927,12 т.р.);</w:t>
      </w:r>
    </w:p>
    <w:p w:rsidR="00643DA7" w:rsidRDefault="009454C8" w:rsidP="0064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4C8">
        <w:rPr>
          <w:rFonts w:ascii="Times New Roman" w:eastAsia="Times New Roman" w:hAnsi="Times New Roman" w:cs="Times New Roman"/>
          <w:sz w:val="28"/>
          <w:szCs w:val="28"/>
        </w:rPr>
        <w:t>- МОУ Агаповская средняя общеобразовательная школа N 1 имени П.А.Скачкова текущий ремонт системы отопления, замена окон в здании начальной школы (467,88 т.р.);</w:t>
      </w:r>
    </w:p>
    <w:p w:rsidR="00643DA7" w:rsidRDefault="009454C8" w:rsidP="0064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4C8">
        <w:rPr>
          <w:rFonts w:ascii="Times New Roman" w:eastAsia="Times New Roman" w:hAnsi="Times New Roman" w:cs="Times New Roman"/>
          <w:sz w:val="28"/>
          <w:szCs w:val="28"/>
        </w:rPr>
        <w:t>- МОУ Новоянгельская основная общеобразовательная школа замена окон (118,8 т.р.);</w:t>
      </w:r>
    </w:p>
    <w:p w:rsidR="009454C8" w:rsidRDefault="009454C8" w:rsidP="0064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4C8">
        <w:rPr>
          <w:rFonts w:ascii="Times New Roman" w:eastAsia="Times New Roman" w:hAnsi="Times New Roman" w:cs="Times New Roman"/>
          <w:sz w:val="28"/>
          <w:szCs w:val="28"/>
        </w:rPr>
        <w:t>- МОУ Первомайская средняя общеобразовательная школа  ремонт кровли, частичная  замена окон (415,6т.р.).</w:t>
      </w:r>
    </w:p>
    <w:p w:rsidR="00C36A3D" w:rsidRPr="009454C8" w:rsidRDefault="00C36A3D" w:rsidP="0064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7BB">
        <w:rPr>
          <w:rFonts w:ascii="Times New Roman" w:eastAsia="Times New Roman" w:hAnsi="Times New Roman" w:cs="Times New Roman"/>
          <w:b/>
          <w:sz w:val="28"/>
          <w:szCs w:val="28"/>
        </w:rPr>
        <w:t>Поручаю</w:t>
      </w:r>
      <w:r w:rsidR="008747B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Управлению образованию в 2017 году </w:t>
      </w:r>
      <w:r w:rsidR="008747BB">
        <w:rPr>
          <w:rFonts w:ascii="Times New Roman" w:eastAsia="Times New Roman" w:hAnsi="Times New Roman" w:cs="Times New Roman"/>
          <w:sz w:val="28"/>
          <w:szCs w:val="28"/>
        </w:rPr>
        <w:t>провести мероприятия по энергосбережению,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</w:t>
      </w:r>
      <w:r w:rsidR="008747B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окон</w:t>
      </w:r>
      <w:r w:rsidR="008747B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7BB">
        <w:rPr>
          <w:rFonts w:ascii="Times New Roman" w:eastAsia="Times New Roman" w:hAnsi="Times New Roman" w:cs="Times New Roman"/>
          <w:sz w:val="28"/>
          <w:szCs w:val="28"/>
        </w:rPr>
        <w:t xml:space="preserve">ремонту кровли </w:t>
      </w:r>
      <w:r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</w:t>
      </w:r>
      <w:r w:rsidR="008747BB">
        <w:rPr>
          <w:rFonts w:ascii="Times New Roman" w:eastAsia="Times New Roman" w:hAnsi="Times New Roman" w:cs="Times New Roman"/>
          <w:sz w:val="28"/>
          <w:szCs w:val="28"/>
        </w:rPr>
        <w:t xml:space="preserve"> и дошкольных учреждениях.</w:t>
      </w:r>
    </w:p>
    <w:p w:rsidR="00577AB7" w:rsidRDefault="00577AB7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20241" w:rsidRPr="0096315A" w:rsidRDefault="00220241" w:rsidP="0087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631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Здравоохранение</w:t>
      </w:r>
      <w:r w:rsidR="008747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FD">
        <w:rPr>
          <w:rFonts w:ascii="Times New Roman" w:hAnsi="Times New Roman" w:cs="Times New Roman"/>
          <w:sz w:val="28"/>
          <w:szCs w:val="28"/>
        </w:rPr>
        <w:t>Вопрос о повышении качества жизни невозможен без улучшения качества и доступности услуг, предоставляемых муниципальными учреждениями здравоохранения. Медицинская  помощь населению Агаповского муниципального района оказывает Агаповская  центральная районная больница в состав которой входят: поликлиника, дневной стационар, терапевтическое отделение,  6 офисов врача общей практики, 2 врачебные амбулатории, 30 ФАПов.</w:t>
      </w:r>
    </w:p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FD">
        <w:rPr>
          <w:rFonts w:ascii="Times New Roman" w:hAnsi="Times New Roman" w:cs="Times New Roman"/>
          <w:sz w:val="28"/>
          <w:szCs w:val="28"/>
        </w:rPr>
        <w:t xml:space="preserve">Из 30 фельдшерско-акушерских пунктов  без медицинского работника -  6 (Ржавка, Утарка, Южный, Озерный, Урожайный, Ново-Янгелька), в трех из них работают совместители 1 раз в неделю.  Требуют капитального ремонта –  3 ФАП </w:t>
      </w:r>
      <w:r w:rsidRPr="007A6FFD">
        <w:rPr>
          <w:rFonts w:ascii="Times New Roman" w:hAnsi="Times New Roman" w:cs="Times New Roman"/>
          <w:sz w:val="28"/>
          <w:szCs w:val="28"/>
        </w:rPr>
        <w:lastRenderedPageBreak/>
        <w:t xml:space="preserve">( п. Харьковский, п. Новобуранное, Ново- Янгелька); требуют текущего ремонта 25 ФАПов.                          </w:t>
      </w:r>
    </w:p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FD">
        <w:rPr>
          <w:rFonts w:ascii="Times New Roman" w:hAnsi="Times New Roman" w:cs="Times New Roman"/>
          <w:sz w:val="28"/>
          <w:szCs w:val="28"/>
        </w:rPr>
        <w:t>Скорая помощь оказывается отделением скорой медицинской помощи  с. Агаповка и пятью филиалами (п. Светлогорск, п. Буранный, п. Магнитный, п. Приморский, Янгельский), ежедневно работают 7 фельдшерских бригад.</w:t>
      </w:r>
    </w:p>
    <w:p w:rsidR="00793E23" w:rsidRDefault="00793E23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F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6FFD">
        <w:rPr>
          <w:rFonts w:ascii="Times New Roman" w:hAnsi="Times New Roman" w:cs="Times New Roman"/>
          <w:sz w:val="28"/>
          <w:szCs w:val="28"/>
        </w:rPr>
        <w:t>Работа СП</w:t>
      </w:r>
    </w:p>
    <w:tbl>
      <w:tblPr>
        <w:tblpPr w:leftFromText="180" w:rightFromText="180" w:vertAnchor="text" w:horzAnchor="page" w:tblpX="2509" w:tblpY="554"/>
        <w:tblW w:w="7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1560"/>
        <w:gridCol w:w="1325"/>
      </w:tblGrid>
      <w:tr w:rsidR="007A6FFD" w:rsidRPr="007A6FFD" w:rsidTr="007A6FFD">
        <w:trPr>
          <w:trHeight w:val="347"/>
        </w:trPr>
        <w:tc>
          <w:tcPr>
            <w:tcW w:w="5070" w:type="dxa"/>
          </w:tcPr>
          <w:p w:rsidR="007A6FFD" w:rsidRPr="007A6FFD" w:rsidRDefault="007A6FFD" w:rsidP="007A6F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6FFD" w:rsidRPr="007A6FFD" w:rsidRDefault="007A6FFD" w:rsidP="007A6F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25" w:type="dxa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7A6FFD" w:rsidRPr="007A6FFD" w:rsidTr="007A6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2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Выполнено выездов, 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10442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11368</w:t>
            </w:r>
          </w:p>
        </w:tc>
      </w:tr>
      <w:tr w:rsidR="007A6FFD" w:rsidRPr="007A6FFD" w:rsidTr="007A6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00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Доля вызовов бригад СМП со временем доезда до 20 минут с момента вызова в общем количестве вызовов, в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81,58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7A6FFD" w:rsidRPr="007A6FFD" w:rsidTr="007A6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Выполнение плана оказания скорой медицинской помощи (вызовов в % от плана)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7A6FFD" w:rsidRPr="007A6FFD" w:rsidTr="007A6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 xml:space="preserve">Число лиц, которым оказана скорая медицинская помощь на выездах, на 1000 населения </w:t>
            </w:r>
          </w:p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в т.ч. к детям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312,76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401,8</w:t>
            </w:r>
          </w:p>
        </w:tc>
      </w:tr>
      <w:tr w:rsidR="007A6FFD" w:rsidRPr="007A6FFD" w:rsidTr="007A6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7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Число лиц, которым оказана скорая медицинская помощь на выездах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10441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11383</w:t>
            </w:r>
          </w:p>
        </w:tc>
      </w:tr>
      <w:tr w:rsidR="007A6FFD" w:rsidRPr="007A6FFD" w:rsidTr="007A6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3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312,76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401,8</w:t>
            </w:r>
          </w:p>
        </w:tc>
      </w:tr>
      <w:tr w:rsidR="007A6FFD" w:rsidRPr="007A6FFD" w:rsidTr="007A6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73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Число лиц, которым оказана скорая медицинская помощь в  амбулаторных  условиях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2425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7A6FFD" w:rsidRPr="007A6FFD" w:rsidTr="007A6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Безрезультатные выезды СМП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</w:tbl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7BB" w:rsidRDefault="008747BB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7BB" w:rsidRDefault="008747BB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7BB" w:rsidRDefault="008747BB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7BB" w:rsidRDefault="008747BB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7BB" w:rsidRDefault="008747BB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7BB" w:rsidRDefault="008747BB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7BB" w:rsidRDefault="008747BB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7BB" w:rsidRDefault="008747BB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7BB" w:rsidRDefault="008747BB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7BB" w:rsidRDefault="008747BB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7BB" w:rsidRDefault="008747BB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7BB" w:rsidRDefault="008747BB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7BB" w:rsidRDefault="008747BB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7BB" w:rsidRDefault="008747BB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7BB" w:rsidRDefault="008747BB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7BB" w:rsidRDefault="008747BB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FD">
        <w:rPr>
          <w:rFonts w:ascii="Times New Roman" w:hAnsi="Times New Roman" w:cs="Times New Roman"/>
          <w:sz w:val="28"/>
          <w:szCs w:val="28"/>
        </w:rPr>
        <w:t>В 2016 году за счет собственных средств ЦРБ была заменена подвальная разводка системы водоснабжения Светлогорской ВА</w:t>
      </w:r>
      <w:r w:rsidR="00C36A3D">
        <w:rPr>
          <w:rFonts w:ascii="Times New Roman" w:hAnsi="Times New Roman" w:cs="Times New Roman"/>
          <w:sz w:val="28"/>
          <w:szCs w:val="28"/>
        </w:rPr>
        <w:t xml:space="preserve"> (врачебная амбулатория),</w:t>
      </w:r>
      <w:r w:rsidRPr="007A6FFD">
        <w:rPr>
          <w:rFonts w:ascii="Times New Roman" w:hAnsi="Times New Roman" w:cs="Times New Roman"/>
          <w:sz w:val="28"/>
          <w:szCs w:val="28"/>
        </w:rPr>
        <w:t xml:space="preserve"> отремонтирована канализация в </w:t>
      </w:r>
      <w:r w:rsidR="00C36A3D">
        <w:rPr>
          <w:rFonts w:ascii="Times New Roman" w:hAnsi="Times New Roman" w:cs="Times New Roman"/>
          <w:sz w:val="28"/>
          <w:szCs w:val="28"/>
        </w:rPr>
        <w:t>помещении</w:t>
      </w:r>
      <w:r w:rsidRPr="007A6FFD">
        <w:rPr>
          <w:rFonts w:ascii="Times New Roman" w:hAnsi="Times New Roman" w:cs="Times New Roman"/>
          <w:sz w:val="28"/>
          <w:szCs w:val="28"/>
        </w:rPr>
        <w:t xml:space="preserve"> Магнитного ЦВОП, осуществлен демонтаж пришедшей в негодность дезинфекционной камеры, покупка и монтаж новой дезкамеры, установлены стоянки для колясок у детской консультации ЦРБ, произведен ремонт двух помещений Первомайской ВА.</w:t>
      </w:r>
    </w:p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FD">
        <w:rPr>
          <w:rFonts w:ascii="Times New Roman" w:hAnsi="Times New Roman" w:cs="Times New Roman"/>
          <w:sz w:val="28"/>
          <w:szCs w:val="28"/>
        </w:rPr>
        <w:t xml:space="preserve">В декабре 2016 года Министерством здравоохранения области было выделено 2,8 млн. руб </w:t>
      </w:r>
      <w:r w:rsidR="008747BB">
        <w:rPr>
          <w:rFonts w:ascii="Times New Roman" w:hAnsi="Times New Roman" w:cs="Times New Roman"/>
          <w:sz w:val="28"/>
          <w:szCs w:val="28"/>
        </w:rPr>
        <w:t xml:space="preserve">и 313 тыс. руб. из местного бюджет </w:t>
      </w:r>
      <w:r w:rsidR="008747BB" w:rsidRPr="007A6FFD">
        <w:rPr>
          <w:rFonts w:ascii="Times New Roman" w:hAnsi="Times New Roman" w:cs="Times New Roman"/>
          <w:sz w:val="28"/>
          <w:szCs w:val="28"/>
        </w:rPr>
        <w:t xml:space="preserve">на </w:t>
      </w:r>
      <w:r w:rsidR="008747BB">
        <w:rPr>
          <w:rFonts w:ascii="Times New Roman" w:hAnsi="Times New Roman" w:cs="Times New Roman"/>
          <w:sz w:val="28"/>
          <w:szCs w:val="28"/>
        </w:rPr>
        <w:t>проведение ремонтных работ</w:t>
      </w:r>
      <w:r w:rsidR="00C36A3D">
        <w:rPr>
          <w:rFonts w:ascii="Times New Roman" w:hAnsi="Times New Roman" w:cs="Times New Roman"/>
          <w:sz w:val="28"/>
          <w:szCs w:val="28"/>
        </w:rPr>
        <w:t>. Д</w:t>
      </w:r>
      <w:r w:rsidRPr="007A6FFD">
        <w:rPr>
          <w:rFonts w:ascii="Times New Roman" w:hAnsi="Times New Roman" w:cs="Times New Roman"/>
          <w:sz w:val="28"/>
          <w:szCs w:val="28"/>
        </w:rPr>
        <w:t xml:space="preserve">анные средства были </w:t>
      </w:r>
      <w:r w:rsidR="00C36A3D">
        <w:rPr>
          <w:rFonts w:ascii="Times New Roman" w:hAnsi="Times New Roman" w:cs="Times New Roman"/>
          <w:sz w:val="28"/>
          <w:szCs w:val="28"/>
        </w:rPr>
        <w:t>направленны  в Первомайскую</w:t>
      </w:r>
      <w:r w:rsidRPr="007A6FFD">
        <w:rPr>
          <w:rFonts w:ascii="Times New Roman" w:hAnsi="Times New Roman" w:cs="Times New Roman"/>
          <w:sz w:val="28"/>
          <w:szCs w:val="28"/>
        </w:rPr>
        <w:t xml:space="preserve"> ВА,  произведен капитальный ремонт канализационной системы Светлогорской ВА, замена линолеума во всех кабинетах поликлиники, заменена входная группа в детскую консультацию, монтаж перегородок в лаборатории ЦРБ, ремонт перевязочного кабинета Светлогорской ВА.</w:t>
      </w:r>
    </w:p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FD">
        <w:rPr>
          <w:rFonts w:ascii="Times New Roman" w:hAnsi="Times New Roman" w:cs="Times New Roman"/>
          <w:sz w:val="28"/>
          <w:szCs w:val="28"/>
        </w:rPr>
        <w:lastRenderedPageBreak/>
        <w:t>За 2016год демографические показатели Агаповского района:</w:t>
      </w:r>
    </w:p>
    <w:tbl>
      <w:tblPr>
        <w:tblW w:w="7270" w:type="dxa"/>
        <w:tblInd w:w="11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316"/>
        <w:gridCol w:w="1276"/>
      </w:tblGrid>
      <w:tr w:rsidR="007A6FFD" w:rsidRPr="007A6FFD" w:rsidTr="007A6FFD">
        <w:trPr>
          <w:trHeight w:val="33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7A6FFD" w:rsidRPr="007A6FFD" w:rsidTr="007A6FFD">
        <w:trPr>
          <w:trHeight w:val="693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01.01:всего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33386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33372</w:t>
            </w:r>
          </w:p>
        </w:tc>
      </w:tr>
      <w:tr w:rsidR="007A6FFD" w:rsidRPr="007A6FFD" w:rsidTr="007A6FFD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18578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18336</w:t>
            </w:r>
          </w:p>
        </w:tc>
      </w:tr>
      <w:tr w:rsidR="007A6FFD" w:rsidRPr="007A6FFD" w:rsidTr="007A6FFD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7118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5229</w:t>
            </w:r>
          </w:p>
        </w:tc>
      </w:tr>
      <w:tr w:rsidR="007A6FFD" w:rsidRPr="007A6FFD" w:rsidTr="007A6FFD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дети 0-17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8327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8387</w:t>
            </w:r>
          </w:p>
        </w:tc>
      </w:tr>
      <w:tr w:rsidR="007A6FFD" w:rsidRPr="007A6FFD" w:rsidTr="007A6FFD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bCs/>
                <w:sz w:val="28"/>
                <w:szCs w:val="28"/>
              </w:rPr>
              <w:t>дети до 1 года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7A6FFD" w:rsidRPr="007A6FFD" w:rsidTr="007A6FFD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сельское население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33386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33372</w:t>
            </w:r>
          </w:p>
        </w:tc>
      </w:tr>
      <w:tr w:rsidR="007A6FFD" w:rsidRPr="007A6FFD" w:rsidTr="007A6FFD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женское население, всего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17506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17511</w:t>
            </w:r>
          </w:p>
        </w:tc>
      </w:tr>
      <w:tr w:rsidR="007A6FFD" w:rsidRPr="007A6FFD" w:rsidTr="007A6FFD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женское население, 15-49 лет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7516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7409</w:t>
            </w:r>
          </w:p>
        </w:tc>
      </w:tr>
      <w:tr w:rsidR="007A6FFD" w:rsidRPr="007A6FFD" w:rsidTr="007A6FFD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Родилось, (абс.)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7A6FFD" w:rsidRPr="007A6FFD" w:rsidTr="007A6FFD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Рождаемость на 1000 населения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10,99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6FFD" w:rsidRPr="007A6FFD" w:rsidTr="007A6FFD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Умерло, (абс.)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7A6FFD" w:rsidRPr="007A6FFD" w:rsidTr="007A6FFD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Смертность на 1000 населения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7A6FFD" w:rsidRPr="007A6FFD" w:rsidTr="007A6FFD">
        <w:trPr>
          <w:trHeight w:val="5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прирост, (абс.)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-42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7A6FFD" w:rsidRPr="007A6FFD" w:rsidTr="007A6FFD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на 1000 населения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-1,25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FD">
        <w:rPr>
          <w:rFonts w:ascii="Times New Roman" w:hAnsi="Times New Roman" w:cs="Times New Roman"/>
          <w:sz w:val="28"/>
          <w:szCs w:val="28"/>
        </w:rPr>
        <w:t>В 2016 году МУЗ Агаповская ЦРБ участвовала  в реализации  программы по снижению смертности от 7 основных причин:</w:t>
      </w:r>
    </w:p>
    <w:tbl>
      <w:tblPr>
        <w:tblW w:w="7655" w:type="dxa"/>
        <w:tblInd w:w="9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418"/>
        <w:gridCol w:w="1417"/>
      </w:tblGrid>
      <w:tr w:rsidR="007A6FFD" w:rsidRPr="007A6FFD" w:rsidTr="007A6FFD">
        <w:trPr>
          <w:trHeight w:val="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7A6FFD" w:rsidRPr="007A6FFD" w:rsidTr="007A6FFD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от болезней системы кровообращения на 100 000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600,49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524,4</w:t>
            </w:r>
          </w:p>
        </w:tc>
      </w:tr>
      <w:tr w:rsidR="007A6FFD" w:rsidRPr="007A6FFD" w:rsidTr="007A6FFD">
        <w:trPr>
          <w:trHeight w:val="56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Число умерших от болезней системы кровообращения (абс.)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7A6FFD" w:rsidRPr="007A6FFD" w:rsidTr="007A6FFD">
        <w:trPr>
          <w:trHeight w:val="5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от ишемических болезней сердца (на 100 000 населения)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170,7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233,7</w:t>
            </w:r>
          </w:p>
        </w:tc>
      </w:tr>
      <w:tr w:rsidR="007A6FFD" w:rsidRPr="007A6FFD" w:rsidTr="007A6FFD">
        <w:trPr>
          <w:trHeight w:val="5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Число умерших от ишемических болезней сердца (абс.)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A6FFD" w:rsidRPr="007A6FFD" w:rsidTr="007A6FFD">
        <w:trPr>
          <w:trHeight w:val="5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Смертность от ДТП (на 100 000 населения)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26,95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8,98</w:t>
            </w:r>
          </w:p>
        </w:tc>
      </w:tr>
      <w:tr w:rsidR="007A6FFD" w:rsidRPr="007A6FFD" w:rsidTr="007A6FFD">
        <w:trPr>
          <w:trHeight w:val="6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Число умерших от ДТП (абс.)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6FFD" w:rsidRPr="007A6FFD" w:rsidTr="007A6FFD">
        <w:trPr>
          <w:trHeight w:val="61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Смертность от новообразований (на 100 000 населения)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215,65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146,83</w:t>
            </w:r>
          </w:p>
        </w:tc>
      </w:tr>
      <w:tr w:rsidR="007A6FFD" w:rsidRPr="007A6FFD" w:rsidTr="007A6FFD">
        <w:trPr>
          <w:trHeight w:val="61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Число умерших от новообразований (абс.)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A6FFD" w:rsidRPr="007A6FFD" w:rsidTr="007A6FFD">
        <w:trPr>
          <w:trHeight w:val="75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Смертность от туберкулеза (всех форм), (на 100 000 населения)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14,97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7A6FFD" w:rsidRPr="007A6FFD" w:rsidTr="007A6FFD">
        <w:trPr>
          <w:trHeight w:val="6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Число умерших от туберкулеза (всех форм), (абс.)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6FFD" w:rsidRPr="007A6FFD" w:rsidTr="007A6FFD">
        <w:trPr>
          <w:trHeight w:val="66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Смертность от ВИЧ-инфекции (на 100 000 населения)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</w:tr>
      <w:tr w:rsidR="007A6FFD" w:rsidRPr="007A6FFD" w:rsidTr="007A6FFD">
        <w:trPr>
          <w:trHeight w:val="66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Число умерших от ВИЧ-инфекции (абс.)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A6FFD" w:rsidRPr="007A6FFD" w:rsidTr="007A6FFD">
        <w:trPr>
          <w:trHeight w:val="66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Смертность от болезней органов дыхания на 100 000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29,97</w:t>
            </w:r>
          </w:p>
        </w:tc>
      </w:tr>
      <w:tr w:rsidR="007A6FFD" w:rsidRPr="007A6FFD" w:rsidTr="007A6FFD">
        <w:trPr>
          <w:trHeight w:val="66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Число умерших от болезней органов дыхания (абс.)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6FFD" w:rsidRPr="007A6FFD" w:rsidTr="007A6FFD">
        <w:trPr>
          <w:trHeight w:val="66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Смертность от болезней органов пищеварения на 100 000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35,96</w:t>
            </w:r>
          </w:p>
        </w:tc>
      </w:tr>
      <w:tr w:rsidR="007A6FFD" w:rsidRPr="007A6FFD" w:rsidTr="007A6FFD">
        <w:trPr>
          <w:trHeight w:val="66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Число умерших от болезней органов пищеварения (абс.)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371D1" w:rsidRDefault="006371D1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FD">
        <w:rPr>
          <w:rFonts w:ascii="Times New Roman" w:hAnsi="Times New Roman" w:cs="Times New Roman"/>
          <w:sz w:val="28"/>
          <w:szCs w:val="28"/>
        </w:rPr>
        <w:t xml:space="preserve">В 2016 году в районе работает 31 врач. Средних медицинских работников-148, из них с высшей категорией -18, с первой категорией-14, со второй категорией-3.  За год приняты  на работу врач-лаборант, кардиолог, невролог.  Неукомплектованными врачами остаются Первомайская врачебная амбулатория, Ново-Бурановский и Наровчатский, Магнитный  офисы врача общей практики.       </w:t>
      </w:r>
    </w:p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FD">
        <w:rPr>
          <w:rFonts w:ascii="Times New Roman" w:hAnsi="Times New Roman" w:cs="Times New Roman"/>
          <w:sz w:val="28"/>
          <w:szCs w:val="28"/>
        </w:rPr>
        <w:t>За 2016 год проведена специальная оценка условий труда 71 рабочего места, всего доля рабочих мест с проведенной  СОУТ составляет 57,7 %. На 2017 год запланировано провести СОУТ по оставшимся 62 рабочим местам.</w:t>
      </w:r>
    </w:p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FD">
        <w:rPr>
          <w:rFonts w:ascii="Times New Roman" w:hAnsi="Times New Roman" w:cs="Times New Roman"/>
          <w:sz w:val="28"/>
          <w:szCs w:val="28"/>
        </w:rPr>
        <w:t>Иммунизация населения в рамках Национального календаря выполнена на 100%.</w:t>
      </w:r>
    </w:p>
    <w:p w:rsidR="007A6FFD" w:rsidRPr="007A6FFD" w:rsidRDefault="007A6FFD" w:rsidP="007A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FD">
        <w:rPr>
          <w:rFonts w:ascii="Times New Roman" w:hAnsi="Times New Roman" w:cs="Times New Roman"/>
          <w:sz w:val="28"/>
          <w:szCs w:val="28"/>
        </w:rPr>
        <w:t>Всего расходов на содержание медицинской организации:</w:t>
      </w:r>
    </w:p>
    <w:tbl>
      <w:tblPr>
        <w:tblW w:w="7080" w:type="dxa"/>
        <w:tblInd w:w="12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1985"/>
        <w:gridCol w:w="1834"/>
      </w:tblGrid>
      <w:tr w:rsidR="007A6FFD" w:rsidRPr="007A6FFD" w:rsidTr="007A6FFD">
        <w:trPr>
          <w:trHeight w:val="3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7A6FFD" w:rsidRPr="007A6FFD" w:rsidTr="007A6FFD">
        <w:trPr>
          <w:trHeight w:val="778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в т. ч из.</w:t>
            </w:r>
          </w:p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5529020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12870160</w:t>
            </w:r>
          </w:p>
        </w:tc>
      </w:tr>
      <w:tr w:rsidR="007A6FFD" w:rsidRPr="007A6FFD" w:rsidTr="007A6FFD">
        <w:trPr>
          <w:trHeight w:val="4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 xml:space="preserve">средств ФОМС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11377207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CA7E32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13639824</w:t>
            </w:r>
          </w:p>
        </w:tc>
      </w:tr>
      <w:tr w:rsidR="007A6FFD" w:rsidRPr="007A6FFD" w:rsidTr="007A6FFD">
        <w:trPr>
          <w:trHeight w:val="33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средств внебюджета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6543218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9125248</w:t>
            </w:r>
          </w:p>
        </w:tc>
      </w:tr>
      <w:tr w:rsidR="007A6FFD" w:rsidRPr="007A6FFD" w:rsidTr="007A6FFD">
        <w:trPr>
          <w:trHeight w:val="6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в т. ч.на пролеченного больного/руб./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19590,06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16325,97</w:t>
            </w:r>
          </w:p>
        </w:tc>
      </w:tr>
      <w:tr w:rsidR="007A6FFD" w:rsidRPr="007A6FFD" w:rsidTr="007A6FFD">
        <w:trPr>
          <w:trHeight w:val="4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на 1 койку / руб./ на медикаменты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425,78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</w:p>
        </w:tc>
      </w:tr>
      <w:tr w:rsidR="007A6FFD" w:rsidRPr="007A6FFD" w:rsidTr="007A6FFD">
        <w:trPr>
          <w:trHeight w:val="29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на 1 койку / руб./ на питание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175,3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177,2</w:t>
            </w:r>
          </w:p>
        </w:tc>
      </w:tr>
      <w:tr w:rsidR="007A6FFD" w:rsidRPr="007A6FFD" w:rsidTr="007A6FFD">
        <w:trPr>
          <w:trHeight w:val="5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на 1 врачебное посещение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670,47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632,08</w:t>
            </w:r>
          </w:p>
        </w:tc>
      </w:tr>
      <w:tr w:rsidR="007A6FFD" w:rsidRPr="007A6FFD" w:rsidTr="007A6FFD">
        <w:trPr>
          <w:trHeight w:val="4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на 1 кроводачу  /руб./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6FFD" w:rsidRPr="007A6FFD" w:rsidTr="007A6FFD">
        <w:trPr>
          <w:trHeight w:val="4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на 1 вызов по ССМП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3051,8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6FFD" w:rsidRPr="007A6FFD" w:rsidRDefault="007A6FFD" w:rsidP="007A6FFD"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FD"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</w:tc>
        <w:bookmarkStart w:id="0" w:name="_GoBack"/>
        <w:bookmarkEnd w:id="0"/>
      </w:tr>
    </w:tbl>
    <w:p w:rsidR="007A6FFD" w:rsidRDefault="00CA7E32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 году 4 млн. руб. было выделено из областного бюджета на приобретение флюрографа, который был установлен в апреле 2016 года в                     с. Агаповка.  2,8 млн. руб. в конце 2016 года было выделено дополнительно на ремонт больницы.</w:t>
      </w:r>
    </w:p>
    <w:p w:rsidR="00CA7E32" w:rsidRPr="00CA7E32" w:rsidRDefault="00CA7E32" w:rsidP="00CA7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Поручаю: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2017 году построить ФАП  в п. Новобуранное.</w:t>
      </w:r>
    </w:p>
    <w:p w:rsidR="00CA7E32" w:rsidRDefault="00CA7E32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3412F" w:rsidRPr="0043412F" w:rsidRDefault="0043412F" w:rsidP="00CA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41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Социальная защита населения</w:t>
      </w:r>
    </w:p>
    <w:p w:rsidR="00543270" w:rsidRDefault="00634E67" w:rsidP="0054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67">
        <w:rPr>
          <w:rFonts w:ascii="Times New Roman" w:hAnsi="Times New Roman" w:cs="Times New Roman"/>
          <w:sz w:val="28"/>
          <w:szCs w:val="28"/>
        </w:rPr>
        <w:t>В систему социальной защиты населения Агаповского муниципального района входят Управление социальной защиты населения и подведомственные Управлению учреждения: муниципальное  учреждение  «Комплексный центр социального обслуживания» и муниципальное бюджетное учреждение социального обслуживания  Центр помощи детям, оставшимся без попечения родителей.</w:t>
      </w:r>
    </w:p>
    <w:p w:rsidR="00634E67" w:rsidRPr="00634E67" w:rsidRDefault="00634E67" w:rsidP="0054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67">
        <w:rPr>
          <w:rFonts w:ascii="Times New Roman" w:hAnsi="Times New Roman" w:cs="Times New Roman"/>
          <w:sz w:val="28"/>
          <w:szCs w:val="28"/>
        </w:rPr>
        <w:t xml:space="preserve">Основными направлениями  деятельности системы  социальной защиты населения Агаповского муниципального района являются: </w:t>
      </w:r>
    </w:p>
    <w:p w:rsidR="00634E67" w:rsidRPr="00634E67" w:rsidRDefault="00634E67" w:rsidP="0063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67">
        <w:rPr>
          <w:rFonts w:ascii="Times New Roman" w:hAnsi="Times New Roman" w:cs="Times New Roman"/>
          <w:sz w:val="28"/>
          <w:szCs w:val="28"/>
        </w:rPr>
        <w:t>-реализация единой социальной политики государства на территории района</w:t>
      </w:r>
    </w:p>
    <w:p w:rsidR="00543270" w:rsidRDefault="00634E67" w:rsidP="0063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67">
        <w:rPr>
          <w:rFonts w:ascii="Times New Roman" w:hAnsi="Times New Roman" w:cs="Times New Roman"/>
          <w:sz w:val="28"/>
          <w:szCs w:val="28"/>
        </w:rPr>
        <w:t>-улучшение качества жизни граждан пожилого возраста, инвалидов, семей, находящихся в трудной жизненной ситуации, детей-сирот и детей, оставшихся без попечения родителей</w:t>
      </w:r>
    </w:p>
    <w:p w:rsidR="00634E67" w:rsidRPr="00634E67" w:rsidRDefault="00634E67" w:rsidP="0054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67">
        <w:rPr>
          <w:rFonts w:ascii="Times New Roman" w:hAnsi="Times New Roman" w:cs="Times New Roman"/>
          <w:sz w:val="28"/>
          <w:szCs w:val="28"/>
        </w:rPr>
        <w:t>Цели:</w:t>
      </w:r>
    </w:p>
    <w:p w:rsidR="00634E67" w:rsidRPr="00634E67" w:rsidRDefault="00634E67" w:rsidP="00634E6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67">
        <w:rPr>
          <w:rFonts w:ascii="Times New Roman" w:hAnsi="Times New Roman" w:cs="Times New Roman"/>
          <w:sz w:val="28"/>
          <w:szCs w:val="28"/>
        </w:rPr>
        <w:t>повышение реальных доходов отдельных категорий граждан, малообеспеченных граждан, меры социальной поддержки которых  установлены действующим законодательством</w:t>
      </w:r>
    </w:p>
    <w:p w:rsidR="00634E67" w:rsidRPr="00634E67" w:rsidRDefault="00634E67" w:rsidP="00634E6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67">
        <w:rPr>
          <w:rFonts w:ascii="Times New Roman" w:hAnsi="Times New Roman" w:cs="Times New Roman"/>
          <w:sz w:val="28"/>
          <w:szCs w:val="28"/>
        </w:rPr>
        <w:t>повышение качества социальных услуг, предоставляемых  учреждениями социального обслуживания</w:t>
      </w:r>
    </w:p>
    <w:p w:rsidR="00634E67" w:rsidRPr="00634E67" w:rsidRDefault="00634E67" w:rsidP="00634E6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67">
        <w:rPr>
          <w:rFonts w:ascii="Times New Roman" w:hAnsi="Times New Roman" w:cs="Times New Roman"/>
          <w:sz w:val="28"/>
          <w:szCs w:val="28"/>
        </w:rPr>
        <w:t>удовлетворение  потребности граждан  в социальном обслуживании</w:t>
      </w:r>
    </w:p>
    <w:p w:rsidR="00634E67" w:rsidRPr="00634E67" w:rsidRDefault="00634E67" w:rsidP="0063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67" w:rsidRPr="00634E67" w:rsidRDefault="00305231" w:rsidP="003052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34E67" w:rsidRPr="00634E67">
        <w:rPr>
          <w:rFonts w:ascii="Times New Roman" w:hAnsi="Times New Roman" w:cs="Times New Roman"/>
          <w:sz w:val="28"/>
          <w:szCs w:val="28"/>
        </w:rPr>
        <w:t xml:space="preserve"> 30.12.2016 г. в УСЗН зарегистрировано 10 748 граждан следующих категорий:</w:t>
      </w:r>
    </w:p>
    <w:tbl>
      <w:tblPr>
        <w:tblStyle w:val="af1"/>
        <w:tblW w:w="0" w:type="auto"/>
        <w:tblLook w:val="04A0"/>
      </w:tblPr>
      <w:tblGrid>
        <w:gridCol w:w="959"/>
        <w:gridCol w:w="6237"/>
        <w:gridCol w:w="2375"/>
      </w:tblGrid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Категории населения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Кол-во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Инвалиды общего заболевания, в т.ч. дети-инвалиды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2460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Инвалиды войны и приравненные к ним лица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4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Участники ВОВ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7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Труженики тыла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215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Члены семей погибших (умерших) военнослужащих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79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Ветераны военной службы(пенсионеры)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6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Ветераны боевых действий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278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Ветераны труда(пенсионеры)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1926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Бывшие несовершеннолетние узники фашизма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2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Реабилитированные лица – пенсионеры или инвалиды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160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Граждане, подвергшиеся воздействию радиации на ЧАЭС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39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Граждане, пострадавшие  от деятельности ПО “МАЯК”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3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Граждане из подразделений особого риска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6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Ветераны труда Челябинской области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1544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Дети погибших защитников Отечества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336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Доноры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94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Дети из семей, имеющих 3-х и более детей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2267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Дети из неполных семей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1105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Дети из семей, находящихся в социально опасном положении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9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Дети, находящиеся под опекой(попечительством)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143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Дети из приемных семей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65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Семьи, имеющие 3-х и более детей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705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846</w:t>
            </w:r>
          </w:p>
        </w:tc>
      </w:tr>
      <w:tr w:rsidR="00634E67" w:rsidRPr="00634E67" w:rsidTr="00170F7E">
        <w:tc>
          <w:tcPr>
            <w:tcW w:w="959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Семьи с детьми-инвалидами</w:t>
            </w:r>
          </w:p>
        </w:tc>
        <w:tc>
          <w:tcPr>
            <w:tcW w:w="2375" w:type="dxa"/>
          </w:tcPr>
          <w:p w:rsidR="00634E67" w:rsidRPr="00634E67" w:rsidRDefault="00634E67" w:rsidP="00634E67">
            <w:pPr>
              <w:rPr>
                <w:sz w:val="28"/>
                <w:szCs w:val="28"/>
              </w:rPr>
            </w:pPr>
            <w:r w:rsidRPr="00634E67">
              <w:rPr>
                <w:sz w:val="28"/>
                <w:szCs w:val="28"/>
              </w:rPr>
              <w:t>116</w:t>
            </w:r>
          </w:p>
        </w:tc>
      </w:tr>
    </w:tbl>
    <w:p w:rsidR="00634E67" w:rsidRDefault="00634E67" w:rsidP="0063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67">
        <w:rPr>
          <w:rFonts w:ascii="Times New Roman" w:hAnsi="Times New Roman" w:cs="Times New Roman"/>
          <w:sz w:val="28"/>
          <w:szCs w:val="28"/>
        </w:rPr>
        <w:t>В течение 2016 года Управлением освоено денежных средств</w:t>
      </w:r>
      <w:r w:rsidR="00CA7E32">
        <w:rPr>
          <w:rFonts w:ascii="Times New Roman" w:hAnsi="Times New Roman" w:cs="Times New Roman"/>
          <w:sz w:val="28"/>
          <w:szCs w:val="28"/>
        </w:rPr>
        <w:t xml:space="preserve"> 235 885 173 рублей, в том числе поступивших : из федерального бюджета – 41 727 909 рублей,</w:t>
      </w:r>
    </w:p>
    <w:p w:rsidR="00CA7E32" w:rsidRDefault="00CA7E32" w:rsidP="00CA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областного бюджета – 190 542 533 рублей, из местного бюджета  - 3 614 729 рублей</w:t>
      </w:r>
    </w:p>
    <w:p w:rsidR="00634E67" w:rsidRPr="00634E67" w:rsidRDefault="00CA7E32" w:rsidP="0030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оказана адресная помощь населению в объеме </w:t>
      </w:r>
      <w:r w:rsidR="00634E67" w:rsidRPr="00634E67">
        <w:rPr>
          <w:rFonts w:ascii="Times New Roman" w:hAnsi="Times New Roman" w:cs="Times New Roman"/>
          <w:sz w:val="28"/>
          <w:szCs w:val="28"/>
        </w:rPr>
        <w:t>2 223,2 тыс. рублей, в том числе:</w:t>
      </w:r>
    </w:p>
    <w:p w:rsidR="00634E67" w:rsidRPr="00634E67" w:rsidRDefault="00634E67" w:rsidP="0063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67">
        <w:rPr>
          <w:rFonts w:ascii="Times New Roman" w:hAnsi="Times New Roman" w:cs="Times New Roman"/>
          <w:sz w:val="28"/>
          <w:szCs w:val="28"/>
        </w:rPr>
        <w:t>-на ремонт жилья ветеранам 220,0 тыс.рублей – 8 гражданам</w:t>
      </w:r>
    </w:p>
    <w:p w:rsidR="00634E67" w:rsidRPr="00634E67" w:rsidRDefault="00634E67" w:rsidP="0063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67">
        <w:rPr>
          <w:rFonts w:ascii="Times New Roman" w:hAnsi="Times New Roman" w:cs="Times New Roman"/>
          <w:sz w:val="28"/>
          <w:szCs w:val="28"/>
        </w:rPr>
        <w:t>-на оказание материальной помощи 300,0 тыс.рублей – 46 гражданам</w:t>
      </w:r>
    </w:p>
    <w:p w:rsidR="00634E67" w:rsidRPr="00634E67" w:rsidRDefault="00634E67" w:rsidP="0063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67">
        <w:rPr>
          <w:rFonts w:ascii="Times New Roman" w:hAnsi="Times New Roman" w:cs="Times New Roman"/>
          <w:sz w:val="28"/>
          <w:szCs w:val="28"/>
        </w:rPr>
        <w:t>-на новогодние подарки детям 398,2 тыс.рублей – 2897 детям</w:t>
      </w:r>
    </w:p>
    <w:p w:rsidR="00634E67" w:rsidRPr="00634E67" w:rsidRDefault="00634E67" w:rsidP="0063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67">
        <w:rPr>
          <w:rFonts w:ascii="Times New Roman" w:hAnsi="Times New Roman" w:cs="Times New Roman"/>
          <w:sz w:val="28"/>
          <w:szCs w:val="28"/>
        </w:rPr>
        <w:t>-многодетным семьям на подготовку детей к школе 1 305,0 тыс.рублей – 405 семьям (870 детей)</w:t>
      </w:r>
    </w:p>
    <w:p w:rsidR="00634E67" w:rsidRPr="00634E67" w:rsidRDefault="00634E67" w:rsidP="0063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67">
        <w:rPr>
          <w:rFonts w:ascii="Times New Roman" w:hAnsi="Times New Roman" w:cs="Times New Roman"/>
          <w:sz w:val="28"/>
          <w:szCs w:val="28"/>
        </w:rPr>
        <w:t>-оздоровлено  622 гражданина, из них:</w:t>
      </w:r>
    </w:p>
    <w:p w:rsidR="00634E67" w:rsidRPr="00634E67" w:rsidRDefault="00634E67" w:rsidP="0063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67">
        <w:rPr>
          <w:rFonts w:ascii="Times New Roman" w:hAnsi="Times New Roman" w:cs="Times New Roman"/>
          <w:sz w:val="28"/>
          <w:szCs w:val="28"/>
        </w:rPr>
        <w:t>-214 детей, в том числе 144 в лагерях, 70 детей - в санаториях области</w:t>
      </w:r>
    </w:p>
    <w:p w:rsidR="00634E67" w:rsidRPr="00634E67" w:rsidRDefault="00634E67" w:rsidP="0063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67">
        <w:rPr>
          <w:rFonts w:ascii="Times New Roman" w:hAnsi="Times New Roman" w:cs="Times New Roman"/>
          <w:sz w:val="28"/>
          <w:szCs w:val="28"/>
        </w:rPr>
        <w:t xml:space="preserve"> -38 граждан прошли санаторно-курортное лечение </w:t>
      </w:r>
    </w:p>
    <w:p w:rsidR="00634E67" w:rsidRPr="00634E67" w:rsidRDefault="00634E67" w:rsidP="0063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67">
        <w:rPr>
          <w:rFonts w:ascii="Times New Roman" w:hAnsi="Times New Roman" w:cs="Times New Roman"/>
          <w:sz w:val="28"/>
          <w:szCs w:val="28"/>
        </w:rPr>
        <w:t>-2 ветерана оздоровлены в санаториях области</w:t>
      </w:r>
    </w:p>
    <w:p w:rsidR="00634E67" w:rsidRPr="00634E67" w:rsidRDefault="00634E67" w:rsidP="0063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67">
        <w:rPr>
          <w:rFonts w:ascii="Times New Roman" w:hAnsi="Times New Roman" w:cs="Times New Roman"/>
          <w:sz w:val="28"/>
          <w:szCs w:val="28"/>
        </w:rPr>
        <w:t>- 93 граждан пожилого возраста прошли курс лечения в оздорови-                  тельных   центрах г.</w:t>
      </w:r>
      <w:r w:rsidR="006371D1">
        <w:rPr>
          <w:rFonts w:ascii="Times New Roman" w:hAnsi="Times New Roman" w:cs="Times New Roman"/>
          <w:sz w:val="28"/>
          <w:szCs w:val="28"/>
        </w:rPr>
        <w:t xml:space="preserve"> </w:t>
      </w:r>
      <w:r w:rsidRPr="00634E67">
        <w:rPr>
          <w:rFonts w:ascii="Times New Roman" w:hAnsi="Times New Roman" w:cs="Times New Roman"/>
          <w:sz w:val="28"/>
          <w:szCs w:val="28"/>
        </w:rPr>
        <w:t>Магнитогорска и области</w:t>
      </w:r>
    </w:p>
    <w:p w:rsidR="00634E67" w:rsidRPr="00634E67" w:rsidRDefault="00634E67" w:rsidP="0063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67">
        <w:rPr>
          <w:rFonts w:ascii="Times New Roman" w:hAnsi="Times New Roman" w:cs="Times New Roman"/>
          <w:sz w:val="28"/>
          <w:szCs w:val="28"/>
        </w:rPr>
        <w:t>- 275 граждан посетили отделение дневного пребывания в комплекс-                   ном центре социального обслуживания населения (2-х разовое питание, витаминизация, лечебная физкультура, культурные программы)</w:t>
      </w:r>
    </w:p>
    <w:p w:rsidR="00634E67" w:rsidRPr="00634E67" w:rsidRDefault="00634E67" w:rsidP="0063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67">
        <w:rPr>
          <w:rFonts w:ascii="Times New Roman" w:hAnsi="Times New Roman" w:cs="Times New Roman"/>
          <w:sz w:val="28"/>
          <w:szCs w:val="28"/>
        </w:rPr>
        <w:t xml:space="preserve">-оздоровлено детей-инвалидов и детей, состоящих на диспансерных учетах – 30 человек, из них в областном центре «Семья» 24 ребенка, в Кусинском областном реабилитационном центре – 6 детей (заезды «Мать и дитя) </w:t>
      </w:r>
    </w:p>
    <w:p w:rsidR="00634E67" w:rsidRDefault="00193A09" w:rsidP="00193A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Поручаю:</w:t>
      </w:r>
    </w:p>
    <w:p w:rsidR="00634E67" w:rsidRPr="00A5335F" w:rsidRDefault="00193A09" w:rsidP="002679B3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</w:t>
      </w:r>
      <w:r w:rsidR="00634E67" w:rsidRPr="00A5335F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4E67" w:rsidRPr="00A5335F">
        <w:rPr>
          <w:rFonts w:ascii="Times New Roman" w:hAnsi="Times New Roman" w:cs="Times New Roman"/>
          <w:sz w:val="28"/>
          <w:szCs w:val="28"/>
        </w:rPr>
        <w:t xml:space="preserve"> с гражданами по приему 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E67" w:rsidRPr="00A5335F" w:rsidRDefault="00543270" w:rsidP="002679B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численность</w:t>
      </w:r>
      <w:r w:rsidR="00634E67" w:rsidRPr="00A5335F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состоящих в региональном банке,  путем возвращения детей в кровные семьи и устройства в замещающие семьи</w:t>
      </w:r>
      <w:r w:rsidR="00193A09">
        <w:rPr>
          <w:rFonts w:ascii="Times New Roman" w:hAnsi="Times New Roman" w:cs="Times New Roman"/>
          <w:sz w:val="28"/>
          <w:szCs w:val="28"/>
        </w:rPr>
        <w:t>.</w:t>
      </w:r>
    </w:p>
    <w:p w:rsidR="00634E67" w:rsidRPr="00CC7737" w:rsidRDefault="00543270" w:rsidP="002679B3">
      <w:pPr>
        <w:pStyle w:val="ab"/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Внедрить единую информационную систему</w:t>
      </w:r>
      <w:r w:rsidR="00634E67" w:rsidRPr="00CC7737">
        <w:rPr>
          <w:rFonts w:ascii="Times New Roman" w:eastAsia="+mn-ea" w:hAnsi="Times New Roman" w:cs="Times New Roman"/>
          <w:sz w:val="28"/>
          <w:szCs w:val="28"/>
        </w:rPr>
        <w:t xml:space="preserve"> в сфере социальной защиты</w:t>
      </w:r>
      <w:r w:rsidR="00193A09">
        <w:rPr>
          <w:rFonts w:ascii="Times New Roman" w:eastAsia="+mn-ea" w:hAnsi="Times New Roman" w:cs="Times New Roman"/>
          <w:sz w:val="28"/>
          <w:szCs w:val="28"/>
        </w:rPr>
        <w:t>.</w:t>
      </w:r>
    </w:p>
    <w:p w:rsidR="00634E67" w:rsidRPr="00A5335F" w:rsidRDefault="00543270" w:rsidP="002679B3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беспрепятственный доступ</w:t>
      </w:r>
      <w:r w:rsidR="00634E67" w:rsidRPr="00A5335F">
        <w:rPr>
          <w:rFonts w:ascii="Times New Roman" w:hAnsi="Times New Roman" w:cs="Times New Roman"/>
          <w:sz w:val="28"/>
          <w:szCs w:val="28"/>
        </w:rPr>
        <w:t xml:space="preserve"> гражданам с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634E67" w:rsidRPr="00A5335F">
        <w:rPr>
          <w:rFonts w:ascii="Times New Roman" w:hAnsi="Times New Roman" w:cs="Times New Roman"/>
          <w:sz w:val="28"/>
          <w:szCs w:val="28"/>
        </w:rPr>
        <w:t>«Доступная среда»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услуг.</w:t>
      </w:r>
    </w:p>
    <w:p w:rsidR="00793E23" w:rsidRDefault="00793E23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20241" w:rsidRPr="005A7353" w:rsidRDefault="00204896" w:rsidP="0019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73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Имущество и земельные</w:t>
      </w:r>
      <w:r w:rsidR="00220241" w:rsidRPr="005A73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отношения</w:t>
      </w:r>
    </w:p>
    <w:p w:rsidR="00204896" w:rsidRPr="00193A09" w:rsidRDefault="00204896" w:rsidP="00E13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896">
        <w:rPr>
          <w:rFonts w:ascii="Times New Roman" w:eastAsia="Times New Roman" w:hAnsi="Times New Roman" w:cs="Times New Roman"/>
          <w:sz w:val="28"/>
          <w:szCs w:val="28"/>
        </w:rPr>
        <w:t xml:space="preserve">В 2016 году зарегистрировано право собственности за Агаповским муниципальным районом на </w:t>
      </w:r>
      <w:r w:rsidR="00E1349C" w:rsidRPr="00193A09">
        <w:rPr>
          <w:rFonts w:ascii="Times New Roman" w:eastAsia="Times New Roman" w:hAnsi="Times New Roman" w:cs="Times New Roman"/>
          <w:sz w:val="28"/>
          <w:szCs w:val="28"/>
        </w:rPr>
        <w:t>118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t xml:space="preserve"> объектов жилого</w:t>
      </w:r>
      <w:r w:rsidR="00E1349C" w:rsidRPr="00193A09">
        <w:rPr>
          <w:rFonts w:ascii="Times New Roman" w:eastAsia="Times New Roman" w:hAnsi="Times New Roman" w:cs="Times New Roman"/>
          <w:sz w:val="28"/>
          <w:szCs w:val="28"/>
        </w:rPr>
        <w:t xml:space="preserve"> и нежилого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t xml:space="preserve"> назначения, общей площадью </w:t>
      </w:r>
      <w:r w:rsidR="00E1349C" w:rsidRPr="00193A09">
        <w:rPr>
          <w:rFonts w:ascii="Times New Roman" w:eastAsia="Times New Roman" w:hAnsi="Times New Roman" w:cs="Times New Roman"/>
          <w:sz w:val="28"/>
          <w:szCs w:val="28"/>
        </w:rPr>
        <w:t>7991,2</w:t>
      </w:r>
      <w:r w:rsidR="00306C21" w:rsidRPr="00193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1349C" w:rsidRPr="00193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1349C" w:rsidRPr="00193A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6C21" w:rsidRPr="00193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t xml:space="preserve">Все из них  переданы в собственность граждан и были в последующем исключены из реестра муниципальной собственности на основании 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заявлений граждан и договоров безвозмездной передачи жилого помещения в собственность граждан.</w:t>
      </w:r>
    </w:p>
    <w:p w:rsidR="00204896" w:rsidRPr="00193A09" w:rsidRDefault="00204896" w:rsidP="00E1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A09">
        <w:rPr>
          <w:rFonts w:ascii="Times New Roman" w:eastAsia="Times New Roman" w:hAnsi="Times New Roman" w:cs="Times New Roman"/>
          <w:sz w:val="28"/>
          <w:szCs w:val="28"/>
        </w:rPr>
        <w:tab/>
        <w:t xml:space="preserve">Зарегистрировано право собственности </w:t>
      </w:r>
      <w:r w:rsidR="00E1349C" w:rsidRPr="00193A09">
        <w:rPr>
          <w:rFonts w:ascii="Times New Roman" w:eastAsia="Times New Roman" w:hAnsi="Times New Roman" w:cs="Times New Roman"/>
          <w:sz w:val="28"/>
          <w:szCs w:val="28"/>
        </w:rPr>
        <w:t xml:space="preserve">в надлежащей приватизации 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t xml:space="preserve">за муниципальным образованием Агаповский муниципальный район на </w:t>
      </w:r>
      <w:r w:rsidR="00E1349C" w:rsidRPr="00193A09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t xml:space="preserve"> квартир</w:t>
      </w:r>
      <w:r w:rsidR="00E1349C" w:rsidRPr="00193A0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A916CA" w:rsidRPr="00193A09">
        <w:rPr>
          <w:rFonts w:ascii="Times New Roman" w:eastAsia="Times New Roman" w:hAnsi="Times New Roman" w:cs="Times New Roman"/>
          <w:sz w:val="28"/>
          <w:szCs w:val="28"/>
        </w:rPr>
        <w:t>общей площадью 1296,1 кв. м.</w:t>
      </w:r>
    </w:p>
    <w:p w:rsidR="00204896" w:rsidRPr="00193A09" w:rsidRDefault="00204896" w:rsidP="00A9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A09">
        <w:rPr>
          <w:rFonts w:ascii="Times New Roman" w:eastAsia="Times New Roman" w:hAnsi="Times New Roman" w:cs="Times New Roman"/>
          <w:sz w:val="28"/>
          <w:szCs w:val="28"/>
        </w:rPr>
        <w:tab/>
        <w:t>Приобретено в собственность Агаповского муниципального района 61 квартира, на общую сумму 67,0 млн. руб., в т</w:t>
      </w:r>
      <w:r w:rsidR="00D24549" w:rsidRPr="00193A09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24549" w:rsidRPr="00193A09">
        <w:rPr>
          <w:rFonts w:ascii="Times New Roman" w:eastAsia="Times New Roman" w:hAnsi="Times New Roman" w:cs="Times New Roman"/>
          <w:sz w:val="28"/>
          <w:szCs w:val="28"/>
        </w:rPr>
        <w:t>исле:</w:t>
      </w:r>
    </w:p>
    <w:p w:rsidR="00204896" w:rsidRPr="00193A09" w:rsidRDefault="00204896" w:rsidP="00A9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A09">
        <w:rPr>
          <w:rFonts w:ascii="Times New Roman" w:eastAsia="Times New Roman" w:hAnsi="Times New Roman" w:cs="Times New Roman"/>
          <w:sz w:val="28"/>
          <w:szCs w:val="28"/>
        </w:rPr>
        <w:t>- 18 квартир для детей сирот и детей, оставшихся без попечения родителей, за счет фе</w:t>
      </w:r>
      <w:r w:rsidR="00D24549" w:rsidRPr="00193A09">
        <w:rPr>
          <w:rFonts w:ascii="Times New Roman" w:eastAsia="Times New Roman" w:hAnsi="Times New Roman" w:cs="Times New Roman"/>
          <w:sz w:val="28"/>
          <w:szCs w:val="28"/>
        </w:rPr>
        <w:t>дерального и областного бюджета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t>, на сумму 15,4 млн.</w:t>
      </w:r>
      <w:r w:rsidR="00A916CA" w:rsidRPr="00193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A916CA" w:rsidRPr="00193A09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525,6 кв.м.</w:t>
      </w:r>
      <w:r w:rsidR="00D24549" w:rsidRPr="00193A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549" w:rsidRPr="00193A09" w:rsidRDefault="00204896" w:rsidP="00D245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3A09">
        <w:rPr>
          <w:rFonts w:ascii="Times New Roman" w:eastAsia="Times New Roman" w:hAnsi="Times New Roman" w:cs="Times New Roman"/>
          <w:sz w:val="28"/>
          <w:szCs w:val="28"/>
        </w:rPr>
        <w:t xml:space="preserve"> - 43 квартиры для переселения из ветхо-аварийных квартир на сумму 51,6 млн. руб</w:t>
      </w:r>
      <w:r w:rsidR="00A916CA" w:rsidRPr="00193A09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1828,2 кв. м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896" w:rsidRPr="00193A09" w:rsidRDefault="00204896" w:rsidP="00D245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3A09">
        <w:rPr>
          <w:rFonts w:ascii="Times New Roman" w:eastAsia="Times New Roman" w:hAnsi="Times New Roman" w:cs="Times New Roman"/>
          <w:sz w:val="28"/>
          <w:szCs w:val="28"/>
        </w:rPr>
        <w:t>Принято в муниципальную собственность:</w:t>
      </w:r>
    </w:p>
    <w:p w:rsidR="00204896" w:rsidRPr="00193A09" w:rsidRDefault="00A916CA" w:rsidP="00A916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3A0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04896" w:rsidRPr="00193A09">
        <w:rPr>
          <w:rFonts w:ascii="Times New Roman" w:eastAsia="Times New Roman" w:hAnsi="Times New Roman" w:cs="Times New Roman"/>
          <w:sz w:val="28"/>
          <w:szCs w:val="28"/>
        </w:rPr>
        <w:t xml:space="preserve">вижимое имущество на общую стоимость 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t>3,5 млн. руб.</w:t>
      </w:r>
    </w:p>
    <w:p w:rsidR="00204896" w:rsidRPr="00193A09" w:rsidRDefault="00204896" w:rsidP="00A9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A09">
        <w:rPr>
          <w:rFonts w:ascii="Times New Roman" w:eastAsia="Times New Roman" w:hAnsi="Times New Roman" w:cs="Times New Roman"/>
          <w:sz w:val="28"/>
          <w:szCs w:val="28"/>
        </w:rPr>
        <w:tab/>
        <w:t xml:space="preserve">В 2016 году реализовано в соответствии с ФЗ от 21.12.2001 г. № 178 «О приватизации государственного и муниципального имущества», Программой приватизации на 2016 год по результатам аукциона реализовано 1 нежилое здание, стоимостью </w:t>
      </w:r>
      <w:r w:rsidR="00193A09">
        <w:rPr>
          <w:rFonts w:ascii="Times New Roman" w:eastAsia="Times New Roman" w:hAnsi="Times New Roman" w:cs="Times New Roman"/>
          <w:sz w:val="28"/>
          <w:szCs w:val="28"/>
        </w:rPr>
        <w:t xml:space="preserve">660 тыс. </w:t>
      </w:r>
      <w:r w:rsidR="00A916CA" w:rsidRPr="00193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t xml:space="preserve">руб., </w:t>
      </w:r>
    </w:p>
    <w:p w:rsidR="00204896" w:rsidRPr="00193A09" w:rsidRDefault="00204896" w:rsidP="0020489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193A09">
        <w:rPr>
          <w:rFonts w:ascii="Times New Roman" w:eastAsia="Times New Roman" w:hAnsi="Times New Roman" w:cs="Times New Roman"/>
          <w:sz w:val="28"/>
          <w:szCs w:val="28"/>
        </w:rPr>
        <w:t>2 транспортных средства на сумму 264 т</w:t>
      </w:r>
      <w:r w:rsidR="00D24549" w:rsidRPr="00193A09">
        <w:rPr>
          <w:rFonts w:ascii="Times New Roman" w:eastAsia="Times New Roman" w:hAnsi="Times New Roman" w:cs="Times New Roman"/>
          <w:sz w:val="28"/>
          <w:szCs w:val="28"/>
        </w:rPr>
        <w:t>ыс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16CA" w:rsidRPr="00193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24549" w:rsidRPr="00193A09">
        <w:rPr>
          <w:rFonts w:ascii="Times New Roman" w:eastAsia="Times New Roman" w:hAnsi="Times New Roman" w:cs="Times New Roman"/>
          <w:sz w:val="28"/>
          <w:szCs w:val="28"/>
        </w:rPr>
        <w:t>уб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896" w:rsidRPr="00193A09" w:rsidRDefault="00204896" w:rsidP="0020489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193A09">
        <w:rPr>
          <w:rFonts w:ascii="Times New Roman" w:eastAsia="Times New Roman" w:hAnsi="Times New Roman" w:cs="Times New Roman"/>
          <w:sz w:val="28"/>
          <w:szCs w:val="28"/>
        </w:rPr>
        <w:t xml:space="preserve">В казне Агаповского муниципального района на 01.01.2017 г. значится: </w:t>
      </w:r>
    </w:p>
    <w:p w:rsidR="00204896" w:rsidRPr="00193A09" w:rsidRDefault="00A916CA" w:rsidP="002048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A09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204896" w:rsidRPr="00193A09">
        <w:rPr>
          <w:rFonts w:ascii="Times New Roman" w:eastAsia="Times New Roman" w:hAnsi="Times New Roman" w:cs="Times New Roman"/>
          <w:sz w:val="28"/>
          <w:szCs w:val="28"/>
        </w:rPr>
        <w:t xml:space="preserve"> объектов жилого и нежилого назначения</w:t>
      </w:r>
      <w:r w:rsidR="00D24549" w:rsidRPr="00193A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896" w:rsidRPr="00193A09" w:rsidRDefault="00A916CA" w:rsidP="002048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A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04896" w:rsidRPr="00193A09">
        <w:rPr>
          <w:rFonts w:ascii="Times New Roman" w:eastAsia="Times New Roman" w:hAnsi="Times New Roman" w:cs="Times New Roman"/>
          <w:sz w:val="28"/>
          <w:szCs w:val="28"/>
        </w:rPr>
        <w:t xml:space="preserve"> единицы автотранспортных средств</w:t>
      </w:r>
      <w:r w:rsidR="00D24549" w:rsidRPr="00193A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896" w:rsidRPr="00193A09" w:rsidRDefault="00204896" w:rsidP="002048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A09">
        <w:rPr>
          <w:rFonts w:ascii="Times New Roman" w:eastAsia="Times New Roman" w:hAnsi="Times New Roman" w:cs="Times New Roman"/>
          <w:sz w:val="28"/>
          <w:szCs w:val="28"/>
        </w:rPr>
        <w:t xml:space="preserve">5 зданий </w:t>
      </w:r>
      <w:r w:rsidR="00A916CA" w:rsidRPr="00193A09">
        <w:rPr>
          <w:rFonts w:ascii="Times New Roman" w:eastAsia="Times New Roman" w:hAnsi="Times New Roman" w:cs="Times New Roman"/>
          <w:sz w:val="28"/>
          <w:szCs w:val="28"/>
        </w:rPr>
        <w:t>теплотрасс</w:t>
      </w:r>
      <w:r w:rsidR="00D24549" w:rsidRPr="00193A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896" w:rsidRPr="00193A09" w:rsidRDefault="00A916CA" w:rsidP="00A916CA">
      <w:pPr>
        <w:numPr>
          <w:ilvl w:val="0"/>
          <w:numId w:val="8"/>
        </w:numPr>
        <w:tabs>
          <w:tab w:val="clear" w:pos="1428"/>
        </w:tabs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A09">
        <w:rPr>
          <w:rFonts w:ascii="Times New Roman" w:eastAsia="Times New Roman" w:hAnsi="Times New Roman" w:cs="Times New Roman"/>
          <w:sz w:val="28"/>
          <w:szCs w:val="28"/>
        </w:rPr>
        <w:t>281</w:t>
      </w:r>
      <w:r w:rsidR="00204896" w:rsidRPr="00193A09">
        <w:rPr>
          <w:rFonts w:ascii="Times New Roman" w:eastAsia="Times New Roman" w:hAnsi="Times New Roman" w:cs="Times New Roman"/>
          <w:sz w:val="28"/>
          <w:szCs w:val="28"/>
        </w:rPr>
        <w:t xml:space="preserve"> единицы – сооружения (объекты газоснабжения и теплоснабжения)</w:t>
      </w:r>
      <w:r w:rsidR="00D24549" w:rsidRPr="00193A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896" w:rsidRPr="00193A09" w:rsidRDefault="00204896" w:rsidP="002048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A09">
        <w:rPr>
          <w:rFonts w:ascii="Times New Roman" w:eastAsia="Times New Roman" w:hAnsi="Times New Roman" w:cs="Times New Roman"/>
          <w:sz w:val="28"/>
          <w:szCs w:val="28"/>
        </w:rPr>
        <w:t>8 земельных участков</w:t>
      </w:r>
      <w:r w:rsidR="00D24549" w:rsidRPr="00193A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896" w:rsidRPr="00193A09" w:rsidRDefault="00204896" w:rsidP="00A9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A09">
        <w:rPr>
          <w:rFonts w:ascii="Times New Roman" w:eastAsia="Times New Roman" w:hAnsi="Times New Roman" w:cs="Times New Roman"/>
          <w:sz w:val="28"/>
          <w:szCs w:val="28"/>
        </w:rPr>
        <w:tab/>
        <w:t xml:space="preserve">В 2016 году от сдаваемого в аренду муниципального имущества (нежилых помещений, сооружений) индивидуальным предпринимателям и юридическим лицам в местный бюджет поступило </w:t>
      </w:r>
      <w:r w:rsidR="00A916CA" w:rsidRPr="00193A09">
        <w:rPr>
          <w:rFonts w:ascii="Times New Roman" w:eastAsia="Times New Roman" w:hAnsi="Times New Roman" w:cs="Times New Roman"/>
          <w:sz w:val="28"/>
          <w:szCs w:val="28"/>
        </w:rPr>
        <w:t>4291,8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D24549" w:rsidRPr="00193A09">
        <w:rPr>
          <w:rFonts w:ascii="Times New Roman" w:eastAsia="Times New Roman" w:hAnsi="Times New Roman" w:cs="Times New Roman"/>
          <w:sz w:val="28"/>
          <w:szCs w:val="28"/>
        </w:rPr>
        <w:t>ыс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16CA" w:rsidRPr="00193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24549" w:rsidRPr="00193A09">
        <w:rPr>
          <w:rFonts w:ascii="Times New Roman" w:eastAsia="Times New Roman" w:hAnsi="Times New Roman" w:cs="Times New Roman"/>
          <w:sz w:val="28"/>
          <w:szCs w:val="28"/>
        </w:rPr>
        <w:t>уб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896" w:rsidRPr="00193A09" w:rsidRDefault="00204896" w:rsidP="00A9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A09">
        <w:rPr>
          <w:rFonts w:ascii="Times New Roman" w:eastAsia="Times New Roman" w:hAnsi="Times New Roman" w:cs="Times New Roman"/>
          <w:sz w:val="28"/>
          <w:szCs w:val="28"/>
        </w:rPr>
        <w:tab/>
        <w:t>В течение 2016 года специалистами отдела земельных отношений проводилась работа по подготовке и оформлению договоров аренды.</w:t>
      </w:r>
    </w:p>
    <w:p w:rsidR="00204896" w:rsidRPr="00193A09" w:rsidRDefault="00204896" w:rsidP="00A9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A09">
        <w:rPr>
          <w:rFonts w:ascii="Times New Roman" w:eastAsia="Times New Roman" w:hAnsi="Times New Roman" w:cs="Times New Roman"/>
          <w:sz w:val="28"/>
          <w:szCs w:val="28"/>
        </w:rPr>
        <w:tab/>
        <w:t>В результате этой работы в течение года было заключено 373 договоров аренды земельных участков, за год в бюджеты всех уровней поступило 50,6 млн.руб.</w:t>
      </w:r>
    </w:p>
    <w:p w:rsidR="00204896" w:rsidRPr="00193A09" w:rsidRDefault="00204896" w:rsidP="00A9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A09">
        <w:rPr>
          <w:rFonts w:ascii="Times New Roman" w:eastAsia="Times New Roman" w:hAnsi="Times New Roman" w:cs="Times New Roman"/>
          <w:sz w:val="28"/>
          <w:szCs w:val="28"/>
        </w:rPr>
        <w:tab/>
        <w:t>Заключено 55 договоров купли-продажи земельных участков на сумму 1,7 млн. руб., перечислено 1,7 млн. руб.</w:t>
      </w:r>
    </w:p>
    <w:p w:rsidR="00204896" w:rsidRPr="00193A09" w:rsidRDefault="00204896" w:rsidP="00A9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A09">
        <w:rPr>
          <w:rFonts w:ascii="Times New Roman" w:eastAsia="Times New Roman" w:hAnsi="Times New Roman" w:cs="Times New Roman"/>
          <w:sz w:val="28"/>
          <w:szCs w:val="28"/>
        </w:rPr>
        <w:tab/>
        <w:t xml:space="preserve">В 2016 году проведено 18 аукционов по продаже права на заключение аренды земельных участка, общая сумма торгов составила </w:t>
      </w:r>
      <w:r w:rsidR="00193A09">
        <w:rPr>
          <w:rFonts w:ascii="Times New Roman" w:eastAsia="Times New Roman" w:hAnsi="Times New Roman" w:cs="Times New Roman"/>
          <w:sz w:val="28"/>
          <w:szCs w:val="28"/>
        </w:rPr>
        <w:t xml:space="preserve">500 тыс. 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204896" w:rsidRPr="00193A09" w:rsidRDefault="00204896" w:rsidP="00A9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A09">
        <w:rPr>
          <w:rFonts w:ascii="Times New Roman" w:eastAsia="Times New Roman" w:hAnsi="Times New Roman" w:cs="Times New Roman"/>
          <w:sz w:val="28"/>
          <w:szCs w:val="28"/>
        </w:rPr>
        <w:tab/>
      </w:r>
      <w:r w:rsidR="00D24549" w:rsidRPr="00193A09">
        <w:rPr>
          <w:rFonts w:ascii="Times New Roman" w:eastAsia="Times New Roman" w:hAnsi="Times New Roman" w:cs="Times New Roman"/>
          <w:sz w:val="28"/>
          <w:szCs w:val="28"/>
        </w:rPr>
        <w:t>По взысканию задолженности по арендной плате за использованием муниципального имущества арендаторам направлено 48 претензий на сумму 5 501882, 58 рублей. Арендаторам земельных участков направлено 256 претензий на сумму 16,8 млн. руб., подано 35 исков в суд на сумму 20,3 млн. руб. Принято 25 положительных решений на сумму 8 113 тыс. руб.</w:t>
      </w:r>
    </w:p>
    <w:p w:rsidR="00220241" w:rsidRPr="00193A09" w:rsidRDefault="006371D1" w:rsidP="00A9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A09">
        <w:rPr>
          <w:rFonts w:ascii="Times New Roman" w:eastAsia="Times New Roman" w:hAnsi="Times New Roman" w:cs="Times New Roman"/>
          <w:b/>
          <w:sz w:val="28"/>
          <w:szCs w:val="28"/>
        </w:rPr>
        <w:t>Поручаю</w:t>
      </w:r>
      <w:r w:rsidR="00193A09" w:rsidRPr="00193A0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93A0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06C21" w:rsidRPr="00193A09">
        <w:rPr>
          <w:rFonts w:ascii="Times New Roman" w:eastAsia="Times New Roman" w:hAnsi="Times New Roman" w:cs="Times New Roman"/>
          <w:sz w:val="28"/>
          <w:szCs w:val="28"/>
        </w:rPr>
        <w:t>родолжить реализацию</w:t>
      </w:r>
      <w:r w:rsidR="001A2056" w:rsidRPr="00193A0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повышению эффективности управления муниципальным имуществом</w:t>
      </w:r>
      <w:r w:rsidR="00543270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1A2056" w:rsidRPr="00193A09">
        <w:rPr>
          <w:rFonts w:ascii="Times New Roman" w:eastAsia="Times New Roman" w:hAnsi="Times New Roman" w:cs="Times New Roman"/>
          <w:sz w:val="28"/>
          <w:szCs w:val="28"/>
        </w:rPr>
        <w:t>охран</w:t>
      </w:r>
      <w:r w:rsidR="00306C21" w:rsidRPr="00193A09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543270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собственности имущество, принадлежащее</w:t>
      </w:r>
      <w:r w:rsidR="001A2056" w:rsidRPr="00193A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образованию, </w:t>
      </w:r>
      <w:r w:rsidR="00543270">
        <w:rPr>
          <w:rFonts w:ascii="Times New Roman" w:eastAsia="Times New Roman" w:hAnsi="Times New Roman" w:cs="Times New Roman"/>
          <w:sz w:val="28"/>
          <w:szCs w:val="28"/>
        </w:rPr>
        <w:t>которое необходимо</w:t>
      </w:r>
      <w:r w:rsidR="001A2056" w:rsidRPr="00193A09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решения вопросов местного значения в </w:t>
      </w:r>
      <w:r w:rsidR="001A2056" w:rsidRPr="00193A09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интересах населения</w:t>
      </w:r>
      <w:r w:rsidR="00543270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1A2056" w:rsidRPr="00193A09">
        <w:rPr>
          <w:rFonts w:ascii="Times New Roman" w:eastAsia="Times New Roman" w:hAnsi="Times New Roman" w:cs="Times New Roman"/>
          <w:sz w:val="28"/>
          <w:szCs w:val="28"/>
        </w:rPr>
        <w:t>остро</w:t>
      </w:r>
      <w:r w:rsidR="00543270">
        <w:rPr>
          <w:rFonts w:ascii="Times New Roman" w:eastAsia="Times New Roman" w:hAnsi="Times New Roman" w:cs="Times New Roman"/>
          <w:sz w:val="28"/>
          <w:szCs w:val="28"/>
        </w:rPr>
        <w:t>ить систему</w:t>
      </w:r>
      <w:r w:rsidR="001A2056" w:rsidRPr="00193A09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данного имущества с наименьшими затратами имеющихся в распоряжении ресурсов.</w:t>
      </w:r>
    </w:p>
    <w:p w:rsidR="00AF29AA" w:rsidRDefault="00AF29AA" w:rsidP="00AF29A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29AA" w:rsidRPr="00AF29AA" w:rsidRDefault="00AF29AA" w:rsidP="00AF29A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F29AA">
        <w:rPr>
          <w:rFonts w:ascii="Times New Roman" w:hAnsi="Times New Roman"/>
          <w:b/>
          <w:sz w:val="28"/>
          <w:szCs w:val="28"/>
        </w:rPr>
        <w:t>Архитектура и градостроительство</w:t>
      </w:r>
    </w:p>
    <w:p w:rsidR="00AF29AA" w:rsidRDefault="00AF29AA" w:rsidP="00AF29AA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Градостроительная документация района находилась в неудовлетворительном состоянии, генеральные планы сельских поселений были утверждены в составе схемы территориального планирования района, в связи с чем были выполнены с нарушениями и являлись "нерабочими" документами. В 2016 году силами администрации района п</w:t>
      </w:r>
      <w:r>
        <w:rPr>
          <w:rFonts w:ascii="Times New Roman" w:hAnsi="Times New Roman"/>
          <w:color w:val="000000"/>
          <w:sz w:val="28"/>
          <w:szCs w:val="28"/>
        </w:rPr>
        <w:t>роведена работа по корректировке генеральных планов всех десяти сельских поселений района, а также правил землепользования и застройки сельских поселений, проведен анализ границ населенных пунктов для внесения в государственный кадастр недвижимости. Вся указанная градостроительная документация приведена в соответствие с законодательством, выполнена на картографической основе в координатах.</w:t>
      </w:r>
    </w:p>
    <w:p w:rsidR="00AF29AA" w:rsidRDefault="00AF29AA" w:rsidP="00AF29AA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Выдано  169 градостроительных планов земельных участков (в 2015 – 177), 163 разрешения на строительство (в 2015 – 163). Введено в эксплуатацию 33 объекта капитального строительства (в 2015 г. – 60), в том числе 3936 м. газопроводов (</w:t>
      </w:r>
      <w:r w:rsidRPr="00800F61">
        <w:rPr>
          <w:rFonts w:ascii="Times New Roman" w:hAnsi="Times New Roman"/>
          <w:sz w:val="28"/>
          <w:szCs w:val="24"/>
        </w:rPr>
        <w:t>с. Агаповка (ул. Советская, ул. Школьная, ул. Первомайская, ул. Уральская, Пролетарская), п. Буранный (ул. Юбилейная-2) и  п. Приморский (подводящие сети к котельной)</w:t>
      </w:r>
      <w:r>
        <w:rPr>
          <w:rFonts w:ascii="Times New Roman" w:hAnsi="Times New Roman"/>
          <w:sz w:val="28"/>
          <w:szCs w:val="24"/>
        </w:rPr>
        <w:t>); 5 магазинов, общей площадью 815 кв.м., животноводческие помещения (2 свинарника, 2237 кв.м., инкубаторий 1141 кв.м., а также 4906 кв.м. жилья</w:t>
      </w:r>
      <w:r w:rsidR="00136517">
        <w:rPr>
          <w:rFonts w:ascii="Times New Roman" w:hAnsi="Times New Roman"/>
          <w:sz w:val="28"/>
          <w:szCs w:val="24"/>
        </w:rPr>
        <w:t xml:space="preserve"> (в 2015 году – 5800 кв. м.).</w:t>
      </w:r>
      <w:r>
        <w:rPr>
          <w:rFonts w:ascii="Times New Roman" w:hAnsi="Times New Roman"/>
          <w:sz w:val="28"/>
          <w:szCs w:val="24"/>
        </w:rPr>
        <w:t xml:space="preserve"> Утверждено 15 проектов планировки и межеваний территорий (в 2015 г. – 11).</w:t>
      </w:r>
    </w:p>
    <w:p w:rsidR="00AF29AA" w:rsidRDefault="00AF29AA" w:rsidP="00AF29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29AA">
        <w:rPr>
          <w:rFonts w:ascii="Times New Roman" w:hAnsi="Times New Roman"/>
          <w:b/>
          <w:color w:val="000000"/>
          <w:sz w:val="28"/>
          <w:szCs w:val="28"/>
        </w:rPr>
        <w:t>Поручаю: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закончить работу по корректировке генеральных планов и правил землепользования и застройки сельских поселений, получить согласование указанных документов и провести публичные слушания. Вести контроль по выдаче разрешений на строительство и вводу в эксплуатацию объектов капитального строительства. Усилить работу по разработке проектов планировки и межевания территорий.</w:t>
      </w:r>
    </w:p>
    <w:p w:rsidR="00316CD0" w:rsidRPr="00BC5DF0" w:rsidRDefault="00316CD0" w:rsidP="00A91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DF0" w:rsidRPr="00BC5DF0" w:rsidRDefault="00BC5DF0" w:rsidP="0019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5D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Жилищно-коммунальное хозяйство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Сложным вопросом остается повышение эффективности деятельности предприятий жилищно-коммунального хозяйства. Необходимо признать, что подготовка к отопительно</w:t>
      </w:r>
      <w:r w:rsidR="009A260D">
        <w:rPr>
          <w:rFonts w:ascii="Times New Roman" w:eastAsia="Times New Roman" w:hAnsi="Times New Roman" w:cs="Times New Roman"/>
          <w:sz w:val="28"/>
          <w:szCs w:val="28"/>
        </w:rPr>
        <w:t>му сезону 2016-2017 годов прошла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9A2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намного эффективнее, чем </w:t>
      </w:r>
      <w:r w:rsidR="009A260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прошлый год. Было оформлено лишь три паспорта готовности из 10 (Желтинское с/п, Приморское с/п, Наровчатское с/п). Четыре сельских поселений получили акт готовности(Агаповское с/п, Буранное с/п, Наровчатское с/п, Светлогорское с/п) и три (Магнитное с/п, Первомайское с/п, Янгельское с/п) не получили даже акта готовности, по причине: 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обучение персонала МП ЖКХ «Агаповское» с опозданием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некорректное оформление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В целях реорганизации ЖКХ, находящихся под процедурой банкротства,  создали  муниципальное предприятие МП ЖКХ «Агаповское», для обслуживания двух сельских поселений (Магнитное, Первомайское).</w:t>
      </w:r>
    </w:p>
    <w:p w:rsidR="001E3B95" w:rsidRPr="00BC5DF0" w:rsidRDefault="00BC5DF0" w:rsidP="001E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В перечень областной адресной программы «Переселение в 2013-2017 годах граждан из аварийного жилищного фонда в городах и районах Челябинской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области» и постановления Правительства на территории Агаповского муниципального района переселили четыре многоквартирных жилых дома: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1) 8-ми квартирный жилой дом поселок Буранный, переулок Пакровый, 4 – 390м</w:t>
      </w:r>
      <w:r w:rsidRPr="00BC5DF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2) 8-ми квартирный жилой дом поселок Первомайский, улица Центральная, 25а – 277м</w:t>
      </w:r>
      <w:r w:rsidRPr="00BC5DF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3) 16-ти квартирный жилой дом поселок Приморский, улица Гидростроителей, 1 – 527,4 м</w:t>
      </w:r>
      <w:r w:rsidRPr="00BC5DF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4) 12-ти квартирный жилой дом село Агаповка, улица Правобережная, 10 – 395м</w:t>
      </w:r>
      <w:r w:rsidRPr="00BC5DF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Всего 43 семьи. На реализацию адресной программы «Переселение в 2013-2017 годах граждан из аварийного жилищного фонда в городах и районах Челябинской области» было выделено 55 738 350,72 рублей средств Фонда содействия реформированию жилищно-коммунального хозяйства и областного бюджета.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В 2016 году из областного бюджета выделено 16,2 млн.руб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на капитальный ремонт объектов коммунальной инфраструктуры: </w:t>
      </w:r>
    </w:p>
    <w:p w:rsidR="001E3B95" w:rsidRDefault="00BC5DF0" w:rsidP="001E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- капитальный ремонт тепловых сетей в п.Первомайский, п.Светлогорск, п.Буранный,п.Желтинский.</w:t>
      </w:r>
    </w:p>
    <w:p w:rsidR="001E3B95" w:rsidRPr="00BC5DF0" w:rsidRDefault="001E3B95" w:rsidP="001E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ввод котельной в администрации.</w:t>
      </w:r>
    </w:p>
    <w:p w:rsidR="00BC5DF0" w:rsidRPr="00BC5DF0" w:rsidRDefault="00BC5DF0" w:rsidP="001E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- ремонт угольной котельной в п.</w:t>
      </w:r>
      <w:r w:rsidR="00793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Просторный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DF0" w:rsidRDefault="00BC5DF0" w:rsidP="001E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В 2016 году  подавали заявку на 136 млн. рублей по газификации жилых домов,  но  денежных средств из областного бюд</w:t>
      </w:r>
      <w:r w:rsidR="00316CD0">
        <w:rPr>
          <w:rFonts w:ascii="Times New Roman" w:eastAsia="Times New Roman" w:hAnsi="Times New Roman" w:cs="Times New Roman"/>
          <w:sz w:val="28"/>
          <w:szCs w:val="28"/>
        </w:rPr>
        <w:t>жета не выделено. Для завершения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 газификации п.</w:t>
      </w:r>
      <w:r w:rsidR="00793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Магнитный необходимо 5,4 млн.</w:t>
      </w:r>
      <w:r w:rsidR="00793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руб. Получена положительная экспертиза на газификацию п.</w:t>
      </w:r>
      <w:r w:rsidR="00793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Субутак на сумму 12 млн.</w:t>
      </w:r>
      <w:r w:rsidR="00793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93E2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793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Первомайский </w:t>
      </w:r>
      <w:r w:rsidRPr="006371D1">
        <w:rPr>
          <w:rFonts w:ascii="Times New Roman" w:eastAsia="Times New Roman" w:hAnsi="Times New Roman" w:cs="Times New Roman"/>
          <w:sz w:val="28"/>
          <w:szCs w:val="28"/>
        </w:rPr>
        <w:t>на сумму 26,8 млн.</w:t>
      </w:r>
      <w:r w:rsidR="00316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71D1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16CD0" w:rsidRDefault="00316CD0" w:rsidP="001E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 году были заключены энергосервисные контракты по освещению в</w:t>
      </w:r>
      <w:r w:rsidR="009A260D">
        <w:rPr>
          <w:rFonts w:ascii="Times New Roman" w:eastAsia="Times New Roman" w:hAnsi="Times New Roman" w:cs="Times New Roman"/>
          <w:sz w:val="28"/>
          <w:szCs w:val="28"/>
        </w:rPr>
        <w:t xml:space="preserve"> 4 сельских поселениях: Буранный, Наровчатка, Первомайский, Черниговский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CD0" w:rsidRDefault="00316CD0" w:rsidP="001E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Собираемость кварплаты в 2016 году с населения составила 82 %.</w:t>
      </w:r>
    </w:p>
    <w:p w:rsidR="00316CD0" w:rsidRDefault="00316CD0" w:rsidP="001E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Долги населения за жилищно-комунальные услуги составили 47,8 млн. руб.</w:t>
      </w:r>
    </w:p>
    <w:p w:rsidR="00316CD0" w:rsidRDefault="00316CD0" w:rsidP="001E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Отремонтиров</w:t>
      </w:r>
      <w:r w:rsidR="00C12A0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было 2 многокравтирных дома (с. Агаповка, </w:t>
      </w:r>
      <w:r w:rsidR="00C12A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п. Магнитный).</w:t>
      </w:r>
    </w:p>
    <w:p w:rsidR="006371D1" w:rsidRDefault="006371D1" w:rsidP="001E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A0E">
        <w:rPr>
          <w:rFonts w:ascii="Times New Roman" w:eastAsia="Times New Roman" w:hAnsi="Times New Roman" w:cs="Times New Roman"/>
          <w:b/>
          <w:sz w:val="28"/>
          <w:szCs w:val="28"/>
        </w:rPr>
        <w:t>Поручаю</w:t>
      </w:r>
      <w:r w:rsidR="00C12A0E" w:rsidRPr="00C12A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371D1" w:rsidRDefault="006371D1" w:rsidP="001E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="00316CD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родолжить работу по подготовке проектно-сметной документации и получению положительной государственной экспертизы</w:t>
      </w:r>
      <w:r w:rsidR="00316CD0">
        <w:rPr>
          <w:rFonts w:ascii="Times New Roman" w:eastAsia="Times New Roman" w:hAnsi="Times New Roman" w:cs="Times New Roman"/>
          <w:sz w:val="28"/>
          <w:szCs w:val="28"/>
        </w:rPr>
        <w:t xml:space="preserve"> для поселков</w:t>
      </w:r>
      <w:r w:rsidR="009A260D">
        <w:rPr>
          <w:rFonts w:ascii="Times New Roman" w:eastAsia="Times New Roman" w:hAnsi="Times New Roman" w:cs="Times New Roman"/>
          <w:sz w:val="28"/>
          <w:szCs w:val="28"/>
        </w:rPr>
        <w:t xml:space="preserve"> по газификации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1D1" w:rsidRPr="006371D1" w:rsidRDefault="00316CD0" w:rsidP="001E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B6F46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6371D1">
        <w:rPr>
          <w:rFonts w:ascii="Times New Roman" w:eastAsia="Times New Roman" w:hAnsi="Times New Roman" w:cs="Times New Roman"/>
          <w:sz w:val="28"/>
          <w:szCs w:val="28"/>
        </w:rPr>
        <w:t>одать заявку в Министерство строительств</w:t>
      </w:r>
      <w:r w:rsidR="00AB6F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71D1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</w:t>
      </w:r>
      <w:r w:rsidR="00AB6F46">
        <w:rPr>
          <w:rFonts w:ascii="Times New Roman" w:eastAsia="Times New Roman" w:hAnsi="Times New Roman" w:cs="Times New Roman"/>
          <w:sz w:val="28"/>
          <w:szCs w:val="28"/>
        </w:rPr>
        <w:t>для включения в программу газификации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поселков</w:t>
      </w:r>
      <w:r w:rsidR="00AB6F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6517" w:rsidRDefault="00136517" w:rsidP="00193A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C5DF0" w:rsidRPr="00BC5DF0" w:rsidRDefault="00BC5DF0" w:rsidP="00193A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5D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Дорожное хозяйство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>Субвенции на организацию дорожной деятельности по содержанию внутри поселковых и межпоселковых автомобильных дорог Агаповского муниципального района</w:t>
      </w:r>
      <w:r w:rsidR="009A26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На дорожное хозяйство </w:t>
      </w:r>
      <w:r w:rsidRPr="00AB6F46">
        <w:rPr>
          <w:rFonts w:ascii="Times New Roman" w:eastAsia="Times New Roman" w:hAnsi="Times New Roman" w:cs="Times New Roman"/>
          <w:sz w:val="28"/>
          <w:szCs w:val="28"/>
        </w:rPr>
        <w:t>в 2016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 году выделено – 7 893,67 тыс. рублей из областного бюджета</w:t>
      </w:r>
      <w:r w:rsidR="00AB6F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 xml:space="preserve"> которые распределены следующим образом: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Капитальный ремонт улично-дорожной сети с. Агаповка Агаповского муниципального района Челябинской области. Проезжая часть улицы Известковая – 4 489,881 тыс. рублей;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Капитальный ремонт улично-дорожной сети п. Янгельский Агаповского муниципального района Челябинской области. Проезжая часть улицы Первомайской – 3 215,684 тыс. рублей;</w:t>
      </w:r>
    </w:p>
    <w:p w:rsidR="00BC5DF0" w:rsidRPr="00BC5DF0" w:rsidRDefault="00BC5DF0" w:rsidP="00BC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5DF0">
        <w:rPr>
          <w:rFonts w:ascii="Times New Roman" w:eastAsia="Times New Roman" w:hAnsi="Times New Roman" w:cs="Times New Roman"/>
          <w:sz w:val="28"/>
          <w:szCs w:val="28"/>
        </w:rPr>
        <w:t>Ремонт дороги по улицы Пролетарской с. Агаповка – 191 748  рублей.</w:t>
      </w:r>
    </w:p>
    <w:p w:rsidR="00E403CB" w:rsidRDefault="00AB6F46" w:rsidP="0047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F46"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F46">
        <w:rPr>
          <w:rFonts w:ascii="Times New Roman" w:eastAsia="Times New Roman" w:hAnsi="Times New Roman" w:cs="Times New Roman"/>
          <w:sz w:val="28"/>
          <w:szCs w:val="28"/>
        </w:rPr>
        <w:t>19202,43  тыс. руб</w:t>
      </w:r>
      <w:r>
        <w:rPr>
          <w:rFonts w:ascii="Times New Roman" w:eastAsia="Times New Roman" w:hAnsi="Times New Roman" w:cs="Times New Roman"/>
          <w:sz w:val="28"/>
          <w:szCs w:val="28"/>
        </w:rPr>
        <w:t>лей были распределенны между администрациями сельских поселений в связи с заявленной протяженностью дорог местного значения.</w:t>
      </w: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594"/>
        <w:gridCol w:w="2233"/>
        <w:gridCol w:w="2124"/>
      </w:tblGrid>
      <w:tr w:rsidR="00316CD0" w:rsidTr="00316CD0">
        <w:tc>
          <w:tcPr>
            <w:tcW w:w="785" w:type="dxa"/>
          </w:tcPr>
          <w:p w:rsidR="00316CD0" w:rsidRDefault="00316CD0" w:rsidP="00543270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94" w:type="dxa"/>
          </w:tcPr>
          <w:p w:rsidR="00316CD0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233" w:type="dxa"/>
          </w:tcPr>
          <w:p w:rsidR="00316CD0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дорог, км</w:t>
            </w:r>
          </w:p>
        </w:tc>
        <w:tc>
          <w:tcPr>
            <w:tcW w:w="2124" w:type="dxa"/>
          </w:tcPr>
          <w:p w:rsidR="00316CD0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межбюджетных трансфертов, всего руб.</w:t>
            </w:r>
          </w:p>
        </w:tc>
      </w:tr>
      <w:tr w:rsidR="00316CD0" w:rsidTr="00316CD0">
        <w:tc>
          <w:tcPr>
            <w:tcW w:w="785" w:type="dxa"/>
          </w:tcPr>
          <w:p w:rsidR="00316CD0" w:rsidRDefault="00316CD0" w:rsidP="00543270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316CD0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Агаповское сельское поселение</w:t>
            </w:r>
          </w:p>
        </w:tc>
        <w:tc>
          <w:tcPr>
            <w:tcW w:w="2233" w:type="dxa"/>
          </w:tcPr>
          <w:p w:rsidR="00316CD0" w:rsidRPr="006B4481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2124" w:type="dxa"/>
          </w:tcPr>
          <w:p w:rsidR="00316CD0" w:rsidRPr="006B4481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3 275 199,97</w:t>
            </w:r>
          </w:p>
        </w:tc>
      </w:tr>
      <w:tr w:rsidR="00316CD0" w:rsidTr="00316CD0">
        <w:tc>
          <w:tcPr>
            <w:tcW w:w="785" w:type="dxa"/>
          </w:tcPr>
          <w:p w:rsidR="00316CD0" w:rsidRDefault="00316CD0" w:rsidP="00543270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4" w:type="dxa"/>
          </w:tcPr>
          <w:p w:rsidR="00316CD0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Буранное сельское поселение</w:t>
            </w:r>
          </w:p>
        </w:tc>
        <w:tc>
          <w:tcPr>
            <w:tcW w:w="2233" w:type="dxa"/>
          </w:tcPr>
          <w:p w:rsidR="00316CD0" w:rsidRPr="006B4481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55,85</w:t>
            </w:r>
          </w:p>
        </w:tc>
        <w:tc>
          <w:tcPr>
            <w:tcW w:w="2124" w:type="dxa"/>
          </w:tcPr>
          <w:p w:rsidR="00316CD0" w:rsidRPr="006B4481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3 467 452,46</w:t>
            </w:r>
          </w:p>
        </w:tc>
      </w:tr>
      <w:tr w:rsidR="00316CD0" w:rsidTr="00316CD0">
        <w:tc>
          <w:tcPr>
            <w:tcW w:w="785" w:type="dxa"/>
          </w:tcPr>
          <w:p w:rsidR="00316CD0" w:rsidRDefault="00316CD0" w:rsidP="00543270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4" w:type="dxa"/>
          </w:tcPr>
          <w:p w:rsidR="00316CD0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Желтинское сельское поселение</w:t>
            </w:r>
          </w:p>
        </w:tc>
        <w:tc>
          <w:tcPr>
            <w:tcW w:w="2233" w:type="dxa"/>
          </w:tcPr>
          <w:p w:rsidR="00316CD0" w:rsidRPr="006B4481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26,20</w:t>
            </w:r>
          </w:p>
        </w:tc>
        <w:tc>
          <w:tcPr>
            <w:tcW w:w="2124" w:type="dxa"/>
          </w:tcPr>
          <w:p w:rsidR="00316CD0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1 411 964,35</w:t>
            </w:r>
          </w:p>
        </w:tc>
      </w:tr>
      <w:tr w:rsidR="00316CD0" w:rsidTr="00316CD0">
        <w:tc>
          <w:tcPr>
            <w:tcW w:w="785" w:type="dxa"/>
          </w:tcPr>
          <w:p w:rsidR="00316CD0" w:rsidRDefault="00316CD0" w:rsidP="00543270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4" w:type="dxa"/>
          </w:tcPr>
          <w:p w:rsidR="00316CD0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Магнитное сельское поселение</w:t>
            </w:r>
          </w:p>
        </w:tc>
        <w:tc>
          <w:tcPr>
            <w:tcW w:w="2233" w:type="dxa"/>
          </w:tcPr>
          <w:p w:rsidR="00316CD0" w:rsidRPr="006B4481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  <w:tc>
          <w:tcPr>
            <w:tcW w:w="2124" w:type="dxa"/>
          </w:tcPr>
          <w:p w:rsidR="00316CD0" w:rsidRPr="006B4481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2 053 708,61</w:t>
            </w:r>
          </w:p>
        </w:tc>
      </w:tr>
      <w:tr w:rsidR="00316CD0" w:rsidTr="00316CD0">
        <w:tc>
          <w:tcPr>
            <w:tcW w:w="785" w:type="dxa"/>
          </w:tcPr>
          <w:p w:rsidR="00316CD0" w:rsidRDefault="00316CD0" w:rsidP="00543270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94" w:type="dxa"/>
          </w:tcPr>
          <w:p w:rsidR="00316CD0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Наровчатское сельское поселение</w:t>
            </w:r>
          </w:p>
        </w:tc>
        <w:tc>
          <w:tcPr>
            <w:tcW w:w="2233" w:type="dxa"/>
          </w:tcPr>
          <w:p w:rsidR="00316CD0" w:rsidRPr="006B4481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2124" w:type="dxa"/>
          </w:tcPr>
          <w:p w:rsidR="00316CD0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790 670,64</w:t>
            </w:r>
          </w:p>
        </w:tc>
      </w:tr>
      <w:tr w:rsidR="00316CD0" w:rsidTr="00316CD0">
        <w:tc>
          <w:tcPr>
            <w:tcW w:w="785" w:type="dxa"/>
          </w:tcPr>
          <w:p w:rsidR="00316CD0" w:rsidRDefault="00316CD0" w:rsidP="00543270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94" w:type="dxa"/>
          </w:tcPr>
          <w:p w:rsidR="00316CD0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2233" w:type="dxa"/>
          </w:tcPr>
          <w:p w:rsidR="00316CD0" w:rsidRPr="006B4481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  <w:tc>
          <w:tcPr>
            <w:tcW w:w="2124" w:type="dxa"/>
          </w:tcPr>
          <w:p w:rsidR="00316CD0" w:rsidRPr="006B4481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2 109 657,76</w:t>
            </w:r>
          </w:p>
        </w:tc>
      </w:tr>
      <w:tr w:rsidR="00316CD0" w:rsidTr="00316CD0">
        <w:tc>
          <w:tcPr>
            <w:tcW w:w="785" w:type="dxa"/>
          </w:tcPr>
          <w:p w:rsidR="00316CD0" w:rsidRDefault="00316CD0" w:rsidP="00543270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94" w:type="dxa"/>
          </w:tcPr>
          <w:p w:rsidR="00316CD0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Приморское сельское поселение</w:t>
            </w:r>
          </w:p>
        </w:tc>
        <w:tc>
          <w:tcPr>
            <w:tcW w:w="2233" w:type="dxa"/>
          </w:tcPr>
          <w:p w:rsidR="00316CD0" w:rsidRPr="006B4481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  <w:tc>
          <w:tcPr>
            <w:tcW w:w="2124" w:type="dxa"/>
          </w:tcPr>
          <w:p w:rsidR="00316CD0" w:rsidRPr="006B4481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1 842 087,77</w:t>
            </w:r>
          </w:p>
        </w:tc>
      </w:tr>
      <w:tr w:rsidR="00316CD0" w:rsidTr="00316CD0">
        <w:tc>
          <w:tcPr>
            <w:tcW w:w="785" w:type="dxa"/>
          </w:tcPr>
          <w:p w:rsidR="00316CD0" w:rsidRDefault="00316CD0" w:rsidP="00543270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94" w:type="dxa"/>
          </w:tcPr>
          <w:p w:rsidR="00316CD0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Светлогорское сельское поселение</w:t>
            </w:r>
          </w:p>
        </w:tc>
        <w:tc>
          <w:tcPr>
            <w:tcW w:w="2233" w:type="dxa"/>
          </w:tcPr>
          <w:p w:rsidR="00316CD0" w:rsidRPr="006B4481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2124" w:type="dxa"/>
          </w:tcPr>
          <w:p w:rsidR="00316CD0" w:rsidRPr="006B4481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1 181 613,91</w:t>
            </w:r>
          </w:p>
        </w:tc>
      </w:tr>
      <w:tr w:rsidR="00316CD0" w:rsidTr="00316CD0">
        <w:tc>
          <w:tcPr>
            <w:tcW w:w="785" w:type="dxa"/>
          </w:tcPr>
          <w:p w:rsidR="00316CD0" w:rsidRDefault="00316CD0" w:rsidP="00543270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94" w:type="dxa"/>
          </w:tcPr>
          <w:p w:rsidR="00316CD0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Черниговское сельское поселение</w:t>
            </w:r>
          </w:p>
        </w:tc>
        <w:tc>
          <w:tcPr>
            <w:tcW w:w="2233" w:type="dxa"/>
          </w:tcPr>
          <w:p w:rsidR="00316CD0" w:rsidRPr="006B4481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  <w:tc>
          <w:tcPr>
            <w:tcW w:w="2124" w:type="dxa"/>
          </w:tcPr>
          <w:p w:rsidR="00316CD0" w:rsidRPr="006B4481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1 888 902,91</w:t>
            </w:r>
          </w:p>
        </w:tc>
      </w:tr>
      <w:tr w:rsidR="00316CD0" w:rsidTr="00316CD0">
        <w:tc>
          <w:tcPr>
            <w:tcW w:w="785" w:type="dxa"/>
          </w:tcPr>
          <w:p w:rsidR="00316CD0" w:rsidRDefault="00316CD0" w:rsidP="00543270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94" w:type="dxa"/>
          </w:tcPr>
          <w:p w:rsidR="00316CD0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Янгельское сельское поселение</w:t>
            </w:r>
          </w:p>
        </w:tc>
        <w:tc>
          <w:tcPr>
            <w:tcW w:w="2233" w:type="dxa"/>
          </w:tcPr>
          <w:p w:rsidR="00316CD0" w:rsidRPr="006B4481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  <w:tc>
          <w:tcPr>
            <w:tcW w:w="2124" w:type="dxa"/>
          </w:tcPr>
          <w:p w:rsidR="00316CD0" w:rsidRPr="006B4481" w:rsidRDefault="00316CD0" w:rsidP="00543270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1 181 169,0</w:t>
            </w:r>
          </w:p>
        </w:tc>
      </w:tr>
      <w:tr w:rsidR="00316CD0" w:rsidTr="00316CD0">
        <w:tc>
          <w:tcPr>
            <w:tcW w:w="785" w:type="dxa"/>
          </w:tcPr>
          <w:p w:rsidR="00316CD0" w:rsidRDefault="00316CD0" w:rsidP="00543270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316CD0" w:rsidRDefault="00316CD0" w:rsidP="00543270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33" w:type="dxa"/>
          </w:tcPr>
          <w:p w:rsidR="00316CD0" w:rsidRPr="006B4481" w:rsidRDefault="00316CD0" w:rsidP="00543270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379,15</w:t>
            </w:r>
          </w:p>
        </w:tc>
        <w:tc>
          <w:tcPr>
            <w:tcW w:w="2124" w:type="dxa"/>
          </w:tcPr>
          <w:p w:rsidR="00316CD0" w:rsidRPr="006B4481" w:rsidRDefault="00316CD0" w:rsidP="00543270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19 202 427,38</w:t>
            </w:r>
          </w:p>
        </w:tc>
      </w:tr>
    </w:tbl>
    <w:p w:rsidR="00AB6F46" w:rsidRPr="00316CD0" w:rsidRDefault="00AB6F46" w:rsidP="00136517">
      <w:pPr>
        <w:tabs>
          <w:tab w:val="left" w:pos="3544"/>
          <w:tab w:val="left" w:pos="3960"/>
          <w:tab w:val="left" w:pos="4140"/>
          <w:tab w:val="left" w:pos="4680"/>
          <w:tab w:val="left" w:pos="4860"/>
          <w:tab w:val="left" w:pos="4962"/>
          <w:tab w:val="left" w:pos="5040"/>
          <w:tab w:val="left" w:pos="5245"/>
          <w:tab w:val="left" w:pos="5400"/>
        </w:tabs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CD0">
        <w:rPr>
          <w:rFonts w:ascii="Times New Roman" w:eastAsia="Times New Roman" w:hAnsi="Times New Roman" w:cs="Times New Roman"/>
          <w:b/>
          <w:sz w:val="28"/>
          <w:szCs w:val="28"/>
        </w:rPr>
        <w:t>Поручаю:</w:t>
      </w:r>
    </w:p>
    <w:p w:rsidR="00AB6F46" w:rsidRDefault="00AB6F46" w:rsidP="0013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Главам администраци</w:t>
      </w:r>
      <w:r w:rsidR="00316CD0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</w:t>
      </w:r>
      <w:r w:rsidR="00316CD0">
        <w:rPr>
          <w:rFonts w:ascii="Times New Roman" w:eastAsia="Times New Roman" w:hAnsi="Times New Roman" w:cs="Times New Roman"/>
          <w:sz w:val="28"/>
          <w:szCs w:val="28"/>
        </w:rPr>
        <w:t>й провести инвентаризацию дорог местного значения и п</w:t>
      </w:r>
      <w:r>
        <w:rPr>
          <w:rFonts w:ascii="Times New Roman" w:eastAsia="Times New Roman" w:hAnsi="Times New Roman" w:cs="Times New Roman"/>
          <w:sz w:val="28"/>
          <w:szCs w:val="28"/>
        </w:rPr>
        <w:t>одготовить пректно-сметную документацию для ремонта</w:t>
      </w:r>
      <w:r w:rsidR="00316CD0">
        <w:rPr>
          <w:rFonts w:ascii="Times New Roman" w:eastAsia="Times New Roman" w:hAnsi="Times New Roman" w:cs="Times New Roman"/>
          <w:sz w:val="28"/>
          <w:szCs w:val="28"/>
        </w:rPr>
        <w:t xml:space="preserve"> и строительства дорог.</w:t>
      </w:r>
    </w:p>
    <w:p w:rsidR="00AB6F46" w:rsidRDefault="00316CD0" w:rsidP="0013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B6F46">
        <w:rPr>
          <w:rFonts w:ascii="Times New Roman" w:eastAsia="Times New Roman" w:hAnsi="Times New Roman" w:cs="Times New Roman"/>
          <w:sz w:val="28"/>
          <w:szCs w:val="28"/>
        </w:rPr>
        <w:t xml:space="preserve">. Подать заявку в Министерство дорожного хозяйства </w:t>
      </w:r>
      <w:r w:rsidR="009A260D">
        <w:rPr>
          <w:rFonts w:ascii="Times New Roman" w:eastAsia="Times New Roman" w:hAnsi="Times New Roman" w:cs="Times New Roman"/>
          <w:sz w:val="28"/>
          <w:szCs w:val="28"/>
        </w:rPr>
        <w:t xml:space="preserve">Челябинской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выделение субсидий </w:t>
      </w:r>
      <w:r w:rsidR="00AB6F46">
        <w:rPr>
          <w:rFonts w:ascii="Times New Roman" w:eastAsia="Times New Roman" w:hAnsi="Times New Roman" w:cs="Times New Roman"/>
          <w:sz w:val="28"/>
          <w:szCs w:val="28"/>
        </w:rPr>
        <w:t>для ремонта и строительства дорог местного значения.</w:t>
      </w:r>
    </w:p>
    <w:p w:rsidR="00136517" w:rsidRDefault="00136517" w:rsidP="0013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20241" w:rsidRDefault="00220241" w:rsidP="0013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73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Культура</w:t>
      </w:r>
    </w:p>
    <w:p w:rsidR="00A6442A" w:rsidRDefault="00A6442A" w:rsidP="00A6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4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02AB">
        <w:rPr>
          <w:rFonts w:ascii="Times New Roman" w:eastAsia="Times New Roman" w:hAnsi="Times New Roman" w:cs="Times New Roman"/>
          <w:sz w:val="28"/>
          <w:szCs w:val="28"/>
        </w:rPr>
        <w:t xml:space="preserve"> 2016 году деятельность учреждений культуры выполнялась в соответствии  с Муниципальной программой «Развитие культуры в Агаповском </w:t>
      </w:r>
      <w:r w:rsidRPr="005902A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муниципальном районе на 2016-2018 годы», а также с перспективными годовыми планами работ.</w:t>
      </w:r>
    </w:p>
    <w:p w:rsidR="00A6442A" w:rsidRDefault="00A6442A" w:rsidP="00A6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2AB">
        <w:rPr>
          <w:rFonts w:ascii="Times New Roman" w:eastAsia="Times New Roman" w:hAnsi="Times New Roman" w:cs="Times New Roman"/>
          <w:sz w:val="28"/>
          <w:szCs w:val="28"/>
        </w:rPr>
        <w:t>На территории района нахо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02AB">
        <w:rPr>
          <w:rFonts w:ascii="Times New Roman" w:eastAsia="Times New Roman" w:hAnsi="Times New Roman" w:cs="Times New Roman"/>
          <w:sz w:val="28"/>
          <w:szCs w:val="28"/>
        </w:rPr>
        <w:t xml:space="preserve">ится 60 учреждений культуры и дополнительного образования (31 - в муниципальном районе, 29 – в сельских поселениях). </w:t>
      </w:r>
    </w:p>
    <w:p w:rsidR="00A6442A" w:rsidRPr="005902AB" w:rsidRDefault="00A6442A" w:rsidP="00A6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2AB">
        <w:rPr>
          <w:rFonts w:ascii="Times New Roman" w:eastAsia="Times New Roman" w:hAnsi="Times New Roman" w:cs="Times New Roman"/>
          <w:sz w:val="28"/>
          <w:szCs w:val="28"/>
        </w:rPr>
        <w:t>16 учреждений культуры работают в статусе юридического лица:</w:t>
      </w:r>
    </w:p>
    <w:p w:rsidR="00A6442A" w:rsidRPr="005902AB" w:rsidRDefault="00A6442A" w:rsidP="00A6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2AB">
        <w:rPr>
          <w:rFonts w:ascii="Times New Roman" w:eastAsia="Times New Roman" w:hAnsi="Times New Roman" w:cs="Times New Roman"/>
          <w:sz w:val="28"/>
          <w:szCs w:val="28"/>
        </w:rPr>
        <w:t>- централизованная библиотечная система;</w:t>
      </w:r>
    </w:p>
    <w:p w:rsidR="00A6442A" w:rsidRPr="005902AB" w:rsidRDefault="00A6442A" w:rsidP="00A6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2AB">
        <w:rPr>
          <w:rFonts w:ascii="Times New Roman" w:eastAsia="Times New Roman" w:hAnsi="Times New Roman" w:cs="Times New Roman"/>
          <w:sz w:val="28"/>
          <w:szCs w:val="28"/>
        </w:rPr>
        <w:t>- 11 централизованных клубных систем;</w:t>
      </w:r>
    </w:p>
    <w:p w:rsidR="00A6442A" w:rsidRPr="005902AB" w:rsidRDefault="00A6442A" w:rsidP="00A6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2AB">
        <w:rPr>
          <w:rFonts w:ascii="Times New Roman" w:eastAsia="Times New Roman" w:hAnsi="Times New Roman" w:cs="Times New Roman"/>
          <w:sz w:val="28"/>
          <w:szCs w:val="28"/>
        </w:rPr>
        <w:t>- 3  учреждения дополнительного образования;</w:t>
      </w:r>
    </w:p>
    <w:p w:rsidR="00A6442A" w:rsidRPr="005902AB" w:rsidRDefault="00A6442A" w:rsidP="00A6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2AB">
        <w:rPr>
          <w:rFonts w:ascii="Times New Roman" w:eastAsia="Times New Roman" w:hAnsi="Times New Roman" w:cs="Times New Roman"/>
          <w:sz w:val="28"/>
          <w:szCs w:val="28"/>
        </w:rPr>
        <w:t>- муниципальное управление культуры.</w:t>
      </w:r>
    </w:p>
    <w:p w:rsidR="00D26FC8" w:rsidRPr="00A6442A" w:rsidRDefault="00D26FC8" w:rsidP="00D26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42A">
        <w:rPr>
          <w:rFonts w:ascii="Times New Roman" w:eastAsia="Times New Roman" w:hAnsi="Times New Roman" w:cs="Times New Roman"/>
          <w:bCs/>
          <w:sz w:val="28"/>
          <w:szCs w:val="28"/>
        </w:rPr>
        <w:t>Основные направления деятельности сферы культуры в 2016 году</w:t>
      </w:r>
      <w:r w:rsidR="00E80938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были</w:t>
      </w:r>
      <w:r w:rsidRPr="00A6442A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D26FC8" w:rsidRPr="00A6442A" w:rsidRDefault="00D26FC8" w:rsidP="00D26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42A">
        <w:rPr>
          <w:rFonts w:ascii="Times New Roman" w:eastAsia="Times New Roman" w:hAnsi="Times New Roman" w:cs="Times New Roman"/>
          <w:sz w:val="28"/>
          <w:szCs w:val="28"/>
        </w:rPr>
        <w:t xml:space="preserve">- Стимулирование творческой активности населения, поддержка организаций в сфере культуры, </w:t>
      </w:r>
    </w:p>
    <w:p w:rsidR="00D26FC8" w:rsidRDefault="00D26FC8" w:rsidP="00A14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42A">
        <w:rPr>
          <w:rFonts w:ascii="Times New Roman" w:eastAsia="Times New Roman" w:hAnsi="Times New Roman" w:cs="Times New Roman"/>
          <w:sz w:val="28"/>
          <w:szCs w:val="28"/>
        </w:rPr>
        <w:t>- Организация библиотечного, библиографического и информационного обслуживания. Формирование с</w:t>
      </w:r>
      <w:r w:rsidR="00A1417C">
        <w:rPr>
          <w:rFonts w:ascii="Times New Roman" w:eastAsia="Times New Roman" w:hAnsi="Times New Roman" w:cs="Times New Roman"/>
          <w:sz w:val="28"/>
          <w:szCs w:val="28"/>
        </w:rPr>
        <w:t>охранности библиотечного фонда</w:t>
      </w:r>
      <w:r w:rsidR="009A26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60D" w:rsidRPr="00D924D7" w:rsidRDefault="009A260D" w:rsidP="009A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D7">
        <w:rPr>
          <w:rFonts w:ascii="Times New Roman" w:hAnsi="Times New Roman" w:cs="Times New Roman"/>
          <w:sz w:val="28"/>
          <w:szCs w:val="28"/>
        </w:rPr>
        <w:t>Приведены в соответствие с текущим законодательством РФ уставы учреждений клубного типа. В</w:t>
      </w:r>
      <w:r>
        <w:rPr>
          <w:rFonts w:ascii="Times New Roman" w:hAnsi="Times New Roman" w:cs="Times New Roman"/>
          <w:sz w:val="28"/>
          <w:szCs w:val="28"/>
        </w:rPr>
        <w:t xml:space="preserve"> начала 2017г.</w:t>
      </w:r>
      <w:r w:rsidRPr="00D924D7">
        <w:rPr>
          <w:rFonts w:ascii="Times New Roman" w:hAnsi="Times New Roman" w:cs="Times New Roman"/>
          <w:sz w:val="28"/>
          <w:szCs w:val="28"/>
        </w:rPr>
        <w:t xml:space="preserve"> уставы подписан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24D7">
        <w:rPr>
          <w:rFonts w:ascii="Times New Roman" w:hAnsi="Times New Roman" w:cs="Times New Roman"/>
          <w:sz w:val="28"/>
          <w:szCs w:val="28"/>
        </w:rPr>
        <w:t xml:space="preserve"> и зарегистрированы.</w:t>
      </w:r>
    </w:p>
    <w:p w:rsidR="009A260D" w:rsidRPr="00730151" w:rsidRDefault="009A260D" w:rsidP="009A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51">
        <w:rPr>
          <w:rFonts w:ascii="Times New Roman" w:hAnsi="Times New Roman" w:cs="Times New Roman"/>
          <w:sz w:val="28"/>
          <w:szCs w:val="28"/>
        </w:rPr>
        <w:t>Принят в новой редакции устав МУК.</w:t>
      </w:r>
    </w:p>
    <w:p w:rsidR="009A260D" w:rsidRPr="00730151" w:rsidRDefault="009A260D" w:rsidP="009A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51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30151">
        <w:rPr>
          <w:rFonts w:ascii="Times New Roman" w:hAnsi="Times New Roman" w:cs="Times New Roman"/>
          <w:sz w:val="28"/>
          <w:szCs w:val="28"/>
        </w:rPr>
        <w:t>«Дорожную карту» - изменены критерии оценки эффективности работы.</w:t>
      </w:r>
    </w:p>
    <w:p w:rsidR="009A260D" w:rsidRPr="00730151" w:rsidRDefault="009A260D" w:rsidP="009A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51">
        <w:rPr>
          <w:rFonts w:ascii="Times New Roman" w:hAnsi="Times New Roman" w:cs="Times New Roman"/>
          <w:sz w:val="28"/>
          <w:szCs w:val="28"/>
        </w:rPr>
        <w:t xml:space="preserve">Средняя заработная плата за 2016 год составила 18166, 8 руб. для работников культуры и 22 311, 27 руб. для педагогических работников. Увеличение по сравнению с 2015 г. составило по культуре – 4 %, по образованию – 7 %. </w:t>
      </w:r>
    </w:p>
    <w:p w:rsidR="009A260D" w:rsidRPr="00730151" w:rsidRDefault="009A260D" w:rsidP="009A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51">
        <w:rPr>
          <w:rFonts w:ascii="Times New Roman" w:hAnsi="Times New Roman" w:cs="Times New Roman"/>
          <w:sz w:val="28"/>
          <w:szCs w:val="28"/>
        </w:rPr>
        <w:t>Осуществляли свою деятельность 3 учреждения дополнительного образования подведомственные МУК: Агаповская детская школа искусств, Приморская 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30151">
        <w:rPr>
          <w:rFonts w:ascii="Times New Roman" w:hAnsi="Times New Roman" w:cs="Times New Roman"/>
          <w:sz w:val="28"/>
          <w:szCs w:val="28"/>
        </w:rPr>
        <w:t xml:space="preserve"> Буранная музыкальная школа. Общее количество детей охваченных дополнительным образованием в 2016 г. составляет 477 учащихся. В 2016 г.</w:t>
      </w:r>
      <w:r>
        <w:rPr>
          <w:rFonts w:ascii="Times New Roman" w:hAnsi="Times New Roman" w:cs="Times New Roman"/>
          <w:sz w:val="28"/>
          <w:szCs w:val="28"/>
        </w:rPr>
        <w:t xml:space="preserve"> Агаповская детская </w:t>
      </w:r>
      <w:r w:rsidRPr="00730151">
        <w:rPr>
          <w:rFonts w:ascii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sz w:val="28"/>
          <w:szCs w:val="28"/>
        </w:rPr>
        <w:t xml:space="preserve">искуств </w:t>
      </w:r>
      <w:r w:rsidRPr="00730151">
        <w:rPr>
          <w:rFonts w:ascii="Times New Roman" w:hAnsi="Times New Roman" w:cs="Times New Roman"/>
          <w:sz w:val="28"/>
          <w:szCs w:val="28"/>
        </w:rPr>
        <w:t>названа одной из лучших среди сельских школ области в рамках проведения Августовского совещания работников культуры Министерством культуры Челябинской области.</w:t>
      </w:r>
    </w:p>
    <w:p w:rsidR="009A260D" w:rsidRPr="00730151" w:rsidRDefault="009A260D" w:rsidP="009A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D7">
        <w:rPr>
          <w:rFonts w:ascii="Times New Roman" w:hAnsi="Times New Roman" w:cs="Times New Roman"/>
          <w:sz w:val="28"/>
          <w:szCs w:val="28"/>
        </w:rPr>
        <w:t xml:space="preserve">За 2016 г. всеми учреждениями культуры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924D7">
        <w:rPr>
          <w:rFonts w:ascii="Times New Roman" w:hAnsi="Times New Roman" w:cs="Times New Roman"/>
          <w:sz w:val="28"/>
          <w:szCs w:val="28"/>
        </w:rPr>
        <w:t>проведено 5240 мероприятий с количеством участников в них 160866 человек, что на 14</w:t>
      </w:r>
      <w:r w:rsidRPr="00730151">
        <w:rPr>
          <w:rFonts w:ascii="Times New Roman" w:hAnsi="Times New Roman" w:cs="Times New Roman"/>
          <w:sz w:val="28"/>
          <w:szCs w:val="28"/>
        </w:rPr>
        <w:t xml:space="preserve">% превышает показатели 2015 года (в 2015 г. проведено 4579 мероприятий с количеством участников 155 316 человек). Среднее количество мероприятий на одно КДУ </w:t>
      </w:r>
      <w:r>
        <w:rPr>
          <w:rFonts w:ascii="Times New Roman" w:hAnsi="Times New Roman" w:cs="Times New Roman"/>
          <w:sz w:val="28"/>
          <w:szCs w:val="28"/>
        </w:rPr>
        <w:t xml:space="preserve">(культурно-досуговое учреждение) </w:t>
      </w:r>
      <w:r w:rsidRPr="00730151">
        <w:rPr>
          <w:rFonts w:ascii="Times New Roman" w:hAnsi="Times New Roman" w:cs="Times New Roman"/>
          <w:sz w:val="28"/>
          <w:szCs w:val="28"/>
        </w:rPr>
        <w:t>в 2016 г. – 169, в 2015 г. – 147.</w:t>
      </w:r>
    </w:p>
    <w:p w:rsidR="009A260D" w:rsidRPr="00730151" w:rsidRDefault="009A260D" w:rsidP="009A260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51">
        <w:rPr>
          <w:rFonts w:ascii="Times New Roman" w:hAnsi="Times New Roman" w:cs="Times New Roman"/>
          <w:sz w:val="28"/>
          <w:szCs w:val="28"/>
        </w:rPr>
        <w:t>Из общего числа культурно-массовых мероприятий - 9 районных, на которые выделено 135 478,19 руб</w:t>
      </w:r>
      <w:r w:rsidR="00C73736"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 w:rsidRPr="00730151">
        <w:rPr>
          <w:rFonts w:ascii="Times New Roman" w:hAnsi="Times New Roman" w:cs="Times New Roman"/>
          <w:sz w:val="28"/>
          <w:szCs w:val="28"/>
        </w:rPr>
        <w:t xml:space="preserve">.  Впервые в районе проведены: </w:t>
      </w:r>
      <w:r w:rsidRPr="005B2EC2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730151">
        <w:rPr>
          <w:rFonts w:ascii="Times New Roman" w:hAnsi="Times New Roman" w:cs="Times New Roman"/>
          <w:sz w:val="28"/>
          <w:szCs w:val="28"/>
        </w:rPr>
        <w:t>районный фестиваль театральных коллективов «Золотая маска» (1.04.201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0151">
        <w:rPr>
          <w:rFonts w:ascii="Times New Roman" w:hAnsi="Times New Roman" w:cs="Times New Roman"/>
          <w:sz w:val="28"/>
          <w:szCs w:val="28"/>
        </w:rPr>
        <w:t xml:space="preserve"> г.) и районный фестиваль ко Дню народного единства «В единстве наша сила» (3 ноября</w:t>
      </w:r>
      <w:r>
        <w:rPr>
          <w:rFonts w:ascii="Times New Roman" w:hAnsi="Times New Roman" w:cs="Times New Roman"/>
          <w:sz w:val="28"/>
          <w:szCs w:val="28"/>
        </w:rPr>
        <w:t xml:space="preserve"> 2016г.</w:t>
      </w:r>
      <w:r w:rsidRPr="00730151">
        <w:rPr>
          <w:rFonts w:ascii="Times New Roman" w:hAnsi="Times New Roman" w:cs="Times New Roman"/>
          <w:sz w:val="28"/>
          <w:szCs w:val="28"/>
        </w:rPr>
        <w:t>)</w:t>
      </w:r>
    </w:p>
    <w:p w:rsidR="009A260D" w:rsidRPr="00730151" w:rsidRDefault="009A260D" w:rsidP="009A260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51">
        <w:rPr>
          <w:rFonts w:ascii="Times New Roman" w:hAnsi="Times New Roman" w:cs="Times New Roman"/>
          <w:sz w:val="28"/>
          <w:szCs w:val="28"/>
        </w:rPr>
        <w:t xml:space="preserve">Общая  сумма денежных средств, направленных в МУК для организации мероприятий составляет 370 222,19 руб. </w:t>
      </w:r>
      <w:r w:rsidR="00C73736">
        <w:rPr>
          <w:rFonts w:ascii="Times New Roman" w:hAnsi="Times New Roman" w:cs="Times New Roman"/>
          <w:sz w:val="28"/>
          <w:szCs w:val="28"/>
        </w:rPr>
        <w:t xml:space="preserve"> из местного бюджета.</w:t>
      </w:r>
    </w:p>
    <w:p w:rsidR="009A260D" w:rsidRPr="00730151" w:rsidRDefault="009A260D" w:rsidP="009A260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51">
        <w:rPr>
          <w:rFonts w:ascii="Times New Roman" w:hAnsi="Times New Roman" w:cs="Times New Roman"/>
          <w:sz w:val="28"/>
          <w:szCs w:val="28"/>
        </w:rPr>
        <w:t xml:space="preserve">В 2016 г. осуществляли работу 227 клубных формирований, в них участников 2860 человек. Этот показатель превышает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730151">
        <w:rPr>
          <w:rFonts w:ascii="Times New Roman" w:hAnsi="Times New Roman" w:cs="Times New Roman"/>
          <w:sz w:val="28"/>
          <w:szCs w:val="28"/>
        </w:rPr>
        <w:t xml:space="preserve">2015 г. на 7 % (в </w:t>
      </w:r>
      <w:r w:rsidRPr="00730151">
        <w:rPr>
          <w:rFonts w:ascii="Times New Roman" w:hAnsi="Times New Roman" w:cs="Times New Roman"/>
          <w:sz w:val="28"/>
          <w:szCs w:val="28"/>
        </w:rPr>
        <w:lastRenderedPageBreak/>
        <w:t>2015 г. работали 213 формирований с количеством участников в них 2607 человек).</w:t>
      </w:r>
    </w:p>
    <w:p w:rsidR="009A260D" w:rsidRPr="00730151" w:rsidRDefault="009A260D" w:rsidP="009A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клубных учреждениях функционировали </w:t>
      </w:r>
      <w:r w:rsidRPr="00730151">
        <w:rPr>
          <w:rFonts w:ascii="Times New Roman" w:hAnsi="Times New Roman" w:cs="Times New Roman"/>
          <w:sz w:val="28"/>
          <w:szCs w:val="28"/>
        </w:rPr>
        <w:t xml:space="preserve">137 коллективов самодеятельного народного творчества. 17 из них коллективов участвовали в 8 фестивалях Всероссийского уровня. Награждены 17 дипломами 1,2, 3 степени и 5 дипломов лауреата. </w:t>
      </w:r>
    </w:p>
    <w:p w:rsidR="009A260D" w:rsidRPr="00730151" w:rsidRDefault="009A260D" w:rsidP="009A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51">
        <w:rPr>
          <w:rFonts w:ascii="Times New Roman" w:hAnsi="Times New Roman" w:cs="Times New Roman"/>
          <w:sz w:val="28"/>
          <w:szCs w:val="28"/>
        </w:rPr>
        <w:t xml:space="preserve">Во исполнение подпункта «к» пункта 1 Указа Президента РФ от 7 мая 2012 г. № 597 «О мероприятиях по реализации государственной социальной политики» </w:t>
      </w:r>
      <w:r>
        <w:rPr>
          <w:rFonts w:ascii="Times New Roman" w:hAnsi="Times New Roman" w:cs="Times New Roman"/>
          <w:sz w:val="28"/>
          <w:szCs w:val="28"/>
        </w:rPr>
        <w:t xml:space="preserve">МУК </w:t>
      </w:r>
      <w:r w:rsidRPr="00730151">
        <w:rPr>
          <w:rFonts w:ascii="Times New Roman" w:hAnsi="Times New Roman" w:cs="Times New Roman"/>
          <w:sz w:val="28"/>
          <w:szCs w:val="28"/>
        </w:rPr>
        <w:t>организовано проведение независимой оценки качества работы учреждений культуры района. Оценкой охвачены 5 учреждений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0151">
        <w:rPr>
          <w:rFonts w:ascii="Times New Roman" w:hAnsi="Times New Roman" w:cs="Times New Roman"/>
          <w:sz w:val="28"/>
          <w:szCs w:val="28"/>
        </w:rPr>
        <w:t xml:space="preserve"> что составляет 40 % всех учреждений культуры </w:t>
      </w:r>
      <w:r>
        <w:rPr>
          <w:rFonts w:ascii="Times New Roman" w:hAnsi="Times New Roman" w:cs="Times New Roman"/>
          <w:sz w:val="28"/>
          <w:szCs w:val="28"/>
        </w:rPr>
        <w:t>в районе</w:t>
      </w:r>
      <w:r w:rsidRPr="00730151">
        <w:rPr>
          <w:rFonts w:ascii="Times New Roman" w:hAnsi="Times New Roman" w:cs="Times New Roman"/>
          <w:sz w:val="28"/>
          <w:szCs w:val="28"/>
        </w:rPr>
        <w:t xml:space="preserve">. В их число входит МУК Агаповская ЦКС (РДК, АДК), МУК Буранная ЦКС (Буранный ДК, СК п. Новобурановка, СК п. Солодянка), МУК </w:t>
      </w:r>
      <w:r w:rsidR="00C73736">
        <w:rPr>
          <w:rFonts w:ascii="Times New Roman" w:hAnsi="Times New Roman" w:cs="Times New Roman"/>
          <w:sz w:val="28"/>
          <w:szCs w:val="28"/>
        </w:rPr>
        <w:t xml:space="preserve">(муниципальное учреждение культуры) </w:t>
      </w:r>
      <w:r w:rsidRPr="00730151">
        <w:rPr>
          <w:rFonts w:ascii="Times New Roman" w:hAnsi="Times New Roman" w:cs="Times New Roman"/>
          <w:sz w:val="28"/>
          <w:szCs w:val="28"/>
        </w:rPr>
        <w:t>Первомайская ЦКС (ДК п. Наваринка, ДК п. Малиновка, ДК п. Первомайский), Музей истории Агаповского района, МУК Агаповская ЦБС. Стоимость оплаты услуг оператора независимой оценки составила 47500 руб.</w:t>
      </w:r>
    </w:p>
    <w:p w:rsidR="009A260D" w:rsidRPr="00730151" w:rsidRDefault="009A260D" w:rsidP="009A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51">
        <w:rPr>
          <w:rFonts w:ascii="Times New Roman" w:hAnsi="Times New Roman" w:cs="Times New Roman"/>
          <w:sz w:val="28"/>
          <w:szCs w:val="28"/>
        </w:rPr>
        <w:t>Из средств бюджета района выделено 2 000 000 руб. на приобретение здания под клуб в п. Аблязово. Клуб начал свою работу с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730151">
        <w:rPr>
          <w:rFonts w:ascii="Times New Roman" w:hAnsi="Times New Roman" w:cs="Times New Roman"/>
          <w:sz w:val="28"/>
          <w:szCs w:val="28"/>
        </w:rPr>
        <w:t xml:space="preserve"> августа 2016 г. </w:t>
      </w:r>
    </w:p>
    <w:p w:rsidR="009A260D" w:rsidRPr="00730151" w:rsidRDefault="009A260D" w:rsidP="009A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51">
        <w:rPr>
          <w:rFonts w:ascii="Times New Roman" w:hAnsi="Times New Roman" w:cs="Times New Roman"/>
          <w:sz w:val="28"/>
          <w:szCs w:val="28"/>
        </w:rPr>
        <w:t>На текущий ремонт учреждений культуры подведомственных МУК выделено 190 100 руб. (15,0 тыс.руб.- ремонт фасада Районной библиотеки, 175,1 тыс.рублей-ремонт отопления МКУДО</w:t>
      </w:r>
      <w:r w:rsidR="00C73736">
        <w:rPr>
          <w:rFonts w:ascii="Times New Roman" w:hAnsi="Times New Roman" w:cs="Times New Roman"/>
          <w:sz w:val="28"/>
          <w:szCs w:val="28"/>
        </w:rPr>
        <w:t xml:space="preserve"> - муниципальное казеное учреждение дополнительного образования</w:t>
      </w:r>
      <w:r w:rsidRPr="00730151">
        <w:rPr>
          <w:rFonts w:ascii="Times New Roman" w:hAnsi="Times New Roman" w:cs="Times New Roman"/>
          <w:sz w:val="28"/>
          <w:szCs w:val="28"/>
        </w:rPr>
        <w:t xml:space="preserve"> «АДШИ</w:t>
      </w:r>
      <w:r w:rsidR="00C73736">
        <w:rPr>
          <w:rFonts w:ascii="Times New Roman" w:hAnsi="Times New Roman" w:cs="Times New Roman"/>
          <w:sz w:val="28"/>
          <w:szCs w:val="28"/>
        </w:rPr>
        <w:t xml:space="preserve"> – Агаповская детская школа искуств</w:t>
      </w:r>
      <w:r w:rsidRPr="00730151">
        <w:rPr>
          <w:rFonts w:ascii="Times New Roman" w:hAnsi="Times New Roman" w:cs="Times New Roman"/>
          <w:sz w:val="28"/>
          <w:szCs w:val="28"/>
        </w:rPr>
        <w:t>»)</w:t>
      </w:r>
      <w:r w:rsidR="00C73736">
        <w:rPr>
          <w:rFonts w:ascii="Times New Roman" w:hAnsi="Times New Roman" w:cs="Times New Roman"/>
          <w:sz w:val="28"/>
          <w:szCs w:val="28"/>
        </w:rPr>
        <w:t>.</w:t>
      </w:r>
    </w:p>
    <w:p w:rsidR="009A260D" w:rsidRPr="00730151" w:rsidRDefault="009A260D" w:rsidP="009A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51">
        <w:rPr>
          <w:rFonts w:ascii="Times New Roman" w:hAnsi="Times New Roman" w:cs="Times New Roman"/>
          <w:sz w:val="28"/>
          <w:szCs w:val="28"/>
        </w:rPr>
        <w:t>МУК «Агаповская ЦКС»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1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151">
        <w:rPr>
          <w:rFonts w:ascii="Times New Roman" w:hAnsi="Times New Roman" w:cs="Times New Roman"/>
          <w:sz w:val="28"/>
          <w:szCs w:val="28"/>
        </w:rPr>
        <w:t xml:space="preserve">ремонт пола в фойе РДК-121,4 тыс.рублей (по программе «Добрые дела»). </w:t>
      </w:r>
    </w:p>
    <w:p w:rsidR="009A260D" w:rsidRPr="00730151" w:rsidRDefault="009A260D" w:rsidP="009A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51">
        <w:rPr>
          <w:rFonts w:ascii="Times New Roman" w:hAnsi="Times New Roman" w:cs="Times New Roman"/>
          <w:sz w:val="28"/>
          <w:szCs w:val="28"/>
        </w:rPr>
        <w:t>На противопожарные мероприятия израсходовано  - 223 тыс. руб. в т.ч.:</w:t>
      </w:r>
    </w:p>
    <w:p w:rsidR="00C73736" w:rsidRDefault="009A260D" w:rsidP="00C7373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30151">
        <w:rPr>
          <w:rFonts w:ascii="Times New Roman" w:hAnsi="Times New Roman" w:cs="Times New Roman"/>
          <w:sz w:val="28"/>
          <w:szCs w:val="28"/>
        </w:rPr>
        <w:t>онтаж  и обслуживание АПС и си</w:t>
      </w:r>
      <w:r w:rsidR="00C73736">
        <w:rPr>
          <w:rFonts w:ascii="Times New Roman" w:hAnsi="Times New Roman" w:cs="Times New Roman"/>
          <w:sz w:val="28"/>
          <w:szCs w:val="28"/>
        </w:rPr>
        <w:t xml:space="preserve">стемы оповещения 218 тыс. руб. </w:t>
      </w:r>
    </w:p>
    <w:p w:rsidR="009A260D" w:rsidRPr="00730151" w:rsidRDefault="009A260D" w:rsidP="00C7373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0151">
        <w:rPr>
          <w:rFonts w:ascii="Times New Roman" w:hAnsi="Times New Roman" w:cs="Times New Roman"/>
          <w:sz w:val="28"/>
          <w:szCs w:val="28"/>
        </w:rPr>
        <w:t>риобретение огнетушителей,</w:t>
      </w:r>
      <w:r w:rsidR="00C73736">
        <w:rPr>
          <w:rFonts w:ascii="Times New Roman" w:hAnsi="Times New Roman" w:cs="Times New Roman"/>
          <w:sz w:val="28"/>
          <w:szCs w:val="28"/>
        </w:rPr>
        <w:t xml:space="preserve"> </w:t>
      </w:r>
      <w:r w:rsidRPr="00730151">
        <w:rPr>
          <w:rFonts w:ascii="Times New Roman" w:hAnsi="Times New Roman" w:cs="Times New Roman"/>
          <w:sz w:val="28"/>
          <w:szCs w:val="28"/>
        </w:rPr>
        <w:t>пожарных кранов,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151">
        <w:rPr>
          <w:rFonts w:ascii="Times New Roman" w:hAnsi="Times New Roman" w:cs="Times New Roman"/>
          <w:sz w:val="28"/>
          <w:szCs w:val="28"/>
        </w:rPr>
        <w:t>рукавов – 5,0 тыс.руб.</w:t>
      </w:r>
      <w:r w:rsidRPr="0073015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</w:p>
    <w:p w:rsidR="009A260D" w:rsidRPr="00730151" w:rsidRDefault="009A260D" w:rsidP="009A260D">
      <w:pPr>
        <w:pStyle w:val="ab"/>
        <w:tabs>
          <w:tab w:val="left" w:pos="29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51">
        <w:rPr>
          <w:rFonts w:ascii="Times New Roman" w:hAnsi="Times New Roman" w:cs="Times New Roman"/>
          <w:sz w:val="28"/>
          <w:szCs w:val="28"/>
        </w:rPr>
        <w:t xml:space="preserve"> На приобретение основных средств (музыкальные инструменты,  мебель, оргтехника) израсходовано: 941,9 тыс. руб.:</w:t>
      </w:r>
    </w:p>
    <w:p w:rsidR="009A260D" w:rsidRPr="00730151" w:rsidRDefault="009A260D" w:rsidP="009A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51">
        <w:rPr>
          <w:rFonts w:ascii="Times New Roman" w:hAnsi="Times New Roman" w:cs="Times New Roman"/>
          <w:sz w:val="28"/>
          <w:szCs w:val="28"/>
        </w:rPr>
        <w:t>для домов культуры  - 266,27 тыс. руб.</w:t>
      </w:r>
    </w:p>
    <w:p w:rsidR="009A260D" w:rsidRPr="00730151" w:rsidRDefault="009A260D" w:rsidP="009A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51">
        <w:rPr>
          <w:rFonts w:ascii="Times New Roman" w:hAnsi="Times New Roman" w:cs="Times New Roman"/>
          <w:sz w:val="28"/>
          <w:szCs w:val="28"/>
        </w:rPr>
        <w:t>для детских музыкальных школ – 51,4 тыс.руб.</w:t>
      </w:r>
    </w:p>
    <w:p w:rsidR="009A260D" w:rsidRDefault="009A260D" w:rsidP="009A2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151">
        <w:rPr>
          <w:rFonts w:ascii="Times New Roman" w:hAnsi="Times New Roman" w:cs="Times New Roman"/>
          <w:sz w:val="28"/>
          <w:szCs w:val="28"/>
        </w:rPr>
        <w:t>для библиотек -436,9 тыс.руб.</w:t>
      </w:r>
    </w:p>
    <w:p w:rsidR="00136517" w:rsidRPr="00136517" w:rsidRDefault="00136517" w:rsidP="001365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6517">
        <w:rPr>
          <w:rFonts w:ascii="Times New Roman" w:hAnsi="Times New Roman" w:cs="Times New Roman"/>
          <w:sz w:val="28"/>
          <w:szCs w:val="28"/>
        </w:rPr>
        <w:t>В том числе на пополнение книжного фонда выделено 220,4 тыс. руб.</w:t>
      </w:r>
    </w:p>
    <w:p w:rsidR="00136517" w:rsidRPr="00136517" w:rsidRDefault="00136517" w:rsidP="00136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517">
        <w:rPr>
          <w:rFonts w:ascii="Times New Roman" w:hAnsi="Times New Roman" w:cs="Times New Roman"/>
          <w:sz w:val="28"/>
          <w:szCs w:val="28"/>
          <w:u w:val="single"/>
        </w:rPr>
        <w:t xml:space="preserve">На текущий ремонт всех учреждений культуры района выделено 851 172 руб. </w:t>
      </w:r>
    </w:p>
    <w:p w:rsidR="00136517" w:rsidRPr="00136517" w:rsidRDefault="00136517" w:rsidP="0013651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17">
        <w:rPr>
          <w:rFonts w:ascii="Times New Roman" w:hAnsi="Times New Roman" w:cs="Times New Roman"/>
          <w:sz w:val="28"/>
          <w:szCs w:val="28"/>
          <w:u w:val="single"/>
        </w:rPr>
        <w:t>98700 руб. выделено на приобретение музыкального оборудования и оргтехники в МУК Магнитная ЦКС, МУК Гумбейская ЦКС, МУК Янгельский ЦДК, МУК Первомайская ЦКС, МУК Наровчатская ЦКС.</w:t>
      </w:r>
    </w:p>
    <w:p w:rsidR="00A902B3" w:rsidRPr="00E80938" w:rsidRDefault="00E47BB9" w:rsidP="00E47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0938">
        <w:rPr>
          <w:rFonts w:ascii="Times New Roman" w:eastAsia="Times New Roman" w:hAnsi="Times New Roman" w:cs="Times New Roman"/>
          <w:b/>
          <w:bCs/>
          <w:sz w:val="28"/>
          <w:szCs w:val="28"/>
        </w:rPr>
        <w:t>Поручаю</w:t>
      </w:r>
      <w:r w:rsidR="00E80938" w:rsidRPr="00E8093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902B3" w:rsidRPr="00A902B3" w:rsidRDefault="00E80938" w:rsidP="00A90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и усовершенствовать культурно-до</w:t>
      </w:r>
      <w:r w:rsidR="00C12A0E">
        <w:rPr>
          <w:rFonts w:ascii="Times New Roman" w:eastAsia="Times New Roman" w:hAnsi="Times New Roman" w:cs="Times New Roman"/>
          <w:sz w:val="28"/>
          <w:szCs w:val="28"/>
        </w:rPr>
        <w:t>сугов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2A0E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, культурно-просветительную</w:t>
      </w:r>
      <w:r w:rsidR="00C12A0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  <w:r w:rsidR="00A902B3" w:rsidRPr="00A90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продолжить реализацию</w:t>
      </w:r>
      <w:r w:rsidR="00A902B3" w:rsidRPr="00A902B3">
        <w:rPr>
          <w:rFonts w:ascii="Times New Roman" w:eastAsia="Times New Roman" w:hAnsi="Times New Roman" w:cs="Times New Roman"/>
          <w:sz w:val="28"/>
          <w:szCs w:val="28"/>
        </w:rPr>
        <w:t xml:space="preserve"> творческого потенциала населения. </w:t>
      </w:r>
    </w:p>
    <w:p w:rsidR="00A902B3" w:rsidRDefault="00A1417C" w:rsidP="00A90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938">
        <w:rPr>
          <w:rFonts w:ascii="Times New Roman" w:eastAsia="Times New Roman" w:hAnsi="Times New Roman" w:cs="Times New Roman"/>
          <w:sz w:val="28"/>
          <w:szCs w:val="28"/>
        </w:rPr>
        <w:t xml:space="preserve">Обеспечить население дополнительным образованием, с </w:t>
      </w:r>
      <w:r w:rsidR="00A902B3" w:rsidRPr="00A90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938">
        <w:rPr>
          <w:rFonts w:ascii="Times New Roman" w:eastAsia="Times New Roman" w:hAnsi="Times New Roman" w:cs="Times New Roman"/>
          <w:sz w:val="28"/>
          <w:szCs w:val="28"/>
        </w:rPr>
        <w:t>повышением</w:t>
      </w:r>
      <w:r w:rsidR="00E80938" w:rsidRPr="00A90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2B3" w:rsidRPr="00A902B3">
        <w:rPr>
          <w:rFonts w:ascii="Times New Roman" w:eastAsia="Times New Roman" w:hAnsi="Times New Roman" w:cs="Times New Roman"/>
          <w:sz w:val="28"/>
          <w:szCs w:val="28"/>
        </w:rPr>
        <w:t xml:space="preserve">его качества. </w:t>
      </w:r>
    </w:p>
    <w:p w:rsidR="00446D7F" w:rsidRDefault="00A902B3" w:rsidP="00A90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938">
        <w:rPr>
          <w:rFonts w:ascii="Times New Roman" w:eastAsia="Times New Roman" w:hAnsi="Times New Roman" w:cs="Times New Roman"/>
          <w:sz w:val="28"/>
          <w:szCs w:val="28"/>
        </w:rPr>
        <w:t>Создать благоприятные</w:t>
      </w:r>
      <w:r w:rsidR="002E2679" w:rsidRPr="00A902B3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E8093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2679" w:rsidRPr="00A902B3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туризма. </w:t>
      </w:r>
    </w:p>
    <w:p w:rsidR="00A1417C" w:rsidRDefault="00A1417C" w:rsidP="00A90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938">
        <w:rPr>
          <w:rFonts w:ascii="Times New Roman" w:eastAsia="Times New Roman" w:hAnsi="Times New Roman" w:cs="Times New Roman"/>
          <w:sz w:val="28"/>
          <w:szCs w:val="28"/>
        </w:rPr>
        <w:t>Продолжить р</w:t>
      </w:r>
      <w:r>
        <w:rPr>
          <w:rFonts w:ascii="Times New Roman" w:eastAsia="Times New Roman" w:hAnsi="Times New Roman" w:cs="Times New Roman"/>
          <w:sz w:val="28"/>
          <w:szCs w:val="28"/>
        </w:rPr>
        <w:t>емонт клубов</w:t>
      </w:r>
      <w:r w:rsidR="009A260D">
        <w:rPr>
          <w:rFonts w:ascii="Times New Roman" w:eastAsia="Times New Roman" w:hAnsi="Times New Roman" w:cs="Times New Roman"/>
          <w:sz w:val="28"/>
          <w:szCs w:val="28"/>
        </w:rPr>
        <w:t xml:space="preserve"> (п. Буранный, ж.д.ст. Буранная</w:t>
      </w:r>
      <w:r w:rsidR="00E8093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2A0E" w:rsidRDefault="00C12A0E" w:rsidP="00A90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Приобрести здание для музея Агаповского района (с. Агаповка).</w:t>
      </w:r>
    </w:p>
    <w:p w:rsidR="00C12A0E" w:rsidRDefault="00C12A0E" w:rsidP="00A90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Открыть Дом творчества в Агаповском районе (с. Агаповка).</w:t>
      </w:r>
    </w:p>
    <w:p w:rsidR="00C12A0E" w:rsidRDefault="00C12A0E" w:rsidP="00A90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Принять участие в областной</w:t>
      </w:r>
      <w:r w:rsidR="009A260D">
        <w:rPr>
          <w:rFonts w:ascii="Times New Roman" w:eastAsia="Times New Roman" w:hAnsi="Times New Roman" w:cs="Times New Roman"/>
          <w:sz w:val="28"/>
          <w:szCs w:val="28"/>
        </w:rPr>
        <w:t xml:space="preserve"> программе по развитию кинематог</w:t>
      </w:r>
      <w:r>
        <w:rPr>
          <w:rFonts w:ascii="Times New Roman" w:eastAsia="Times New Roman" w:hAnsi="Times New Roman" w:cs="Times New Roman"/>
          <w:sz w:val="28"/>
          <w:szCs w:val="28"/>
        </w:rPr>
        <w:t>рафа</w:t>
      </w:r>
      <w:r w:rsidR="009A26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60D" w:rsidRPr="00A902B3" w:rsidRDefault="009A260D" w:rsidP="00A90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Провести независумую оценку качества работы всех учреждений культуры района.</w:t>
      </w:r>
    </w:p>
    <w:p w:rsidR="00C12A0E" w:rsidRDefault="00C12A0E" w:rsidP="00470ADC">
      <w:pPr>
        <w:pStyle w:val="a3"/>
        <w:jc w:val="both"/>
        <w:rPr>
          <w:b w:val="0"/>
          <w:sz w:val="28"/>
          <w:szCs w:val="28"/>
        </w:rPr>
      </w:pPr>
    </w:p>
    <w:p w:rsidR="00404CB5" w:rsidRPr="005A7353" w:rsidRDefault="00E80938" w:rsidP="00E8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</w:t>
      </w:r>
      <w:r w:rsidR="003052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изическ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ая культура</w:t>
      </w:r>
      <w:r w:rsidR="003052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спорт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молодежная</w:t>
      </w:r>
      <w:r w:rsidR="003052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политик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</w:t>
      </w:r>
    </w:p>
    <w:p w:rsidR="00A902B3" w:rsidRDefault="00A902B3" w:rsidP="00A902B3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Физкультурное движение Агаповского муниципального района состоит из штатных единиц:</w:t>
      </w:r>
    </w:p>
    <w:p w:rsidR="00A902B3" w:rsidRDefault="00A902B3" w:rsidP="00A902B3">
      <w:pPr>
        <w:pStyle w:val="af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-МОУ ДОД Агаповская ДЮСШ;</w:t>
      </w:r>
    </w:p>
    <w:p w:rsidR="00A902B3" w:rsidRDefault="00A902B3" w:rsidP="00A902B3">
      <w:pPr>
        <w:pStyle w:val="af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-13 средних общеобразовательных учреждения;</w:t>
      </w:r>
    </w:p>
    <w:p w:rsidR="00A902B3" w:rsidRDefault="00A902B3" w:rsidP="00A902B3">
      <w:pPr>
        <w:pStyle w:val="af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 основных общеобразовательных учреждения;</w:t>
      </w:r>
    </w:p>
    <w:p w:rsidR="00A902B3" w:rsidRDefault="00A902B3" w:rsidP="00A902B3">
      <w:pPr>
        <w:pStyle w:val="af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начальных общеобразовательных учреждения;</w:t>
      </w:r>
    </w:p>
    <w:p w:rsidR="00A902B3" w:rsidRDefault="00A902B3" w:rsidP="00A902B3">
      <w:pPr>
        <w:pStyle w:val="af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 администраций сельских поселений;</w:t>
      </w:r>
    </w:p>
    <w:p w:rsidR="00A902B3" w:rsidRDefault="00A902B3" w:rsidP="00A902B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-предприятия и организации, находящиеся на территории Агаповского муниципального района;</w:t>
      </w:r>
    </w:p>
    <w:p w:rsidR="00A902B3" w:rsidRPr="00E80938" w:rsidRDefault="00A902B3" w:rsidP="00A902B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-спортклубы по месту жительства</w:t>
      </w:r>
      <w:r w:rsidRPr="00E80938">
        <w:rPr>
          <w:rFonts w:ascii="Times New Roman" w:hAnsi="Times New Roman" w:cs="Times New Roman"/>
          <w:sz w:val="28"/>
          <w:szCs w:val="28"/>
        </w:rPr>
        <w:t>.</w:t>
      </w:r>
    </w:p>
    <w:p w:rsidR="00A902B3" w:rsidRPr="00E80938" w:rsidRDefault="00A902B3" w:rsidP="00A902B3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02B3" w:rsidRDefault="00A902B3" w:rsidP="00A902B3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0938">
        <w:rPr>
          <w:rFonts w:ascii="Times New Roman" w:hAnsi="Times New Roman" w:cs="Times New Roman"/>
          <w:sz w:val="28"/>
          <w:szCs w:val="28"/>
          <w:u w:val="single"/>
        </w:rPr>
        <w:t>Работа с физкультурными кадрами</w:t>
      </w:r>
    </w:p>
    <w:p w:rsidR="00E80938" w:rsidRPr="00E80938" w:rsidRDefault="00E80938" w:rsidP="00A902B3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02B3" w:rsidRPr="00E80938" w:rsidRDefault="00A902B3" w:rsidP="00A902B3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938">
        <w:rPr>
          <w:rFonts w:ascii="Times New Roman" w:hAnsi="Times New Roman" w:cs="Times New Roman"/>
          <w:sz w:val="28"/>
          <w:szCs w:val="28"/>
        </w:rPr>
        <w:t xml:space="preserve">В структурах физкультурного движения Агаповского района занято </w:t>
      </w:r>
      <w:r w:rsidR="00C7373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0938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C73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0938">
        <w:rPr>
          <w:rFonts w:ascii="Times New Roman" w:hAnsi="Times New Roman" w:cs="Times New Roman"/>
          <w:sz w:val="28"/>
          <w:szCs w:val="28"/>
        </w:rPr>
        <w:t xml:space="preserve">штатных физкультурных работников (2015 г. – 87 чел.), в том числе </w:t>
      </w:r>
      <w:r w:rsidRPr="00E80938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C73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736">
        <w:rPr>
          <w:rFonts w:ascii="Times New Roman" w:hAnsi="Times New Roman" w:cs="Times New Roman"/>
          <w:sz w:val="28"/>
          <w:szCs w:val="28"/>
        </w:rPr>
        <w:t>специалиста</w:t>
      </w:r>
      <w:r w:rsidRPr="00E80938">
        <w:rPr>
          <w:rFonts w:ascii="Times New Roman" w:hAnsi="Times New Roman" w:cs="Times New Roman"/>
          <w:sz w:val="28"/>
          <w:szCs w:val="28"/>
        </w:rPr>
        <w:t xml:space="preserve"> с высшим профессиональным образованием. В сельской местности работают</w:t>
      </w:r>
      <w:r w:rsidR="00C73736">
        <w:rPr>
          <w:rFonts w:ascii="Times New Roman" w:hAnsi="Times New Roman" w:cs="Times New Roman"/>
          <w:sz w:val="28"/>
          <w:szCs w:val="28"/>
        </w:rPr>
        <w:t xml:space="preserve"> </w:t>
      </w:r>
      <w:r w:rsidRPr="00E80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87 </w:t>
      </w:r>
      <w:r w:rsidR="00C73736">
        <w:rPr>
          <w:rFonts w:ascii="Times New Roman" w:hAnsi="Times New Roman" w:cs="Times New Roman"/>
          <w:sz w:val="28"/>
          <w:szCs w:val="28"/>
        </w:rPr>
        <w:t>физкультурных работников</w:t>
      </w:r>
      <w:r w:rsidRPr="00E809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2B3" w:rsidRPr="00E80938" w:rsidRDefault="00A902B3" w:rsidP="00A902B3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В связи с ростом численности занимающих</w:t>
      </w:r>
      <w:r w:rsidR="00C73736">
        <w:rPr>
          <w:rFonts w:ascii="Times New Roman" w:hAnsi="Times New Roman" w:cs="Times New Roman"/>
          <w:sz w:val="28"/>
          <w:szCs w:val="28"/>
        </w:rPr>
        <w:t>ся физической культурой и спортом</w:t>
      </w:r>
      <w:r w:rsidRPr="00E80938">
        <w:rPr>
          <w:rFonts w:ascii="Times New Roman" w:hAnsi="Times New Roman" w:cs="Times New Roman"/>
          <w:sz w:val="28"/>
          <w:szCs w:val="28"/>
        </w:rPr>
        <w:t xml:space="preserve">, в Агаповском муниципальном районе ощущается нехватка кадрового состава преподавателей и тренеров. Острая ситуация складывается с кадровым обеспечением в дошкольных образовательных учреждениях. В образовательных учреждениях занятия по физической культуре ведут 28 преподавателей. </w:t>
      </w:r>
    </w:p>
    <w:p w:rsidR="00A902B3" w:rsidRPr="00E80938" w:rsidRDefault="00A902B3" w:rsidP="00A902B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A902B3" w:rsidRDefault="00A902B3" w:rsidP="00305231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0938">
        <w:rPr>
          <w:rFonts w:ascii="Times New Roman" w:hAnsi="Times New Roman" w:cs="Times New Roman"/>
          <w:sz w:val="28"/>
          <w:szCs w:val="28"/>
          <w:u w:val="single"/>
        </w:rPr>
        <w:t>Спортивные сооружения</w:t>
      </w:r>
    </w:p>
    <w:p w:rsidR="00E80938" w:rsidRPr="00E80938" w:rsidRDefault="00E80938" w:rsidP="00305231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02B3" w:rsidRPr="00E80938" w:rsidRDefault="00A902B3" w:rsidP="00A902B3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На начало 2016 года в Агаповском</w:t>
      </w:r>
      <w:r w:rsidR="00C73736">
        <w:rPr>
          <w:rFonts w:ascii="Times New Roman" w:hAnsi="Times New Roman" w:cs="Times New Roman"/>
          <w:sz w:val="28"/>
          <w:szCs w:val="28"/>
        </w:rPr>
        <w:t xml:space="preserve"> </w:t>
      </w:r>
      <w:r w:rsidRPr="00E80938">
        <w:rPr>
          <w:rFonts w:ascii="Times New Roman" w:hAnsi="Times New Roman" w:cs="Times New Roman"/>
          <w:sz w:val="28"/>
          <w:szCs w:val="28"/>
        </w:rPr>
        <w:t>муниципальном районе имеется 131 спортсооружение, в т.ч. 1-стадион с трибунами, плоскостные сооружения-91</w:t>
      </w:r>
      <w:r w:rsidR="00C73736">
        <w:rPr>
          <w:rFonts w:ascii="Times New Roman" w:hAnsi="Times New Roman" w:cs="Times New Roman"/>
          <w:sz w:val="28"/>
          <w:szCs w:val="28"/>
        </w:rPr>
        <w:t xml:space="preserve"> </w:t>
      </w:r>
      <w:r w:rsidRPr="00E80938">
        <w:rPr>
          <w:rFonts w:ascii="Times New Roman" w:hAnsi="Times New Roman" w:cs="Times New Roman"/>
          <w:sz w:val="28"/>
          <w:szCs w:val="28"/>
        </w:rPr>
        <w:t>(футбольные поля, хоккейные коробки, площадки для лапты и городошного спорта, волейбольные и баскетбольные площадки), спортивные залы</w:t>
      </w:r>
      <w:r w:rsidR="00C73736">
        <w:rPr>
          <w:rFonts w:ascii="Times New Roman" w:hAnsi="Times New Roman" w:cs="Times New Roman"/>
          <w:sz w:val="28"/>
          <w:szCs w:val="28"/>
        </w:rPr>
        <w:t xml:space="preserve"> – </w:t>
      </w:r>
      <w:r w:rsidRPr="00E80938">
        <w:rPr>
          <w:rFonts w:ascii="Times New Roman" w:hAnsi="Times New Roman" w:cs="Times New Roman"/>
          <w:sz w:val="28"/>
          <w:szCs w:val="28"/>
        </w:rPr>
        <w:t>23</w:t>
      </w:r>
      <w:r w:rsidR="00C73736">
        <w:rPr>
          <w:rFonts w:ascii="Times New Roman" w:hAnsi="Times New Roman" w:cs="Times New Roman"/>
          <w:sz w:val="28"/>
          <w:szCs w:val="28"/>
        </w:rPr>
        <w:t xml:space="preserve"> </w:t>
      </w:r>
      <w:r w:rsidRPr="00E80938">
        <w:rPr>
          <w:rFonts w:ascii="Times New Roman" w:hAnsi="Times New Roman" w:cs="Times New Roman"/>
          <w:sz w:val="28"/>
          <w:szCs w:val="28"/>
        </w:rPr>
        <w:t xml:space="preserve">(в том числе залы </w:t>
      </w:r>
      <w:r w:rsidR="00C73736">
        <w:rPr>
          <w:rFonts w:ascii="Times New Roman" w:hAnsi="Times New Roman" w:cs="Times New Roman"/>
          <w:sz w:val="28"/>
          <w:szCs w:val="28"/>
        </w:rPr>
        <w:t>в двух ФОКах</w:t>
      </w:r>
      <w:r w:rsidRPr="00E80938">
        <w:rPr>
          <w:rFonts w:ascii="Times New Roman" w:hAnsi="Times New Roman" w:cs="Times New Roman"/>
          <w:sz w:val="28"/>
          <w:szCs w:val="28"/>
        </w:rPr>
        <w:t>), и другие</w:t>
      </w:r>
      <w:r w:rsidR="00C73736">
        <w:rPr>
          <w:rFonts w:ascii="Times New Roman" w:hAnsi="Times New Roman" w:cs="Times New Roman"/>
          <w:sz w:val="28"/>
          <w:szCs w:val="28"/>
        </w:rPr>
        <w:t xml:space="preserve"> </w:t>
      </w:r>
      <w:r w:rsidRPr="00E80938">
        <w:rPr>
          <w:rFonts w:ascii="Times New Roman" w:hAnsi="Times New Roman" w:cs="Times New Roman"/>
          <w:sz w:val="28"/>
          <w:szCs w:val="28"/>
        </w:rPr>
        <w:t>-</w:t>
      </w:r>
      <w:r w:rsidR="00C73736">
        <w:rPr>
          <w:rFonts w:ascii="Times New Roman" w:hAnsi="Times New Roman" w:cs="Times New Roman"/>
          <w:sz w:val="28"/>
          <w:szCs w:val="28"/>
        </w:rPr>
        <w:t xml:space="preserve"> </w:t>
      </w:r>
      <w:r w:rsidRPr="00E80938">
        <w:rPr>
          <w:rFonts w:ascii="Times New Roman" w:hAnsi="Times New Roman" w:cs="Times New Roman"/>
          <w:sz w:val="28"/>
          <w:szCs w:val="28"/>
        </w:rPr>
        <w:t>16 площадок, залов.</w:t>
      </w:r>
    </w:p>
    <w:p w:rsidR="00A902B3" w:rsidRPr="00E80938" w:rsidRDefault="00A902B3" w:rsidP="00A902B3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В 2016 году введено в эксплуатацию 4 спортсооружения, в том числе: </w:t>
      </w:r>
    </w:p>
    <w:p w:rsidR="00A902B3" w:rsidRPr="00E80938" w:rsidRDefault="00A902B3" w:rsidP="00A902B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- площадка для игры в «городки»,</w:t>
      </w:r>
      <w:r w:rsidR="00C73736">
        <w:rPr>
          <w:rFonts w:ascii="Times New Roman" w:hAnsi="Times New Roman" w:cs="Times New Roman"/>
          <w:sz w:val="28"/>
          <w:szCs w:val="28"/>
        </w:rPr>
        <w:t xml:space="preserve"> </w:t>
      </w:r>
      <w:r w:rsidRPr="00E80938">
        <w:rPr>
          <w:rFonts w:ascii="Times New Roman" w:hAnsi="Times New Roman" w:cs="Times New Roman"/>
          <w:sz w:val="28"/>
          <w:szCs w:val="28"/>
        </w:rPr>
        <w:t>п. Первомайский;</w:t>
      </w:r>
    </w:p>
    <w:p w:rsidR="00A902B3" w:rsidRPr="00E80938" w:rsidRDefault="00A902B3" w:rsidP="00A902B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- футбольное мини-поле,</w:t>
      </w:r>
      <w:r w:rsidR="00C73736">
        <w:rPr>
          <w:rFonts w:ascii="Times New Roman" w:hAnsi="Times New Roman" w:cs="Times New Roman"/>
          <w:sz w:val="28"/>
          <w:szCs w:val="28"/>
        </w:rPr>
        <w:t xml:space="preserve"> </w:t>
      </w:r>
      <w:r w:rsidRPr="00E80938">
        <w:rPr>
          <w:rFonts w:ascii="Times New Roman" w:hAnsi="Times New Roman" w:cs="Times New Roman"/>
          <w:sz w:val="28"/>
          <w:szCs w:val="28"/>
        </w:rPr>
        <w:t>п. Буранный;</w:t>
      </w:r>
    </w:p>
    <w:p w:rsidR="00A902B3" w:rsidRPr="00E80938" w:rsidRDefault="00A902B3" w:rsidP="00A902B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- хоккейная коробка</w:t>
      </w:r>
      <w:r w:rsidR="00C73736">
        <w:rPr>
          <w:rFonts w:ascii="Times New Roman" w:hAnsi="Times New Roman" w:cs="Times New Roman"/>
          <w:sz w:val="28"/>
          <w:szCs w:val="28"/>
        </w:rPr>
        <w:t xml:space="preserve"> </w:t>
      </w:r>
      <w:r w:rsidRPr="00E80938">
        <w:rPr>
          <w:rFonts w:ascii="Times New Roman" w:hAnsi="Times New Roman" w:cs="Times New Roman"/>
          <w:sz w:val="28"/>
          <w:szCs w:val="28"/>
        </w:rPr>
        <w:t>п. Муравейник;</w:t>
      </w:r>
    </w:p>
    <w:p w:rsidR="00A902B3" w:rsidRPr="00E80938" w:rsidRDefault="00A902B3" w:rsidP="00A902B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- хоккейная коробка, п. Магнитный.</w:t>
      </w:r>
    </w:p>
    <w:p w:rsidR="00A1417C" w:rsidRPr="00E80938" w:rsidRDefault="00A902B3" w:rsidP="00A1417C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На стадионе «Солнечный» с.Агаповка проведен  ремонт административного здания, зрительных трибун. Введена в эксплуатацию скважина, заменена система отопления административного здания. Все выполненные работы проведены за счет средств местного бюджета.</w:t>
      </w:r>
      <w:r w:rsidR="00A1417C" w:rsidRPr="00E80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2B3" w:rsidRPr="00E80938" w:rsidRDefault="00A1417C" w:rsidP="00A902B3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Отремантированны 2 ФОК</w:t>
      </w:r>
      <w:r w:rsidR="00C73736">
        <w:rPr>
          <w:rFonts w:ascii="Times New Roman" w:hAnsi="Times New Roman" w:cs="Times New Roman"/>
          <w:sz w:val="28"/>
          <w:szCs w:val="28"/>
        </w:rPr>
        <w:t>а</w:t>
      </w:r>
      <w:r w:rsidRPr="00E80938">
        <w:rPr>
          <w:rFonts w:ascii="Times New Roman" w:hAnsi="Times New Roman" w:cs="Times New Roman"/>
          <w:sz w:val="28"/>
          <w:szCs w:val="28"/>
        </w:rPr>
        <w:t xml:space="preserve"> (п. Наровчатка и с. Агаповка).</w:t>
      </w:r>
    </w:p>
    <w:p w:rsidR="00A902B3" w:rsidRPr="00E80938" w:rsidRDefault="00A902B3" w:rsidP="00A902B3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lastRenderedPageBreak/>
        <w:t>Для населения впервые на стадионе «Солнечный» залит каток 30х40 и накатана лыжная трасса. На стадионе организован прокат коньков и беговых лыж.</w:t>
      </w:r>
    </w:p>
    <w:p w:rsidR="00A902B3" w:rsidRPr="00E80938" w:rsidRDefault="00A902B3" w:rsidP="00A902B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A902B3" w:rsidRDefault="00A902B3" w:rsidP="00A902B3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0938">
        <w:rPr>
          <w:rFonts w:ascii="Times New Roman" w:hAnsi="Times New Roman" w:cs="Times New Roman"/>
          <w:sz w:val="28"/>
          <w:szCs w:val="28"/>
          <w:u w:val="single"/>
        </w:rPr>
        <w:t>Пропаганда физической культуры и спорта</w:t>
      </w:r>
    </w:p>
    <w:p w:rsidR="00E80938" w:rsidRPr="00E80938" w:rsidRDefault="00E80938" w:rsidP="00A902B3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02B3" w:rsidRPr="00E80938" w:rsidRDefault="00A902B3" w:rsidP="00A902B3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Комитет по физической культуре, спорту и молодежной политике администрации Агаповского муниципального района тесно сотрудничает с районными средствами массовой инфо</w:t>
      </w:r>
      <w:r w:rsidR="00C73736">
        <w:rPr>
          <w:rFonts w:ascii="Times New Roman" w:hAnsi="Times New Roman" w:cs="Times New Roman"/>
          <w:sz w:val="28"/>
          <w:szCs w:val="28"/>
        </w:rPr>
        <w:t>рмации. В газете, на телевидении</w:t>
      </w:r>
      <w:r w:rsidRPr="00E80938">
        <w:rPr>
          <w:rFonts w:ascii="Times New Roman" w:hAnsi="Times New Roman" w:cs="Times New Roman"/>
          <w:sz w:val="28"/>
          <w:szCs w:val="28"/>
        </w:rPr>
        <w:t>, на сайте районной администрации регулярно разрешаются анонсы спортивных мероприятий, отчет с фотографиями о проведенных мероприятиях.</w:t>
      </w:r>
    </w:p>
    <w:p w:rsidR="00A902B3" w:rsidRDefault="00A902B3" w:rsidP="00A902B3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38">
        <w:rPr>
          <w:rFonts w:ascii="Times New Roman" w:hAnsi="Times New Roman" w:cs="Times New Roman"/>
          <w:sz w:val="28"/>
          <w:szCs w:val="28"/>
        </w:rPr>
        <w:t>Совместно с Общественной молодежной палатой при Собрании депутатов Агаповского муниципального района</w:t>
      </w:r>
      <w:r w:rsidR="00C73736">
        <w:rPr>
          <w:rFonts w:ascii="Times New Roman" w:hAnsi="Times New Roman" w:cs="Times New Roman"/>
          <w:sz w:val="28"/>
          <w:szCs w:val="28"/>
        </w:rPr>
        <w:t xml:space="preserve"> </w:t>
      </w:r>
      <w:r w:rsidRPr="00E80938">
        <w:rPr>
          <w:rFonts w:ascii="Times New Roman" w:hAnsi="Times New Roman" w:cs="Times New Roman"/>
          <w:sz w:val="28"/>
          <w:szCs w:val="28"/>
        </w:rPr>
        <w:t>проводятся различные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физкультурно-массовые мероприятия.</w:t>
      </w:r>
    </w:p>
    <w:p w:rsidR="00A902B3" w:rsidRDefault="00C73736" w:rsidP="00A902B3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  <w:r w:rsidR="00A902B3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02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A902B3">
        <w:rPr>
          <w:rFonts w:ascii="Times New Roman" w:hAnsi="Times New Roman" w:cs="Times New Roman"/>
          <w:sz w:val="28"/>
          <w:szCs w:val="28"/>
        </w:rPr>
        <w:t xml:space="preserve"> районные соревнования по волейболу, хоккею, футболу, городошному спорту, гиревому спорту,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B3">
        <w:rPr>
          <w:rFonts w:ascii="Times New Roman" w:hAnsi="Times New Roman" w:cs="Times New Roman"/>
          <w:sz w:val="28"/>
          <w:szCs w:val="28"/>
        </w:rPr>
        <w:t>армспорту, русской лапте, легкой атлетике, шашкам, шахматам.</w:t>
      </w:r>
    </w:p>
    <w:p w:rsidR="00A902B3" w:rsidRPr="003C1F66" w:rsidRDefault="00A902B3" w:rsidP="00A902B3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F66">
        <w:rPr>
          <w:rFonts w:ascii="Times New Roman" w:hAnsi="Times New Roman" w:cs="Times New Roman"/>
          <w:sz w:val="28"/>
          <w:szCs w:val="28"/>
        </w:rPr>
        <w:t xml:space="preserve">Для повышения мотивации различных категорий и групп населения к занятиям физической культурой и спортом и ведению здорового образа жизни, ежегодно проводятся районные летняя и зимняя Спартакиады, «День Здоровья», </w:t>
      </w:r>
      <w:r>
        <w:rPr>
          <w:rFonts w:ascii="Times New Roman" w:hAnsi="Times New Roman" w:cs="Times New Roman"/>
          <w:sz w:val="28"/>
          <w:szCs w:val="28"/>
        </w:rPr>
        <w:t xml:space="preserve">осенний легкоатлетический кросс </w:t>
      </w:r>
      <w:r w:rsidRPr="003C1F66">
        <w:rPr>
          <w:rFonts w:ascii="Times New Roman" w:hAnsi="Times New Roman" w:cs="Times New Roman"/>
          <w:sz w:val="28"/>
          <w:szCs w:val="28"/>
        </w:rPr>
        <w:t>«Кросс Наций», легкоатлетическая эстафета</w:t>
      </w:r>
      <w:r>
        <w:rPr>
          <w:rFonts w:ascii="Times New Roman" w:hAnsi="Times New Roman" w:cs="Times New Roman"/>
          <w:sz w:val="28"/>
          <w:szCs w:val="28"/>
        </w:rPr>
        <w:t xml:space="preserve"> на приз газеты «Звезда», турнир по хоккею с мячом в валенках, спортивное мероприятие, посвященное 9 мая, соревнования, приуроченные </w:t>
      </w:r>
      <w:r w:rsidR="00C7373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«Дню района», турнир по мини-футболу на кубок ДОЦ</w:t>
      </w:r>
      <w:r w:rsidRPr="003C1F66">
        <w:rPr>
          <w:rFonts w:ascii="Times New Roman" w:hAnsi="Times New Roman" w:cs="Times New Roman"/>
          <w:sz w:val="28"/>
          <w:szCs w:val="28"/>
        </w:rPr>
        <w:t>.</w:t>
      </w:r>
    </w:p>
    <w:p w:rsidR="00A902B3" w:rsidRDefault="00A902B3" w:rsidP="00A902B3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женская команда </w:t>
      </w:r>
      <w:r w:rsidR="00C73736">
        <w:rPr>
          <w:rFonts w:ascii="Times New Roman" w:hAnsi="Times New Roman" w:cs="Times New Roman"/>
          <w:sz w:val="28"/>
          <w:szCs w:val="28"/>
        </w:rPr>
        <w:t>по волейболу «Синегорье» принимала</w:t>
      </w:r>
      <w:r>
        <w:rPr>
          <w:rFonts w:ascii="Times New Roman" w:hAnsi="Times New Roman" w:cs="Times New Roman"/>
          <w:sz w:val="28"/>
          <w:szCs w:val="28"/>
        </w:rPr>
        <w:t xml:space="preserve"> участие в Чемпионате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лига «Чемпионата Урала».</w:t>
      </w:r>
    </w:p>
    <w:p w:rsidR="00A902B3" w:rsidRDefault="00A902B3" w:rsidP="00A902B3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2016 года в с.</w:t>
      </w:r>
      <w:r w:rsidR="00AF2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Агаповка был организован и проведен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ТУР Чемпионата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2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лига Чемпионата Урала по волейболу среди женских команд.</w:t>
      </w:r>
    </w:p>
    <w:p w:rsidR="00A902B3" w:rsidRDefault="00A902B3" w:rsidP="00A902B3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Женская команда по мини-лапте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в Областной летней Спартакиаде «Золотой колос».</w:t>
      </w:r>
    </w:p>
    <w:p w:rsidR="00A902B3" w:rsidRDefault="00A902B3" w:rsidP="00A902B3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воспитанники кикбоксинга становились победителями и призерами областных и Всероссийских соревнований.</w:t>
      </w:r>
    </w:p>
    <w:p w:rsidR="00A1417C" w:rsidRDefault="00A1417C" w:rsidP="00F513E5">
      <w:pPr>
        <w:pStyle w:val="af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938">
        <w:rPr>
          <w:rFonts w:ascii="Times New Roman" w:hAnsi="Times New Roman" w:cs="Times New Roman"/>
          <w:b/>
          <w:sz w:val="28"/>
          <w:szCs w:val="28"/>
        </w:rPr>
        <w:t>Поручаю</w:t>
      </w:r>
      <w:r w:rsidR="00E80938">
        <w:rPr>
          <w:rFonts w:ascii="Times New Roman" w:hAnsi="Times New Roman" w:cs="Times New Roman"/>
          <w:b/>
          <w:sz w:val="28"/>
          <w:szCs w:val="28"/>
        </w:rPr>
        <w:t>:</w:t>
      </w:r>
    </w:p>
    <w:p w:rsidR="00C12A0E" w:rsidRDefault="00C12A0E" w:rsidP="00F513E5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A0E">
        <w:rPr>
          <w:rFonts w:ascii="Times New Roman" w:hAnsi="Times New Roman" w:cs="Times New Roman"/>
          <w:sz w:val="28"/>
          <w:szCs w:val="28"/>
        </w:rPr>
        <w:t>Построит</w:t>
      </w:r>
      <w:r>
        <w:rPr>
          <w:rFonts w:ascii="Times New Roman" w:hAnsi="Times New Roman" w:cs="Times New Roman"/>
          <w:sz w:val="28"/>
          <w:szCs w:val="28"/>
        </w:rPr>
        <w:t>ь хоккейную коробку в п. Буранный и п. Озерный.</w:t>
      </w:r>
    </w:p>
    <w:p w:rsidR="00C12A0E" w:rsidRDefault="00C12A0E" w:rsidP="00F513E5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Отремантировать хок</w:t>
      </w:r>
      <w:r w:rsidR="00AF29AA">
        <w:rPr>
          <w:rFonts w:ascii="Times New Roman" w:hAnsi="Times New Roman" w:cs="Times New Roman"/>
          <w:sz w:val="28"/>
          <w:szCs w:val="28"/>
        </w:rPr>
        <w:t>кейную коробку в п. Новобуранновка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A0E" w:rsidRDefault="00C12A0E" w:rsidP="00F513E5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строительство</w:t>
      </w:r>
      <w:r w:rsidR="00AF29AA">
        <w:rPr>
          <w:rFonts w:ascii="Times New Roman" w:hAnsi="Times New Roman" w:cs="Times New Roman"/>
          <w:sz w:val="28"/>
          <w:szCs w:val="28"/>
        </w:rPr>
        <w:t xml:space="preserve"> комплексной спортивной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поселке Наровчатва.</w:t>
      </w:r>
    </w:p>
    <w:p w:rsidR="00C12A0E" w:rsidRPr="00C12A0E" w:rsidRDefault="00AF29AA" w:rsidP="00F513E5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ремонт ФОКа</w:t>
      </w:r>
      <w:r w:rsidR="00C12A0E">
        <w:rPr>
          <w:rFonts w:ascii="Times New Roman" w:hAnsi="Times New Roman" w:cs="Times New Roman"/>
          <w:sz w:val="28"/>
          <w:szCs w:val="28"/>
        </w:rPr>
        <w:t xml:space="preserve"> в п. Наровчатка.</w:t>
      </w:r>
    </w:p>
    <w:p w:rsidR="00404CB5" w:rsidRDefault="00404CB5" w:rsidP="00136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517" w:rsidRPr="00136517" w:rsidRDefault="00136517" w:rsidP="00136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Антитеррористическая деятельность.</w:t>
      </w:r>
    </w:p>
    <w:p w:rsidR="00136517" w:rsidRPr="00136517" w:rsidRDefault="00136517" w:rsidP="00136517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17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Агаповского муниципального района от 29.09.2016 года № 678 «Об организации антитеррористической деятельности Агаповского муниципального района» утвержден состав антитеррористической комиссии, утверждено Положение и регламент</w:t>
      </w:r>
      <w:r w:rsidRPr="00136517">
        <w:rPr>
          <w:rFonts w:ascii="Times New Roman" w:eastAsia="Calibri" w:hAnsi="Times New Roman" w:cs="Times New Roman"/>
          <w:bCs/>
          <w:sz w:val="28"/>
          <w:szCs w:val="28"/>
        </w:rPr>
        <w:t xml:space="preserve"> Антитеррористической комиссии Агаповского</w:t>
      </w:r>
      <w:r w:rsidRPr="0013651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 Заседание антитеррористической комиссии при главе района проходит один раз в квартал.</w:t>
      </w:r>
    </w:p>
    <w:p w:rsidR="00136517" w:rsidRPr="00136517" w:rsidRDefault="00136517" w:rsidP="00136517">
      <w:pPr>
        <w:pStyle w:val="af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517">
        <w:rPr>
          <w:rFonts w:ascii="Times New Roman" w:eastAsia="Calibri" w:hAnsi="Times New Roman" w:cs="Times New Roman"/>
          <w:sz w:val="28"/>
          <w:szCs w:val="28"/>
        </w:rPr>
        <w:lastRenderedPageBreak/>
        <w:t>За  2015год проведено четыре  заседания антитеррористической комиссии, где были рассмотрены  следующие вопросы:</w:t>
      </w:r>
    </w:p>
    <w:p w:rsidR="00136517" w:rsidRPr="00136517" w:rsidRDefault="00136517" w:rsidP="00136517">
      <w:p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 xml:space="preserve"> «О состоянии работы по пресечению незаконного оборота оружия, боеприпасов и взрывчатых веществ на территории района за 2014 год». </w:t>
      </w:r>
    </w:p>
    <w:p w:rsidR="00136517" w:rsidRPr="00136517" w:rsidRDefault="00136517" w:rsidP="00136517">
      <w:p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 xml:space="preserve"> «Об антитеррористической защищенности объектов водоснабжения и водообеспечения».</w:t>
      </w:r>
    </w:p>
    <w:p w:rsidR="00136517" w:rsidRPr="00136517" w:rsidRDefault="00136517" w:rsidP="00136517">
      <w:p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 xml:space="preserve"> «Об осуществлении постоянного контроля за обеспечением противопожарной безопасности объектов жизнеобеспечения, социальной сферы и мест массового пребывания людей на территории Агаповского муниципального района в период проведения праздничных и других мероприятий».</w:t>
      </w:r>
    </w:p>
    <w:p w:rsidR="00136517" w:rsidRPr="00136517" w:rsidRDefault="00136517" w:rsidP="00136517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>Об организации комплексной безопасности центральной районной ярмарки в селе Агаповка».</w:t>
      </w:r>
    </w:p>
    <w:p w:rsidR="00136517" w:rsidRPr="00136517" w:rsidRDefault="00136517" w:rsidP="00136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 w:rsidRPr="0013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принимаемых мерах по обеспечению антитеррористической защищенности объектов образования, подготовке учебных заведений к новому учебному году и о ходе устранений замечаний, выявленных ОМВД России по Агаповскому району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136517" w:rsidRPr="00136517" w:rsidRDefault="00136517" w:rsidP="0013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 xml:space="preserve"> «Об обеспечении антитеррористической безопасности массовых мероприятий, проводимых в районе (торжественные мероприятия, религиозные обряды, спортивные соревнования и др.) ».</w:t>
      </w:r>
    </w:p>
    <w:p w:rsidR="00136517" w:rsidRPr="00136517" w:rsidRDefault="00136517" w:rsidP="0013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 xml:space="preserve"> «О планировании и реализации мероприятий по противодействию терроризму на территории сельских поселений».</w:t>
      </w:r>
    </w:p>
    <w:p w:rsidR="00136517" w:rsidRPr="00136517" w:rsidRDefault="00136517" w:rsidP="00136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 w:rsidRPr="0013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принимаемых мерах по обеспечению антитеррористической защищенности объектов образования, подготовке учебных заведений к новому учебному году и о ходе устранений замечаний, выявленных ОМВД России по Агаповскому району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136517" w:rsidRPr="00136517" w:rsidRDefault="00136517" w:rsidP="0013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3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проведении обследования антитеррористической защищенности объектов жизнеобеспечения и массового пребывая граждан в населенных пунктах</w:t>
      </w:r>
      <w:r w:rsidRPr="00136517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района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136517" w:rsidRPr="00136517" w:rsidRDefault="00136517" w:rsidP="00136517">
      <w:p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 xml:space="preserve"> «О проводимых мероприятиях по обеспечению безопасности объектов жизнеобеспечения при подготовке и проведению новогодних праздников (организация дежурства, готовность служб) ».</w:t>
      </w:r>
    </w:p>
    <w:p w:rsidR="00136517" w:rsidRPr="00136517" w:rsidRDefault="00136517" w:rsidP="0013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проверок иностранных граждан, прибывших на территорию района на предмет законности проживания на территории района, причастности к экстремистской и террористической деятельности».</w:t>
      </w:r>
    </w:p>
    <w:p w:rsidR="00136517" w:rsidRPr="00136517" w:rsidRDefault="00136517" w:rsidP="001365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sz w:val="28"/>
          <w:szCs w:val="28"/>
        </w:rPr>
        <w:t>За  2016год проведено четыре  заседания антитеррористической комиссии, где были рассмотрены  следующие вопросы:</w:t>
      </w:r>
    </w:p>
    <w:p w:rsidR="00136517" w:rsidRPr="00136517" w:rsidRDefault="00136517" w:rsidP="00136517">
      <w:p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3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проведении обследования антитеррористической защищенности объектов жизнеобеспечения и массового пребывая граждан в населенных пунктах</w:t>
      </w:r>
      <w:r w:rsidRPr="00136517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района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136517" w:rsidRPr="00136517" w:rsidRDefault="00136517" w:rsidP="00136517">
      <w:p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 xml:space="preserve"> «О принятии дополнительных мер по безопасности и антитеррористической защищённости образовательных учреждений на территории Агаповского муниципального района».</w:t>
      </w:r>
    </w:p>
    <w:p w:rsidR="00136517" w:rsidRPr="00136517" w:rsidRDefault="00136517" w:rsidP="00136517">
      <w:p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проведение проверочных мероприятий в населенных пунктах Агаповского муниципального района в отношении иностранных граждан, лиц без гражданства, а также лиц, состоящих на профилактическом учете в ОМВД России».</w:t>
      </w:r>
    </w:p>
    <w:p w:rsidR="00136517" w:rsidRPr="00136517" w:rsidRDefault="00136517" w:rsidP="0013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>. «Об эффективности принимаемых мер по обеспечению антитеррористической защищенности объектов транспорта, транспортной инфраструктуры и топливно – энергетического комплекса».</w:t>
      </w:r>
    </w:p>
    <w:p w:rsidR="00136517" w:rsidRPr="00136517" w:rsidRDefault="00136517" w:rsidP="00136517">
      <w:pPr>
        <w:tabs>
          <w:tab w:val="left" w:pos="5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 xml:space="preserve">О ходе реализации в  сельских поселениях положений Федерального закона РФ от 06.10.2003 г. № 131-ФЗ «Об общих принципах организации местного 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 в РФ», в части организации и проведения мероприятий по профилактике терроризма, а также минимизации и ликвидации последствий террористического акта в границах поселения».</w:t>
      </w:r>
    </w:p>
    <w:p w:rsidR="00136517" w:rsidRPr="00136517" w:rsidRDefault="00136517" w:rsidP="00136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>О мерах по обеспечению антитеррористической и пожарной безопасности домов культуры Агаповского муниципального района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136517" w:rsidRPr="00136517" w:rsidRDefault="00136517" w:rsidP="0013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 xml:space="preserve"> «О мерах по выявлению и предотвращению угроз совершения террористических актов в период подготовки и проведения выборов депутатов Государственной Думы Федерального Собрания Российской Федерации в 2016».</w:t>
      </w:r>
    </w:p>
    <w:p w:rsidR="00136517" w:rsidRPr="00136517" w:rsidRDefault="00136517" w:rsidP="0013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 xml:space="preserve"> «О состоянии и принимаемых мерах по усилению антитеррористической защищённости гидротехнических сооружений на территории Агаповского муниципального района».</w:t>
      </w:r>
    </w:p>
    <w:p w:rsidR="00136517" w:rsidRPr="00136517" w:rsidRDefault="00136517" w:rsidP="00136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 xml:space="preserve"> «О состоянии и принимаемых мерах по антитеррористической защищённости потенциально опасных объектов».</w:t>
      </w:r>
    </w:p>
    <w:p w:rsidR="00136517" w:rsidRPr="00136517" w:rsidRDefault="00136517" w:rsidP="00136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>«О состоянии и мерах по совершенствованию работы по подбору квалифицированных специалистов (коллективов), в том числе постоянно работающих в сети Интернет, по оказанию адресного профилактического воздействия на категории лиц, наиболее подверженных или уже попавших под влияние идеологии терроризма».</w:t>
      </w:r>
    </w:p>
    <w:p w:rsidR="00136517" w:rsidRPr="00136517" w:rsidRDefault="00136517" w:rsidP="00136517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XI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13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>О состоянии работы по реализации требований к антитеррористической защищенности объектов (территорий), мест массового пребывания людей</w:t>
      </w:r>
      <w:r w:rsidRPr="00136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:rsidR="00136517" w:rsidRPr="00136517" w:rsidRDefault="00136517" w:rsidP="00136517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>. «Об инженерно – технической укрепленности, антитеррористической защищенности учреждений образования Агаповского муниципального района и прилегающих к ним территорий».</w:t>
      </w:r>
    </w:p>
    <w:p w:rsidR="00136517" w:rsidRPr="00136517" w:rsidRDefault="00136517" w:rsidP="00136517">
      <w:pPr>
        <w:pStyle w:val="af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5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XIII</w:t>
      </w:r>
      <w:r w:rsidRPr="0013651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136517">
        <w:rPr>
          <w:rFonts w:ascii="Times New Roman" w:eastAsia="Calibri" w:hAnsi="Times New Roman" w:cs="Times New Roman"/>
          <w:sz w:val="28"/>
          <w:szCs w:val="28"/>
        </w:rPr>
        <w:t xml:space="preserve">«О дополнительных мерах по обеспечению безопасности населения в период подготовки и проведения праздничных мероприятий». </w:t>
      </w:r>
    </w:p>
    <w:p w:rsidR="00136517" w:rsidRPr="00136517" w:rsidRDefault="00136517" w:rsidP="00136517">
      <w:pPr>
        <w:pStyle w:val="af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5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XIV</w:t>
      </w:r>
      <w:r w:rsidRPr="0013651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36517">
        <w:rPr>
          <w:rFonts w:ascii="Times New Roman" w:eastAsia="Calibri" w:hAnsi="Times New Roman" w:cs="Times New Roman"/>
          <w:sz w:val="28"/>
          <w:szCs w:val="28"/>
        </w:rPr>
        <w:t xml:space="preserve"> «Анализ миграционных процессов происходящих на территории Агаповского муниципального района, уделение особого внимания соблюдения мигрантами правовых норм и ограничений, установленных федеральным законодательством».</w:t>
      </w:r>
    </w:p>
    <w:p w:rsidR="00136517" w:rsidRPr="00136517" w:rsidRDefault="00136517" w:rsidP="00136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17">
        <w:rPr>
          <w:rFonts w:ascii="Times New Roman" w:hAnsi="Times New Roman" w:cs="Times New Roman"/>
          <w:sz w:val="28"/>
          <w:szCs w:val="28"/>
        </w:rPr>
        <w:t>В рамках антитеррористической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 xml:space="preserve"> защищенности у администрации Агаповского муниципального района в 2016 году установлены ворота, а также установлено видео наблюдение по периметру здания и прилегающей территории.</w:t>
      </w:r>
    </w:p>
    <w:p w:rsidR="00136517" w:rsidRPr="00136517" w:rsidRDefault="00136517" w:rsidP="0013651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136517">
        <w:rPr>
          <w:rFonts w:ascii="Times New Roman" w:hAnsi="Times New Roman" w:cs="Times New Roman"/>
          <w:b/>
          <w:sz w:val="28"/>
          <w:szCs w:val="28"/>
        </w:rPr>
        <w:t>оручаю</w:t>
      </w:r>
      <w:r w:rsidRPr="0013651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36517">
        <w:rPr>
          <w:rFonts w:ascii="Times New Roman" w:eastAsia="Times New Roman" w:hAnsi="Times New Roman" w:cs="Times New Roman"/>
          <w:sz w:val="28"/>
          <w:szCs w:val="28"/>
        </w:rPr>
        <w:t xml:space="preserve"> Продолжить в 2017 году мероприятия направленные на антитеррористическую защищенность в Агаповском муниципальном районе</w:t>
      </w:r>
    </w:p>
    <w:p w:rsidR="00136517" w:rsidRPr="00136517" w:rsidRDefault="00136517" w:rsidP="00136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517" w:rsidRPr="00136517" w:rsidRDefault="00136517" w:rsidP="00136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6517" w:rsidRPr="00136517" w:rsidRDefault="00136517" w:rsidP="00136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6517" w:rsidRDefault="00136517" w:rsidP="00136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1150" w:rsidRDefault="00D71150" w:rsidP="00136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1150" w:rsidRDefault="00D71150" w:rsidP="00136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1150" w:rsidRPr="00136517" w:rsidRDefault="00D71150" w:rsidP="00136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6517" w:rsidRPr="00D71150" w:rsidRDefault="00D71150" w:rsidP="0013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Б.Н. Тайбергенов</w:t>
      </w:r>
    </w:p>
    <w:p w:rsidR="00A1417C" w:rsidRPr="00136517" w:rsidRDefault="00A1417C" w:rsidP="00136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CB5" w:rsidRPr="00136517" w:rsidRDefault="00404CB5" w:rsidP="0013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5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4CB5" w:rsidRPr="00136517" w:rsidSect="00793E23">
      <w:footerReference w:type="even" r:id="rId8"/>
      <w:footerReference w:type="default" r:id="rId9"/>
      <w:pgSz w:w="11906" w:h="16838"/>
      <w:pgMar w:top="284" w:right="707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E9C" w:rsidRDefault="00975E9C" w:rsidP="00A0491A">
      <w:pPr>
        <w:spacing w:after="0" w:line="240" w:lineRule="auto"/>
      </w:pPr>
      <w:r>
        <w:separator/>
      </w:r>
    </w:p>
  </w:endnote>
  <w:endnote w:type="continuationSeparator" w:id="1">
    <w:p w:rsidR="00975E9C" w:rsidRDefault="00975E9C" w:rsidP="00A0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50" w:rsidRDefault="00D71150" w:rsidP="000B023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71150" w:rsidRDefault="00D7115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1469"/>
      <w:docPartObj>
        <w:docPartGallery w:val="Page Numbers (Bottom of Page)"/>
        <w:docPartUnique/>
      </w:docPartObj>
    </w:sdtPr>
    <w:sdtContent>
      <w:p w:rsidR="00D71150" w:rsidRDefault="00D71150">
        <w:pPr>
          <w:pStyle w:val="ae"/>
          <w:jc w:val="right"/>
        </w:pPr>
        <w:fldSimple w:instr=" PAGE   \* MERGEFORMAT ">
          <w:r w:rsidR="000B4853">
            <w:rPr>
              <w:noProof/>
            </w:rPr>
            <w:t>26</w:t>
          </w:r>
        </w:fldSimple>
      </w:p>
    </w:sdtContent>
  </w:sdt>
  <w:p w:rsidR="00D71150" w:rsidRDefault="00D7115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E9C" w:rsidRDefault="00975E9C" w:rsidP="00A0491A">
      <w:pPr>
        <w:spacing w:after="0" w:line="240" w:lineRule="auto"/>
      </w:pPr>
      <w:r>
        <w:separator/>
      </w:r>
    </w:p>
  </w:footnote>
  <w:footnote w:type="continuationSeparator" w:id="1">
    <w:p w:rsidR="00975E9C" w:rsidRDefault="00975E9C" w:rsidP="00A0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58A"/>
    <w:multiLevelType w:val="hybridMultilevel"/>
    <w:tmpl w:val="74B24356"/>
    <w:lvl w:ilvl="0" w:tplc="9E104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6A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2C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D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4A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6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A8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E4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8F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196BB4"/>
    <w:multiLevelType w:val="hybridMultilevel"/>
    <w:tmpl w:val="44700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A260D"/>
    <w:multiLevelType w:val="hybridMultilevel"/>
    <w:tmpl w:val="0088E396"/>
    <w:lvl w:ilvl="0" w:tplc="933CD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E7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CC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88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05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E8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C0C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EC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68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C16049"/>
    <w:multiLevelType w:val="hybridMultilevel"/>
    <w:tmpl w:val="8C0875DC"/>
    <w:lvl w:ilvl="0" w:tplc="1542E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886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68A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A44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2DE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CCC7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542B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C24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6C6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9D6E3A"/>
    <w:multiLevelType w:val="hybridMultilevel"/>
    <w:tmpl w:val="D79C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C71B1"/>
    <w:multiLevelType w:val="hybridMultilevel"/>
    <w:tmpl w:val="09E4E4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34E75E1"/>
    <w:multiLevelType w:val="hybridMultilevel"/>
    <w:tmpl w:val="F99A0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631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146E"/>
    <w:multiLevelType w:val="hybridMultilevel"/>
    <w:tmpl w:val="05943FEA"/>
    <w:lvl w:ilvl="0" w:tplc="02105E2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90780"/>
    <w:multiLevelType w:val="hybridMultilevel"/>
    <w:tmpl w:val="BB54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F94938"/>
    <w:multiLevelType w:val="hybridMultilevel"/>
    <w:tmpl w:val="065AFE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92CF9"/>
    <w:multiLevelType w:val="hybridMultilevel"/>
    <w:tmpl w:val="F46A3F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FA42F17"/>
    <w:multiLevelType w:val="hybridMultilevel"/>
    <w:tmpl w:val="79C62958"/>
    <w:lvl w:ilvl="0" w:tplc="73AC2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64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88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80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ED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8F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23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CD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88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936CA9"/>
    <w:multiLevelType w:val="hybridMultilevel"/>
    <w:tmpl w:val="BA9A2A06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82700B"/>
    <w:multiLevelType w:val="hybridMultilevel"/>
    <w:tmpl w:val="6FDC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15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8"/>
  </w:num>
  <w:num w:numId="12">
    <w:abstractNumId w:val="2"/>
  </w:num>
  <w:num w:numId="13">
    <w:abstractNumId w:val="3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3AD"/>
    <w:rsid w:val="00002891"/>
    <w:rsid w:val="00013B7D"/>
    <w:rsid w:val="000176D9"/>
    <w:rsid w:val="00027F65"/>
    <w:rsid w:val="00032C6C"/>
    <w:rsid w:val="000344AE"/>
    <w:rsid w:val="00035207"/>
    <w:rsid w:val="00036E02"/>
    <w:rsid w:val="000472AF"/>
    <w:rsid w:val="00051181"/>
    <w:rsid w:val="00053A83"/>
    <w:rsid w:val="000553E2"/>
    <w:rsid w:val="00057B5B"/>
    <w:rsid w:val="0006194F"/>
    <w:rsid w:val="00062C92"/>
    <w:rsid w:val="00066A5A"/>
    <w:rsid w:val="00066BD5"/>
    <w:rsid w:val="000712EF"/>
    <w:rsid w:val="00073F5A"/>
    <w:rsid w:val="00074BCA"/>
    <w:rsid w:val="00075CC1"/>
    <w:rsid w:val="000854D6"/>
    <w:rsid w:val="00087FD1"/>
    <w:rsid w:val="000909F7"/>
    <w:rsid w:val="00093A23"/>
    <w:rsid w:val="000959E9"/>
    <w:rsid w:val="000A0218"/>
    <w:rsid w:val="000A0DA2"/>
    <w:rsid w:val="000A24B2"/>
    <w:rsid w:val="000A3F2C"/>
    <w:rsid w:val="000A40E1"/>
    <w:rsid w:val="000A5B8B"/>
    <w:rsid w:val="000B023C"/>
    <w:rsid w:val="000B2F90"/>
    <w:rsid w:val="000B4853"/>
    <w:rsid w:val="000D0BBD"/>
    <w:rsid w:val="000D2F70"/>
    <w:rsid w:val="000D5720"/>
    <w:rsid w:val="000D5CA1"/>
    <w:rsid w:val="000E593E"/>
    <w:rsid w:val="000F28CB"/>
    <w:rsid w:val="000F366D"/>
    <w:rsid w:val="000F3D33"/>
    <w:rsid w:val="00102897"/>
    <w:rsid w:val="001042DF"/>
    <w:rsid w:val="001056C2"/>
    <w:rsid w:val="001058FC"/>
    <w:rsid w:val="00105C21"/>
    <w:rsid w:val="00111062"/>
    <w:rsid w:val="00111561"/>
    <w:rsid w:val="00111D8E"/>
    <w:rsid w:val="001152CC"/>
    <w:rsid w:val="001179D7"/>
    <w:rsid w:val="00121983"/>
    <w:rsid w:val="00124D5D"/>
    <w:rsid w:val="00136517"/>
    <w:rsid w:val="001365EA"/>
    <w:rsid w:val="00140992"/>
    <w:rsid w:val="001448F8"/>
    <w:rsid w:val="00154D7A"/>
    <w:rsid w:val="00166CD6"/>
    <w:rsid w:val="0016772D"/>
    <w:rsid w:val="00170F7E"/>
    <w:rsid w:val="00172638"/>
    <w:rsid w:val="00172B10"/>
    <w:rsid w:val="00180D33"/>
    <w:rsid w:val="00187416"/>
    <w:rsid w:val="00191624"/>
    <w:rsid w:val="0019208F"/>
    <w:rsid w:val="00193A09"/>
    <w:rsid w:val="00194584"/>
    <w:rsid w:val="00194E02"/>
    <w:rsid w:val="001A2056"/>
    <w:rsid w:val="001A290C"/>
    <w:rsid w:val="001A5174"/>
    <w:rsid w:val="001B3600"/>
    <w:rsid w:val="001B6183"/>
    <w:rsid w:val="001B6EF1"/>
    <w:rsid w:val="001C0532"/>
    <w:rsid w:val="001C2D02"/>
    <w:rsid w:val="001C2E4A"/>
    <w:rsid w:val="001C4095"/>
    <w:rsid w:val="001D095F"/>
    <w:rsid w:val="001D406F"/>
    <w:rsid w:val="001D64BF"/>
    <w:rsid w:val="001D74B3"/>
    <w:rsid w:val="001E215A"/>
    <w:rsid w:val="001E3B95"/>
    <w:rsid w:val="001E5B00"/>
    <w:rsid w:val="001E6873"/>
    <w:rsid w:val="001E6A8F"/>
    <w:rsid w:val="001E6E5E"/>
    <w:rsid w:val="001F3F65"/>
    <w:rsid w:val="001F5D84"/>
    <w:rsid w:val="00202DC3"/>
    <w:rsid w:val="00204896"/>
    <w:rsid w:val="0020573B"/>
    <w:rsid w:val="00211128"/>
    <w:rsid w:val="00214009"/>
    <w:rsid w:val="002143D2"/>
    <w:rsid w:val="00217B00"/>
    <w:rsid w:val="00220241"/>
    <w:rsid w:val="00223C0A"/>
    <w:rsid w:val="00223C85"/>
    <w:rsid w:val="00241D4B"/>
    <w:rsid w:val="002452E9"/>
    <w:rsid w:val="002456F5"/>
    <w:rsid w:val="002465CF"/>
    <w:rsid w:val="002511A6"/>
    <w:rsid w:val="002519CB"/>
    <w:rsid w:val="00254FEE"/>
    <w:rsid w:val="00255D71"/>
    <w:rsid w:val="00262BCC"/>
    <w:rsid w:val="002646AF"/>
    <w:rsid w:val="002679B3"/>
    <w:rsid w:val="00267C42"/>
    <w:rsid w:val="00270011"/>
    <w:rsid w:val="00270FFE"/>
    <w:rsid w:val="002721EC"/>
    <w:rsid w:val="00272AC7"/>
    <w:rsid w:val="0027322F"/>
    <w:rsid w:val="00274420"/>
    <w:rsid w:val="0027545E"/>
    <w:rsid w:val="00277D69"/>
    <w:rsid w:val="002821E2"/>
    <w:rsid w:val="00285FC2"/>
    <w:rsid w:val="00291D0A"/>
    <w:rsid w:val="002935D6"/>
    <w:rsid w:val="002A0A97"/>
    <w:rsid w:val="002A121F"/>
    <w:rsid w:val="002A124E"/>
    <w:rsid w:val="002A43EA"/>
    <w:rsid w:val="002A6234"/>
    <w:rsid w:val="002A757D"/>
    <w:rsid w:val="002B49A6"/>
    <w:rsid w:val="002B560C"/>
    <w:rsid w:val="002C5D6A"/>
    <w:rsid w:val="002D20AF"/>
    <w:rsid w:val="002D56D4"/>
    <w:rsid w:val="002D7C08"/>
    <w:rsid w:val="002E2679"/>
    <w:rsid w:val="002E330E"/>
    <w:rsid w:val="002E3CDA"/>
    <w:rsid w:val="002E5135"/>
    <w:rsid w:val="002E69AE"/>
    <w:rsid w:val="002F2588"/>
    <w:rsid w:val="002F7A79"/>
    <w:rsid w:val="00300988"/>
    <w:rsid w:val="00302CC2"/>
    <w:rsid w:val="00303A52"/>
    <w:rsid w:val="00305231"/>
    <w:rsid w:val="003061A8"/>
    <w:rsid w:val="00306C21"/>
    <w:rsid w:val="003117DA"/>
    <w:rsid w:val="0031241E"/>
    <w:rsid w:val="0031578C"/>
    <w:rsid w:val="00315964"/>
    <w:rsid w:val="00316CD0"/>
    <w:rsid w:val="00333811"/>
    <w:rsid w:val="003432C1"/>
    <w:rsid w:val="00343A29"/>
    <w:rsid w:val="00351D31"/>
    <w:rsid w:val="00352D5C"/>
    <w:rsid w:val="003574B1"/>
    <w:rsid w:val="00360A64"/>
    <w:rsid w:val="00361044"/>
    <w:rsid w:val="0036705C"/>
    <w:rsid w:val="00370D9D"/>
    <w:rsid w:val="003744E5"/>
    <w:rsid w:val="003815E0"/>
    <w:rsid w:val="00385CC5"/>
    <w:rsid w:val="00385E29"/>
    <w:rsid w:val="00395846"/>
    <w:rsid w:val="00395FC0"/>
    <w:rsid w:val="0039637D"/>
    <w:rsid w:val="00397658"/>
    <w:rsid w:val="003A12EE"/>
    <w:rsid w:val="003A2737"/>
    <w:rsid w:val="003A791C"/>
    <w:rsid w:val="003B097F"/>
    <w:rsid w:val="003B285C"/>
    <w:rsid w:val="003B35DA"/>
    <w:rsid w:val="003B57C9"/>
    <w:rsid w:val="003C2942"/>
    <w:rsid w:val="003C3851"/>
    <w:rsid w:val="003C3ADB"/>
    <w:rsid w:val="003C4867"/>
    <w:rsid w:val="003C4903"/>
    <w:rsid w:val="003C5276"/>
    <w:rsid w:val="003C5E59"/>
    <w:rsid w:val="003C6E4A"/>
    <w:rsid w:val="003D1636"/>
    <w:rsid w:val="003D27D0"/>
    <w:rsid w:val="003D4CF0"/>
    <w:rsid w:val="003E0427"/>
    <w:rsid w:val="003E1BEF"/>
    <w:rsid w:val="003E3FC2"/>
    <w:rsid w:val="003E5117"/>
    <w:rsid w:val="003E618E"/>
    <w:rsid w:val="003F0E29"/>
    <w:rsid w:val="003F101B"/>
    <w:rsid w:val="003F3D18"/>
    <w:rsid w:val="003F63F3"/>
    <w:rsid w:val="00401905"/>
    <w:rsid w:val="00404CB5"/>
    <w:rsid w:val="00407DEE"/>
    <w:rsid w:val="00410560"/>
    <w:rsid w:val="004124CE"/>
    <w:rsid w:val="00413390"/>
    <w:rsid w:val="00414D86"/>
    <w:rsid w:val="00423341"/>
    <w:rsid w:val="004253FE"/>
    <w:rsid w:val="00425EB8"/>
    <w:rsid w:val="00426498"/>
    <w:rsid w:val="00426DC7"/>
    <w:rsid w:val="00432897"/>
    <w:rsid w:val="0043412F"/>
    <w:rsid w:val="00436267"/>
    <w:rsid w:val="00436912"/>
    <w:rsid w:val="0044088B"/>
    <w:rsid w:val="00442DCE"/>
    <w:rsid w:val="00446D7F"/>
    <w:rsid w:val="00452093"/>
    <w:rsid w:val="00467674"/>
    <w:rsid w:val="004677B3"/>
    <w:rsid w:val="00470ADC"/>
    <w:rsid w:val="00472343"/>
    <w:rsid w:val="00480EF3"/>
    <w:rsid w:val="004869E3"/>
    <w:rsid w:val="00492967"/>
    <w:rsid w:val="004942C2"/>
    <w:rsid w:val="00496BB3"/>
    <w:rsid w:val="004A0DFD"/>
    <w:rsid w:val="004A63DC"/>
    <w:rsid w:val="004B2EFF"/>
    <w:rsid w:val="004B4085"/>
    <w:rsid w:val="004B7788"/>
    <w:rsid w:val="004C25E8"/>
    <w:rsid w:val="004C559E"/>
    <w:rsid w:val="004C62B0"/>
    <w:rsid w:val="004D23D0"/>
    <w:rsid w:val="004D4FE1"/>
    <w:rsid w:val="004D6FE0"/>
    <w:rsid w:val="004E795A"/>
    <w:rsid w:val="004F2384"/>
    <w:rsid w:val="004F2AE5"/>
    <w:rsid w:val="004F3EBB"/>
    <w:rsid w:val="004F6240"/>
    <w:rsid w:val="004F6FBE"/>
    <w:rsid w:val="00503E70"/>
    <w:rsid w:val="00503FC7"/>
    <w:rsid w:val="005052D8"/>
    <w:rsid w:val="00522B32"/>
    <w:rsid w:val="005263C9"/>
    <w:rsid w:val="005278B5"/>
    <w:rsid w:val="00530890"/>
    <w:rsid w:val="00533423"/>
    <w:rsid w:val="00536394"/>
    <w:rsid w:val="0053642F"/>
    <w:rsid w:val="0053667C"/>
    <w:rsid w:val="00536AD8"/>
    <w:rsid w:val="00543270"/>
    <w:rsid w:val="00545682"/>
    <w:rsid w:val="00551AAF"/>
    <w:rsid w:val="00555273"/>
    <w:rsid w:val="00561BEA"/>
    <w:rsid w:val="00564947"/>
    <w:rsid w:val="00564ABA"/>
    <w:rsid w:val="005716FD"/>
    <w:rsid w:val="0057472B"/>
    <w:rsid w:val="00577282"/>
    <w:rsid w:val="00577AB7"/>
    <w:rsid w:val="00580856"/>
    <w:rsid w:val="00580B4D"/>
    <w:rsid w:val="005832C1"/>
    <w:rsid w:val="00583D0D"/>
    <w:rsid w:val="005902AB"/>
    <w:rsid w:val="005932BD"/>
    <w:rsid w:val="00594A73"/>
    <w:rsid w:val="00594BBD"/>
    <w:rsid w:val="00595EA1"/>
    <w:rsid w:val="005A0DC9"/>
    <w:rsid w:val="005A4B02"/>
    <w:rsid w:val="005A4C60"/>
    <w:rsid w:val="005A6455"/>
    <w:rsid w:val="005A653C"/>
    <w:rsid w:val="005A68A8"/>
    <w:rsid w:val="005A7353"/>
    <w:rsid w:val="005B2CA2"/>
    <w:rsid w:val="005B45F6"/>
    <w:rsid w:val="005B6CCB"/>
    <w:rsid w:val="005B6EB8"/>
    <w:rsid w:val="005C3CD8"/>
    <w:rsid w:val="005C590E"/>
    <w:rsid w:val="005D46C2"/>
    <w:rsid w:val="005D475C"/>
    <w:rsid w:val="005D477C"/>
    <w:rsid w:val="005D489B"/>
    <w:rsid w:val="005E1883"/>
    <w:rsid w:val="005E2FA1"/>
    <w:rsid w:val="005E33E5"/>
    <w:rsid w:val="005E5487"/>
    <w:rsid w:val="005E596E"/>
    <w:rsid w:val="005F0424"/>
    <w:rsid w:val="005F3678"/>
    <w:rsid w:val="005F396F"/>
    <w:rsid w:val="005F5F27"/>
    <w:rsid w:val="005F6B90"/>
    <w:rsid w:val="00600338"/>
    <w:rsid w:val="00600585"/>
    <w:rsid w:val="00601522"/>
    <w:rsid w:val="00603139"/>
    <w:rsid w:val="00603636"/>
    <w:rsid w:val="006039C4"/>
    <w:rsid w:val="006079C0"/>
    <w:rsid w:val="00610E43"/>
    <w:rsid w:val="00614557"/>
    <w:rsid w:val="00614748"/>
    <w:rsid w:val="00615215"/>
    <w:rsid w:val="00616356"/>
    <w:rsid w:val="006165D7"/>
    <w:rsid w:val="0062425B"/>
    <w:rsid w:val="00625404"/>
    <w:rsid w:val="00626BEE"/>
    <w:rsid w:val="0063042D"/>
    <w:rsid w:val="00630CA1"/>
    <w:rsid w:val="00633855"/>
    <w:rsid w:val="00634E67"/>
    <w:rsid w:val="00635D34"/>
    <w:rsid w:val="006371D1"/>
    <w:rsid w:val="00640556"/>
    <w:rsid w:val="0064134B"/>
    <w:rsid w:val="0064161E"/>
    <w:rsid w:val="00641CF9"/>
    <w:rsid w:val="00643DA7"/>
    <w:rsid w:val="00656774"/>
    <w:rsid w:val="00656952"/>
    <w:rsid w:val="006600EC"/>
    <w:rsid w:val="00660D0B"/>
    <w:rsid w:val="00672A64"/>
    <w:rsid w:val="00674CE0"/>
    <w:rsid w:val="00675AB2"/>
    <w:rsid w:val="00680F5C"/>
    <w:rsid w:val="00681222"/>
    <w:rsid w:val="00683C6A"/>
    <w:rsid w:val="00683F00"/>
    <w:rsid w:val="00684A09"/>
    <w:rsid w:val="006859A9"/>
    <w:rsid w:val="0068630B"/>
    <w:rsid w:val="00686DF8"/>
    <w:rsid w:val="006906DC"/>
    <w:rsid w:val="00693443"/>
    <w:rsid w:val="00694298"/>
    <w:rsid w:val="006A0668"/>
    <w:rsid w:val="006A1FB9"/>
    <w:rsid w:val="006A2095"/>
    <w:rsid w:val="006A360A"/>
    <w:rsid w:val="006A63C9"/>
    <w:rsid w:val="006B1B12"/>
    <w:rsid w:val="006B2A62"/>
    <w:rsid w:val="006B4340"/>
    <w:rsid w:val="006B5251"/>
    <w:rsid w:val="006C1EC8"/>
    <w:rsid w:val="006C5E20"/>
    <w:rsid w:val="006C67D1"/>
    <w:rsid w:val="006D0B88"/>
    <w:rsid w:val="006D257F"/>
    <w:rsid w:val="006D449A"/>
    <w:rsid w:val="006D597F"/>
    <w:rsid w:val="006D76CF"/>
    <w:rsid w:val="006E0290"/>
    <w:rsid w:val="006E2B20"/>
    <w:rsid w:val="006E2B48"/>
    <w:rsid w:val="006F013A"/>
    <w:rsid w:val="006F1B99"/>
    <w:rsid w:val="006F6E6C"/>
    <w:rsid w:val="006F709F"/>
    <w:rsid w:val="006F7153"/>
    <w:rsid w:val="00700389"/>
    <w:rsid w:val="007048D5"/>
    <w:rsid w:val="00706034"/>
    <w:rsid w:val="0071226C"/>
    <w:rsid w:val="00712A1B"/>
    <w:rsid w:val="00712CF5"/>
    <w:rsid w:val="007162A1"/>
    <w:rsid w:val="00716CBD"/>
    <w:rsid w:val="00720B8D"/>
    <w:rsid w:val="007241E3"/>
    <w:rsid w:val="007269D5"/>
    <w:rsid w:val="00726C8A"/>
    <w:rsid w:val="00730615"/>
    <w:rsid w:val="00732652"/>
    <w:rsid w:val="007330F1"/>
    <w:rsid w:val="007370A2"/>
    <w:rsid w:val="00740C00"/>
    <w:rsid w:val="00741E40"/>
    <w:rsid w:val="00755BE5"/>
    <w:rsid w:val="007578C4"/>
    <w:rsid w:val="00766885"/>
    <w:rsid w:val="007673BC"/>
    <w:rsid w:val="0077057F"/>
    <w:rsid w:val="00773F09"/>
    <w:rsid w:val="00781861"/>
    <w:rsid w:val="00784407"/>
    <w:rsid w:val="00787709"/>
    <w:rsid w:val="00793E23"/>
    <w:rsid w:val="0079415B"/>
    <w:rsid w:val="00795F87"/>
    <w:rsid w:val="00797CA4"/>
    <w:rsid w:val="007A3996"/>
    <w:rsid w:val="007A6FFD"/>
    <w:rsid w:val="007C32BF"/>
    <w:rsid w:val="007C660F"/>
    <w:rsid w:val="007C6DB5"/>
    <w:rsid w:val="007D1E8A"/>
    <w:rsid w:val="007D2833"/>
    <w:rsid w:val="007D5164"/>
    <w:rsid w:val="007E147A"/>
    <w:rsid w:val="007E1D82"/>
    <w:rsid w:val="007E339A"/>
    <w:rsid w:val="007E3F29"/>
    <w:rsid w:val="007E51D7"/>
    <w:rsid w:val="007E699A"/>
    <w:rsid w:val="007E736A"/>
    <w:rsid w:val="007F6125"/>
    <w:rsid w:val="007F6B2F"/>
    <w:rsid w:val="007F6C1E"/>
    <w:rsid w:val="007F6D8E"/>
    <w:rsid w:val="008035F0"/>
    <w:rsid w:val="008042D7"/>
    <w:rsid w:val="00805823"/>
    <w:rsid w:val="0081324A"/>
    <w:rsid w:val="00814B75"/>
    <w:rsid w:val="0082740F"/>
    <w:rsid w:val="0082783D"/>
    <w:rsid w:val="0083048F"/>
    <w:rsid w:val="00831538"/>
    <w:rsid w:val="00835AE8"/>
    <w:rsid w:val="00837142"/>
    <w:rsid w:val="00844C59"/>
    <w:rsid w:val="00844C83"/>
    <w:rsid w:val="00847AF5"/>
    <w:rsid w:val="00847B70"/>
    <w:rsid w:val="00851399"/>
    <w:rsid w:val="00852280"/>
    <w:rsid w:val="0086364D"/>
    <w:rsid w:val="0086408D"/>
    <w:rsid w:val="008721FE"/>
    <w:rsid w:val="008747BB"/>
    <w:rsid w:val="00877019"/>
    <w:rsid w:val="0088709F"/>
    <w:rsid w:val="00891DE8"/>
    <w:rsid w:val="0089236A"/>
    <w:rsid w:val="00892DCE"/>
    <w:rsid w:val="008934F2"/>
    <w:rsid w:val="00897C00"/>
    <w:rsid w:val="008A1B6B"/>
    <w:rsid w:val="008A55F2"/>
    <w:rsid w:val="008A6EE8"/>
    <w:rsid w:val="008B1625"/>
    <w:rsid w:val="008B6832"/>
    <w:rsid w:val="008C092E"/>
    <w:rsid w:val="008C25D2"/>
    <w:rsid w:val="008C6338"/>
    <w:rsid w:val="008D0DF0"/>
    <w:rsid w:val="008D1B38"/>
    <w:rsid w:val="008D2B59"/>
    <w:rsid w:val="008D3F79"/>
    <w:rsid w:val="008D67A1"/>
    <w:rsid w:val="008E11A3"/>
    <w:rsid w:val="008E2E0A"/>
    <w:rsid w:val="008F32BF"/>
    <w:rsid w:val="00906CC4"/>
    <w:rsid w:val="009116B5"/>
    <w:rsid w:val="00912F9A"/>
    <w:rsid w:val="009131D9"/>
    <w:rsid w:val="009171E1"/>
    <w:rsid w:val="00921445"/>
    <w:rsid w:val="00930024"/>
    <w:rsid w:val="009323B2"/>
    <w:rsid w:val="00935B84"/>
    <w:rsid w:val="009407B4"/>
    <w:rsid w:val="009454C8"/>
    <w:rsid w:val="009478B1"/>
    <w:rsid w:val="00951294"/>
    <w:rsid w:val="00953DFC"/>
    <w:rsid w:val="00953F27"/>
    <w:rsid w:val="00956E35"/>
    <w:rsid w:val="009608E5"/>
    <w:rsid w:val="0096315A"/>
    <w:rsid w:val="00966D6C"/>
    <w:rsid w:val="0097092B"/>
    <w:rsid w:val="00972294"/>
    <w:rsid w:val="00972F7C"/>
    <w:rsid w:val="00975E9C"/>
    <w:rsid w:val="009839E7"/>
    <w:rsid w:val="009843D7"/>
    <w:rsid w:val="0099237E"/>
    <w:rsid w:val="00995BF3"/>
    <w:rsid w:val="009A09CD"/>
    <w:rsid w:val="009A1228"/>
    <w:rsid w:val="009A260D"/>
    <w:rsid w:val="009A2B10"/>
    <w:rsid w:val="009A3ED5"/>
    <w:rsid w:val="009B31BA"/>
    <w:rsid w:val="009B53A4"/>
    <w:rsid w:val="009B5D41"/>
    <w:rsid w:val="009B7BE1"/>
    <w:rsid w:val="009B7ED4"/>
    <w:rsid w:val="009C25A4"/>
    <w:rsid w:val="009C7E41"/>
    <w:rsid w:val="009D0485"/>
    <w:rsid w:val="009D1881"/>
    <w:rsid w:val="009D232E"/>
    <w:rsid w:val="009E5AB1"/>
    <w:rsid w:val="009E7C52"/>
    <w:rsid w:val="009F16A3"/>
    <w:rsid w:val="009F24F0"/>
    <w:rsid w:val="009F2ECB"/>
    <w:rsid w:val="009F4C10"/>
    <w:rsid w:val="009F4D00"/>
    <w:rsid w:val="00A02315"/>
    <w:rsid w:val="00A02584"/>
    <w:rsid w:val="00A03773"/>
    <w:rsid w:val="00A0491A"/>
    <w:rsid w:val="00A069BB"/>
    <w:rsid w:val="00A12D47"/>
    <w:rsid w:val="00A1417C"/>
    <w:rsid w:val="00A155EB"/>
    <w:rsid w:val="00A1730A"/>
    <w:rsid w:val="00A223D0"/>
    <w:rsid w:val="00A2314A"/>
    <w:rsid w:val="00A24E33"/>
    <w:rsid w:val="00A26C3E"/>
    <w:rsid w:val="00A30378"/>
    <w:rsid w:val="00A30D06"/>
    <w:rsid w:val="00A33A19"/>
    <w:rsid w:val="00A35D23"/>
    <w:rsid w:val="00A40074"/>
    <w:rsid w:val="00A4130A"/>
    <w:rsid w:val="00A423BC"/>
    <w:rsid w:val="00A42AA1"/>
    <w:rsid w:val="00A4512D"/>
    <w:rsid w:val="00A455C0"/>
    <w:rsid w:val="00A473C9"/>
    <w:rsid w:val="00A47B88"/>
    <w:rsid w:val="00A54C0E"/>
    <w:rsid w:val="00A55A5A"/>
    <w:rsid w:val="00A55C54"/>
    <w:rsid w:val="00A57C1B"/>
    <w:rsid w:val="00A611A6"/>
    <w:rsid w:val="00A61813"/>
    <w:rsid w:val="00A627F1"/>
    <w:rsid w:val="00A6442A"/>
    <w:rsid w:val="00A6626A"/>
    <w:rsid w:val="00A66CFD"/>
    <w:rsid w:val="00A70413"/>
    <w:rsid w:val="00A73A39"/>
    <w:rsid w:val="00A81122"/>
    <w:rsid w:val="00A811A1"/>
    <w:rsid w:val="00A81E72"/>
    <w:rsid w:val="00A87A33"/>
    <w:rsid w:val="00A902B3"/>
    <w:rsid w:val="00A916CA"/>
    <w:rsid w:val="00AA13A3"/>
    <w:rsid w:val="00AA33E8"/>
    <w:rsid w:val="00AB212F"/>
    <w:rsid w:val="00AB5EF4"/>
    <w:rsid w:val="00AB6F46"/>
    <w:rsid w:val="00AC084E"/>
    <w:rsid w:val="00AC1C89"/>
    <w:rsid w:val="00AC7B00"/>
    <w:rsid w:val="00AE28D8"/>
    <w:rsid w:val="00AE30AD"/>
    <w:rsid w:val="00AF0EB2"/>
    <w:rsid w:val="00AF1913"/>
    <w:rsid w:val="00AF1F89"/>
    <w:rsid w:val="00AF29AA"/>
    <w:rsid w:val="00AF2F24"/>
    <w:rsid w:val="00AF5E39"/>
    <w:rsid w:val="00AF63CD"/>
    <w:rsid w:val="00B03E64"/>
    <w:rsid w:val="00B07AA1"/>
    <w:rsid w:val="00B104D2"/>
    <w:rsid w:val="00B14BAD"/>
    <w:rsid w:val="00B14FC8"/>
    <w:rsid w:val="00B171B8"/>
    <w:rsid w:val="00B24AB3"/>
    <w:rsid w:val="00B26336"/>
    <w:rsid w:val="00B317C7"/>
    <w:rsid w:val="00B35D4D"/>
    <w:rsid w:val="00B45B1C"/>
    <w:rsid w:val="00B46955"/>
    <w:rsid w:val="00B50B70"/>
    <w:rsid w:val="00B51A91"/>
    <w:rsid w:val="00B51F88"/>
    <w:rsid w:val="00B5481C"/>
    <w:rsid w:val="00B5520D"/>
    <w:rsid w:val="00B5796B"/>
    <w:rsid w:val="00B6011C"/>
    <w:rsid w:val="00B679D9"/>
    <w:rsid w:val="00B72ED6"/>
    <w:rsid w:val="00B73792"/>
    <w:rsid w:val="00B810FC"/>
    <w:rsid w:val="00B8176F"/>
    <w:rsid w:val="00B83638"/>
    <w:rsid w:val="00B87B08"/>
    <w:rsid w:val="00B95988"/>
    <w:rsid w:val="00B95A17"/>
    <w:rsid w:val="00BA2B80"/>
    <w:rsid w:val="00BA3B80"/>
    <w:rsid w:val="00BA6355"/>
    <w:rsid w:val="00BB2F31"/>
    <w:rsid w:val="00BB6D28"/>
    <w:rsid w:val="00BC5D5C"/>
    <w:rsid w:val="00BC5DF0"/>
    <w:rsid w:val="00BD259B"/>
    <w:rsid w:val="00BE467E"/>
    <w:rsid w:val="00BF040D"/>
    <w:rsid w:val="00BF0F75"/>
    <w:rsid w:val="00BF5BCC"/>
    <w:rsid w:val="00BF60B4"/>
    <w:rsid w:val="00C0281F"/>
    <w:rsid w:val="00C04076"/>
    <w:rsid w:val="00C07BA3"/>
    <w:rsid w:val="00C1078D"/>
    <w:rsid w:val="00C10B8E"/>
    <w:rsid w:val="00C12395"/>
    <w:rsid w:val="00C12A0E"/>
    <w:rsid w:val="00C1351C"/>
    <w:rsid w:val="00C16094"/>
    <w:rsid w:val="00C2397F"/>
    <w:rsid w:val="00C2429D"/>
    <w:rsid w:val="00C31D85"/>
    <w:rsid w:val="00C36A3D"/>
    <w:rsid w:val="00C47DE1"/>
    <w:rsid w:val="00C53806"/>
    <w:rsid w:val="00C543A8"/>
    <w:rsid w:val="00C557F0"/>
    <w:rsid w:val="00C55FAD"/>
    <w:rsid w:val="00C564CE"/>
    <w:rsid w:val="00C57FD9"/>
    <w:rsid w:val="00C614A4"/>
    <w:rsid w:val="00C62811"/>
    <w:rsid w:val="00C6312D"/>
    <w:rsid w:val="00C653DE"/>
    <w:rsid w:val="00C66C9D"/>
    <w:rsid w:val="00C66F95"/>
    <w:rsid w:val="00C67137"/>
    <w:rsid w:val="00C7096B"/>
    <w:rsid w:val="00C73736"/>
    <w:rsid w:val="00C75B42"/>
    <w:rsid w:val="00C76CB7"/>
    <w:rsid w:val="00C80364"/>
    <w:rsid w:val="00C841EB"/>
    <w:rsid w:val="00C85154"/>
    <w:rsid w:val="00C85DBB"/>
    <w:rsid w:val="00C916AB"/>
    <w:rsid w:val="00C94F34"/>
    <w:rsid w:val="00CA2EFC"/>
    <w:rsid w:val="00CA4F7D"/>
    <w:rsid w:val="00CA5D8B"/>
    <w:rsid w:val="00CA6448"/>
    <w:rsid w:val="00CA72AE"/>
    <w:rsid w:val="00CA7E32"/>
    <w:rsid w:val="00CB0F44"/>
    <w:rsid w:val="00CB1018"/>
    <w:rsid w:val="00CB14FA"/>
    <w:rsid w:val="00CB21E0"/>
    <w:rsid w:val="00CB2348"/>
    <w:rsid w:val="00CB40BF"/>
    <w:rsid w:val="00CB5C06"/>
    <w:rsid w:val="00CB63CD"/>
    <w:rsid w:val="00CB64A2"/>
    <w:rsid w:val="00CB71E4"/>
    <w:rsid w:val="00CC3AE4"/>
    <w:rsid w:val="00CC4321"/>
    <w:rsid w:val="00CC7737"/>
    <w:rsid w:val="00CD2146"/>
    <w:rsid w:val="00CD48B8"/>
    <w:rsid w:val="00CD5738"/>
    <w:rsid w:val="00CE0D08"/>
    <w:rsid w:val="00CE29FE"/>
    <w:rsid w:val="00CF3AC2"/>
    <w:rsid w:val="00CF4ED3"/>
    <w:rsid w:val="00CF7912"/>
    <w:rsid w:val="00D02448"/>
    <w:rsid w:val="00D043E3"/>
    <w:rsid w:val="00D07A2D"/>
    <w:rsid w:val="00D07C39"/>
    <w:rsid w:val="00D10060"/>
    <w:rsid w:val="00D11704"/>
    <w:rsid w:val="00D11E8D"/>
    <w:rsid w:val="00D14D43"/>
    <w:rsid w:val="00D1794F"/>
    <w:rsid w:val="00D209E5"/>
    <w:rsid w:val="00D238E6"/>
    <w:rsid w:val="00D23A4C"/>
    <w:rsid w:val="00D23DAC"/>
    <w:rsid w:val="00D24549"/>
    <w:rsid w:val="00D25651"/>
    <w:rsid w:val="00D26BBB"/>
    <w:rsid w:val="00D26FC8"/>
    <w:rsid w:val="00D302AE"/>
    <w:rsid w:val="00D30409"/>
    <w:rsid w:val="00D36AF6"/>
    <w:rsid w:val="00D37F66"/>
    <w:rsid w:val="00D416A9"/>
    <w:rsid w:val="00D43920"/>
    <w:rsid w:val="00D50FE1"/>
    <w:rsid w:val="00D52360"/>
    <w:rsid w:val="00D53851"/>
    <w:rsid w:val="00D5462A"/>
    <w:rsid w:val="00D5684A"/>
    <w:rsid w:val="00D624F1"/>
    <w:rsid w:val="00D71150"/>
    <w:rsid w:val="00D723AD"/>
    <w:rsid w:val="00D7352A"/>
    <w:rsid w:val="00D73CC4"/>
    <w:rsid w:val="00D75368"/>
    <w:rsid w:val="00D76D93"/>
    <w:rsid w:val="00D77AC3"/>
    <w:rsid w:val="00D85336"/>
    <w:rsid w:val="00D863DD"/>
    <w:rsid w:val="00D92FD0"/>
    <w:rsid w:val="00D9611B"/>
    <w:rsid w:val="00DA0B17"/>
    <w:rsid w:val="00DA11C1"/>
    <w:rsid w:val="00DB36FD"/>
    <w:rsid w:val="00DC00E4"/>
    <w:rsid w:val="00DC0552"/>
    <w:rsid w:val="00DD4D4F"/>
    <w:rsid w:val="00DD5327"/>
    <w:rsid w:val="00DD6CF4"/>
    <w:rsid w:val="00DD6E23"/>
    <w:rsid w:val="00DD7871"/>
    <w:rsid w:val="00DD793E"/>
    <w:rsid w:val="00DE2099"/>
    <w:rsid w:val="00DE2D68"/>
    <w:rsid w:val="00DE31D5"/>
    <w:rsid w:val="00DE3CF5"/>
    <w:rsid w:val="00DE4C07"/>
    <w:rsid w:val="00DE4D02"/>
    <w:rsid w:val="00DE72DD"/>
    <w:rsid w:val="00DF1598"/>
    <w:rsid w:val="00DF39FA"/>
    <w:rsid w:val="00DF523A"/>
    <w:rsid w:val="00DF6477"/>
    <w:rsid w:val="00DF6C4D"/>
    <w:rsid w:val="00E002A0"/>
    <w:rsid w:val="00E10A88"/>
    <w:rsid w:val="00E12CBA"/>
    <w:rsid w:val="00E1349C"/>
    <w:rsid w:val="00E1525C"/>
    <w:rsid w:val="00E152E9"/>
    <w:rsid w:val="00E158C8"/>
    <w:rsid w:val="00E262EA"/>
    <w:rsid w:val="00E306CF"/>
    <w:rsid w:val="00E31B1C"/>
    <w:rsid w:val="00E3767D"/>
    <w:rsid w:val="00E403CB"/>
    <w:rsid w:val="00E4503A"/>
    <w:rsid w:val="00E455C5"/>
    <w:rsid w:val="00E47BB9"/>
    <w:rsid w:val="00E50BC0"/>
    <w:rsid w:val="00E5332B"/>
    <w:rsid w:val="00E57567"/>
    <w:rsid w:val="00E60B1E"/>
    <w:rsid w:val="00E60F3B"/>
    <w:rsid w:val="00E63CE6"/>
    <w:rsid w:val="00E7127F"/>
    <w:rsid w:val="00E715B7"/>
    <w:rsid w:val="00E743E9"/>
    <w:rsid w:val="00E76052"/>
    <w:rsid w:val="00E80938"/>
    <w:rsid w:val="00E81014"/>
    <w:rsid w:val="00E827EE"/>
    <w:rsid w:val="00E8376B"/>
    <w:rsid w:val="00E8745A"/>
    <w:rsid w:val="00E8794C"/>
    <w:rsid w:val="00E87ADA"/>
    <w:rsid w:val="00E93708"/>
    <w:rsid w:val="00E9379B"/>
    <w:rsid w:val="00E94080"/>
    <w:rsid w:val="00E940DA"/>
    <w:rsid w:val="00E94C9A"/>
    <w:rsid w:val="00E95779"/>
    <w:rsid w:val="00EA0691"/>
    <w:rsid w:val="00EA3D51"/>
    <w:rsid w:val="00EA5D6C"/>
    <w:rsid w:val="00EA64D8"/>
    <w:rsid w:val="00EA7574"/>
    <w:rsid w:val="00EB119F"/>
    <w:rsid w:val="00EB3A5E"/>
    <w:rsid w:val="00EB43CE"/>
    <w:rsid w:val="00EB4EBA"/>
    <w:rsid w:val="00EB5A9D"/>
    <w:rsid w:val="00EB7826"/>
    <w:rsid w:val="00EE091C"/>
    <w:rsid w:val="00EE1806"/>
    <w:rsid w:val="00EE7C08"/>
    <w:rsid w:val="00EF4B85"/>
    <w:rsid w:val="00F01259"/>
    <w:rsid w:val="00F027BD"/>
    <w:rsid w:val="00F03418"/>
    <w:rsid w:val="00F03A2C"/>
    <w:rsid w:val="00F03A65"/>
    <w:rsid w:val="00F10E4D"/>
    <w:rsid w:val="00F1112A"/>
    <w:rsid w:val="00F14D5E"/>
    <w:rsid w:val="00F167E7"/>
    <w:rsid w:val="00F278C8"/>
    <w:rsid w:val="00F357CD"/>
    <w:rsid w:val="00F36678"/>
    <w:rsid w:val="00F422E8"/>
    <w:rsid w:val="00F4291B"/>
    <w:rsid w:val="00F439FD"/>
    <w:rsid w:val="00F46C08"/>
    <w:rsid w:val="00F478CD"/>
    <w:rsid w:val="00F50292"/>
    <w:rsid w:val="00F513E5"/>
    <w:rsid w:val="00F54DED"/>
    <w:rsid w:val="00F551A7"/>
    <w:rsid w:val="00F558F6"/>
    <w:rsid w:val="00F60A31"/>
    <w:rsid w:val="00F66E8E"/>
    <w:rsid w:val="00F71169"/>
    <w:rsid w:val="00F808FD"/>
    <w:rsid w:val="00F814A0"/>
    <w:rsid w:val="00F818ED"/>
    <w:rsid w:val="00F81CA2"/>
    <w:rsid w:val="00F8541F"/>
    <w:rsid w:val="00F86B42"/>
    <w:rsid w:val="00F90646"/>
    <w:rsid w:val="00FA0F77"/>
    <w:rsid w:val="00FA4704"/>
    <w:rsid w:val="00FA50FD"/>
    <w:rsid w:val="00FA736B"/>
    <w:rsid w:val="00FB67E1"/>
    <w:rsid w:val="00FC0EDB"/>
    <w:rsid w:val="00FC150A"/>
    <w:rsid w:val="00FC7C2C"/>
    <w:rsid w:val="00FD269A"/>
    <w:rsid w:val="00FE3674"/>
    <w:rsid w:val="00FF05CD"/>
    <w:rsid w:val="00FF0D89"/>
    <w:rsid w:val="00FF1EEE"/>
    <w:rsid w:val="00FF2B53"/>
    <w:rsid w:val="00FF56E3"/>
    <w:rsid w:val="00FF67AA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5D"/>
  </w:style>
  <w:style w:type="paragraph" w:styleId="1">
    <w:name w:val="heading 1"/>
    <w:basedOn w:val="a"/>
    <w:next w:val="a"/>
    <w:link w:val="10"/>
    <w:qFormat/>
    <w:rsid w:val="00700389"/>
    <w:pPr>
      <w:keepNext/>
      <w:spacing w:after="0" w:line="240" w:lineRule="auto"/>
      <w:ind w:left="3600" w:firstLine="720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03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03A5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3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723AD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D723A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723AD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rsid w:val="007D2833"/>
    <w:rPr>
      <w:color w:val="0000FF"/>
      <w:u w:val="single"/>
    </w:rPr>
  </w:style>
  <w:style w:type="character" w:styleId="a8">
    <w:name w:val="Strong"/>
    <w:basedOn w:val="a0"/>
    <w:uiPriority w:val="22"/>
    <w:qFormat/>
    <w:rsid w:val="00A811A1"/>
    <w:rPr>
      <w:b/>
      <w:bCs/>
    </w:rPr>
  </w:style>
  <w:style w:type="character" w:customStyle="1" w:styleId="10">
    <w:name w:val="Заголовок 1 Знак"/>
    <w:basedOn w:val="a0"/>
    <w:link w:val="1"/>
    <w:rsid w:val="0070038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7003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70038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700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5808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b">
    <w:name w:val="List Paragraph"/>
    <w:basedOn w:val="a"/>
    <w:uiPriority w:val="34"/>
    <w:qFormat/>
    <w:rsid w:val="00580856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03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03A52"/>
    <w:rPr>
      <w:rFonts w:ascii="Times New Roman" w:eastAsia="Times New Roman" w:hAnsi="Times New Roman" w:cs="Times New Roman"/>
      <w:b/>
      <w:sz w:val="24"/>
      <w:szCs w:val="24"/>
    </w:rPr>
  </w:style>
  <w:style w:type="paragraph" w:styleId="ac">
    <w:name w:val="Balloon Text"/>
    <w:basedOn w:val="a"/>
    <w:link w:val="ad"/>
    <w:semiHidden/>
    <w:rsid w:val="00303A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03A52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303A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303A52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303A52"/>
  </w:style>
  <w:style w:type="table" w:styleId="af1">
    <w:name w:val="Table Grid"/>
    <w:basedOn w:val="a1"/>
    <w:uiPriority w:val="59"/>
    <w:rsid w:val="0030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303A5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303A52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863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DC00E4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DC00E4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11">
    <w:name w:val="Обычный1"/>
    <w:rsid w:val="00DC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basedOn w:val="a0"/>
    <w:link w:val="21"/>
    <w:locked/>
    <w:rsid w:val="00F167E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F167E7"/>
    <w:pPr>
      <w:widowControl w:val="0"/>
      <w:shd w:val="clear" w:color="auto" w:fill="FFFFFF"/>
      <w:spacing w:after="0" w:line="240" w:lineRule="atLeast"/>
      <w:ind w:hanging="1500"/>
    </w:pPr>
    <w:rPr>
      <w:rFonts w:ascii="Times New Roman" w:hAnsi="Times New Roman" w:cs="Times New Roman"/>
      <w:sz w:val="26"/>
      <w:szCs w:val="26"/>
    </w:rPr>
  </w:style>
  <w:style w:type="paragraph" w:styleId="af5">
    <w:name w:val="Body Text Indent"/>
    <w:basedOn w:val="a"/>
    <w:link w:val="af6"/>
    <w:uiPriority w:val="99"/>
    <w:semiHidden/>
    <w:unhideWhenUsed/>
    <w:rsid w:val="00716CB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16CBD"/>
  </w:style>
  <w:style w:type="paragraph" w:customStyle="1" w:styleId="ConsNormal">
    <w:name w:val="ConsNormal"/>
    <w:rsid w:val="00716C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22">
    <w:name w:val="envelope return"/>
    <w:basedOn w:val="a"/>
    <w:semiHidden/>
    <w:rsid w:val="00C1609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f7">
    <w:name w:val="endnote text"/>
    <w:basedOn w:val="a"/>
    <w:link w:val="af8"/>
    <w:rsid w:val="00C16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C1609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"/>
    <w:uiPriority w:val="99"/>
    <w:unhideWhenUsed/>
    <w:rsid w:val="00CD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link w:val="afb"/>
    <w:uiPriority w:val="1"/>
    <w:qFormat/>
    <w:rsid w:val="00A902B3"/>
    <w:pPr>
      <w:spacing w:after="0" w:line="240" w:lineRule="auto"/>
    </w:pPr>
    <w:rPr>
      <w:rFonts w:eastAsiaTheme="minorHAnsi"/>
      <w:lang w:eastAsia="en-US"/>
    </w:rPr>
  </w:style>
  <w:style w:type="character" w:customStyle="1" w:styleId="afb">
    <w:name w:val="Без интервала Знак"/>
    <w:basedOn w:val="a0"/>
    <w:link w:val="afa"/>
    <w:uiPriority w:val="1"/>
    <w:locked/>
    <w:rsid w:val="00032C6C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36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3528B-55FB-4FA7-B0B4-3C45F777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1</Pages>
  <Words>9230</Words>
  <Characters>52614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Вафина И.В.</dc:creator>
  <cp:keywords/>
  <dc:description/>
  <cp:lastModifiedBy>Референт</cp:lastModifiedBy>
  <cp:revision>416</cp:revision>
  <cp:lastPrinted>2017-05-18T05:40:00Z</cp:lastPrinted>
  <dcterms:created xsi:type="dcterms:W3CDTF">2016-01-22T04:13:00Z</dcterms:created>
  <dcterms:modified xsi:type="dcterms:W3CDTF">2017-05-18T06:59:00Z</dcterms:modified>
</cp:coreProperties>
</file>