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7" w:rsidRPr="00843467" w:rsidRDefault="000A50FA" w:rsidP="00416917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pt;margin-top:-8.2pt;width:59.85pt;height:71.6pt;z-index:251662336;visibility:visible;mso-wrap-edited:f" o:allowincell="f">
            <v:imagedata r:id="rId7" o:title=""/>
            <w10:wrap type="topAndBottom"/>
          </v:shape>
          <o:OLEObject Type="Embed" ProgID="Word.Picture.8" ShapeID="_x0000_s1028" DrawAspect="Content" ObjectID="_1551177231" r:id="rId8"/>
        </w:pict>
      </w:r>
      <w:r w:rsidR="00416917" w:rsidRPr="00843467">
        <w:rPr>
          <w:sz w:val="28"/>
          <w:szCs w:val="28"/>
        </w:rPr>
        <w:t>КОНТРОЛЬНО – СЧЕТНАЯ   ПАЛАТА</w:t>
      </w:r>
    </w:p>
    <w:p w:rsidR="00416917" w:rsidRDefault="00416917" w:rsidP="00416917">
      <w:pPr>
        <w:pStyle w:val="a3"/>
        <w:rPr>
          <w:i w:val="0"/>
          <w:szCs w:val="22"/>
        </w:rPr>
      </w:pPr>
      <w:r>
        <w:rPr>
          <w:i w:val="0"/>
          <w:szCs w:val="25"/>
        </w:rPr>
        <w:t>АГАПОВСКОГО МУНИЦИПАЛЬНОГО РАЙОНА</w:t>
      </w:r>
      <w:r>
        <w:rPr>
          <w:i w:val="0"/>
          <w:szCs w:val="22"/>
        </w:rPr>
        <w:t xml:space="preserve"> </w:t>
      </w:r>
    </w:p>
    <w:p w:rsidR="00416917" w:rsidRPr="00416917" w:rsidRDefault="00416917" w:rsidP="00416917">
      <w:pPr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</w:t>
      </w:r>
      <w:r w:rsidR="00843467">
        <w:rPr>
          <w:sz w:val="28"/>
          <w:szCs w:val="22"/>
        </w:rPr>
        <w:t>____</w:t>
      </w:r>
      <w:r w:rsidRPr="00416917">
        <w:rPr>
          <w:sz w:val="28"/>
          <w:szCs w:val="22"/>
        </w:rPr>
        <w:t>_</w:t>
      </w:r>
    </w:p>
    <w:p w:rsidR="00416917" w:rsidRPr="00775203" w:rsidRDefault="00416917" w:rsidP="00843467">
      <w:pPr>
        <w:jc w:val="center"/>
        <w:rPr>
          <w:sz w:val="24"/>
          <w:szCs w:val="24"/>
        </w:rPr>
      </w:pPr>
      <w:r w:rsidRPr="00775203">
        <w:rPr>
          <w:sz w:val="24"/>
          <w:szCs w:val="24"/>
        </w:rPr>
        <w:t>457400  с. Агаповка, ул. Пролетарская ,29А</w:t>
      </w:r>
      <w:r w:rsidR="00FC59E2" w:rsidRPr="00775203">
        <w:rPr>
          <w:sz w:val="24"/>
          <w:szCs w:val="24"/>
        </w:rPr>
        <w:t>, тел: (835140)</w:t>
      </w:r>
      <w:r w:rsidR="00380CFE" w:rsidRPr="00BC7F53">
        <w:rPr>
          <w:sz w:val="24"/>
          <w:szCs w:val="24"/>
        </w:rPr>
        <w:t xml:space="preserve"> </w:t>
      </w:r>
      <w:r w:rsidR="00FC59E2" w:rsidRPr="00775203">
        <w:rPr>
          <w:sz w:val="24"/>
          <w:szCs w:val="24"/>
        </w:rPr>
        <w:t>2-11-37, 2-14-36</w:t>
      </w:r>
    </w:p>
    <w:p w:rsidR="00916FE0" w:rsidRDefault="00916FE0" w:rsidP="00916FE0">
      <w:pPr>
        <w:jc w:val="center"/>
        <w:rPr>
          <w:b/>
          <w:sz w:val="22"/>
          <w:szCs w:val="22"/>
        </w:rPr>
      </w:pPr>
    </w:p>
    <w:p w:rsidR="00CB6AB1" w:rsidRPr="00916FE0" w:rsidRDefault="00916FE0" w:rsidP="00916FE0">
      <w:pPr>
        <w:jc w:val="center"/>
        <w:rPr>
          <w:b/>
          <w:sz w:val="22"/>
          <w:szCs w:val="22"/>
        </w:rPr>
      </w:pPr>
      <w:r w:rsidRPr="00916FE0">
        <w:rPr>
          <w:b/>
          <w:sz w:val="22"/>
          <w:szCs w:val="22"/>
        </w:rPr>
        <w:t>ОТЧЕТ О РАБОТЕ КОНТРОЛЬНО-СЧЕТНОЙ ПАЛАТЫ АГАПОВСКОГО МУНИЦИПАЛЬНОГО РАЙОНА ЗА 201</w:t>
      </w:r>
      <w:r w:rsidR="002F3CD4">
        <w:rPr>
          <w:b/>
          <w:sz w:val="22"/>
          <w:szCs w:val="22"/>
        </w:rPr>
        <w:t>6</w:t>
      </w:r>
      <w:r w:rsidRPr="00916FE0">
        <w:rPr>
          <w:b/>
          <w:sz w:val="22"/>
          <w:szCs w:val="22"/>
        </w:rPr>
        <w:t xml:space="preserve"> ГОД</w:t>
      </w:r>
    </w:p>
    <w:p w:rsidR="0059489F" w:rsidRPr="00916FE0" w:rsidRDefault="0059489F" w:rsidP="00563625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9"/>
        <w:gridCol w:w="6930"/>
        <w:gridCol w:w="1928"/>
      </w:tblGrid>
      <w:tr w:rsidR="00BC6C86" w:rsidRPr="00AB25CC" w:rsidTr="005205C9">
        <w:trPr>
          <w:trHeight w:val="543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Код строки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Значение показателя</w:t>
            </w:r>
          </w:p>
        </w:tc>
      </w:tr>
      <w:tr w:rsidR="00BC6C86" w:rsidRPr="00AB25CC" w:rsidTr="005205C9">
        <w:trPr>
          <w:trHeight w:val="323"/>
        </w:trPr>
        <w:tc>
          <w:tcPr>
            <w:tcW w:w="0" w:type="auto"/>
            <w:gridSpan w:val="3"/>
            <w:noWrap/>
            <w:vAlign w:val="center"/>
            <w:hideMark/>
          </w:tcPr>
          <w:p w:rsidR="00BC6C86" w:rsidRPr="00466CBB" w:rsidRDefault="00BC6C86" w:rsidP="00466CBB">
            <w:pPr>
              <w:jc w:val="center"/>
              <w:rPr>
                <w:b/>
                <w:bCs/>
                <w:sz w:val="22"/>
                <w:szCs w:val="22"/>
              </w:rPr>
            </w:pPr>
            <w:r w:rsidRPr="00AB25CC">
              <w:rPr>
                <w:b/>
                <w:bCs/>
                <w:sz w:val="22"/>
                <w:szCs w:val="22"/>
              </w:rPr>
              <w:t>Раздел I. Сведения о проведенных контрольных и экспертно-аналитических мероприятиях</w:t>
            </w:r>
          </w:p>
        </w:tc>
      </w:tr>
      <w:tr w:rsidR="00BC6C86" w:rsidRPr="00AB25CC" w:rsidTr="005205C9">
        <w:trPr>
          <w:trHeight w:val="24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 контрольных мероприятий (единиц)</w:t>
            </w:r>
          </w:p>
        </w:tc>
        <w:tc>
          <w:tcPr>
            <w:tcW w:w="0" w:type="auto"/>
            <w:hideMark/>
          </w:tcPr>
          <w:p w:rsidR="00AB25CC" w:rsidRPr="00AB25CC" w:rsidRDefault="00AB25CC" w:rsidP="00D3475F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</w:t>
            </w:r>
            <w:r w:rsidR="00D3475F">
              <w:rPr>
                <w:sz w:val="22"/>
                <w:szCs w:val="22"/>
              </w:rPr>
              <w:t>5</w:t>
            </w:r>
          </w:p>
        </w:tc>
      </w:tr>
      <w:tr w:rsidR="00BC6C86" w:rsidRPr="00AB25CC" w:rsidTr="00916FE0">
        <w:trPr>
          <w:trHeight w:val="439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0" w:type="auto"/>
            <w:hideMark/>
          </w:tcPr>
          <w:p w:rsidR="00AB25CC" w:rsidRPr="00AB25CC" w:rsidRDefault="00AB25CC" w:rsidP="00D3475F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</w:t>
            </w:r>
            <w:r w:rsidR="00D3475F">
              <w:rPr>
                <w:sz w:val="22"/>
                <w:szCs w:val="22"/>
              </w:rPr>
              <w:t>9</w:t>
            </w:r>
          </w:p>
        </w:tc>
      </w:tr>
      <w:tr w:rsidR="00BC6C86" w:rsidRPr="00AB25CC" w:rsidTr="005205C9">
        <w:trPr>
          <w:trHeight w:val="279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проведенных экспертно-аналитических мероприятий (единиц)</w:t>
            </w:r>
          </w:p>
        </w:tc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C6C86" w:rsidRPr="00AB25CC" w:rsidTr="00916FE0">
        <w:trPr>
          <w:trHeight w:val="397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заключений на поступившие проекты законов и иных нормативных правовых актов муниципального образования (единиц)</w:t>
            </w:r>
          </w:p>
        </w:tc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C6C86" w:rsidRPr="00AB25CC" w:rsidTr="005205C9">
        <w:trPr>
          <w:trHeight w:val="264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в том числе по проектам нормативных правовых актов</w:t>
            </w:r>
          </w:p>
        </w:tc>
        <w:tc>
          <w:tcPr>
            <w:tcW w:w="0" w:type="auto"/>
            <w:hideMark/>
          </w:tcPr>
          <w:p w:rsidR="00AB25CC" w:rsidRPr="00AB25CC" w:rsidRDefault="00AB25CC" w:rsidP="00D3475F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1</w:t>
            </w:r>
            <w:r w:rsidR="00D3475F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BC6C86" w:rsidRPr="00AB25CC" w:rsidTr="005205C9">
        <w:trPr>
          <w:trHeight w:val="281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заключений по иным вопросам (единиц)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10</w:t>
            </w:r>
          </w:p>
        </w:tc>
      </w:tr>
      <w:tr w:rsidR="00BC6C86" w:rsidRPr="00AB25CC" w:rsidTr="00916FE0">
        <w:trPr>
          <w:trHeight w:val="454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проведенных аудитов в сфере закупок товаров, работ, услуг для</w:t>
            </w:r>
            <w:r w:rsidR="00847272">
              <w:rPr>
                <w:sz w:val="22"/>
                <w:szCs w:val="22"/>
              </w:rPr>
              <w:t xml:space="preserve"> обеспечения муниципальных нужд</w:t>
            </w:r>
            <w:r w:rsidRPr="00AB25CC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0" w:type="auto"/>
            <w:hideMark/>
          </w:tcPr>
          <w:p w:rsidR="00AB25CC" w:rsidRPr="00AB25CC" w:rsidRDefault="000A50FA" w:rsidP="000A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BC6C86" w:rsidRPr="00AB25CC" w:rsidTr="005205C9">
        <w:trPr>
          <w:trHeight w:val="420"/>
        </w:trPr>
        <w:tc>
          <w:tcPr>
            <w:tcW w:w="0" w:type="auto"/>
            <w:gridSpan w:val="3"/>
            <w:noWrap/>
            <w:vAlign w:val="center"/>
            <w:hideMark/>
          </w:tcPr>
          <w:p w:rsidR="00BC6C86" w:rsidRPr="00466CBB" w:rsidRDefault="00BC6C86" w:rsidP="00466CBB">
            <w:pPr>
              <w:jc w:val="center"/>
              <w:rPr>
                <w:b/>
                <w:bCs/>
                <w:sz w:val="22"/>
                <w:szCs w:val="22"/>
              </w:rPr>
            </w:pPr>
            <w:r w:rsidRPr="00AB25CC">
              <w:rPr>
                <w:b/>
                <w:bCs/>
                <w:sz w:val="22"/>
                <w:szCs w:val="22"/>
              </w:rPr>
              <w:t>Раздел II. Сведения о выявленных нарушениях</w:t>
            </w:r>
          </w:p>
        </w:tc>
      </w:tr>
      <w:tr w:rsidR="00BC6C86" w:rsidRPr="00AB25CC" w:rsidTr="005205C9">
        <w:trPr>
          <w:trHeight w:val="173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Нецелевое использование средств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C75C30" w:rsidP="00C75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6C86" w:rsidRPr="00AB25CC" w:rsidTr="005205C9">
        <w:trPr>
          <w:trHeight w:val="223"/>
        </w:trPr>
        <w:tc>
          <w:tcPr>
            <w:tcW w:w="0" w:type="auto"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Неэффективное использование средств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D3475F" w:rsidP="00AC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AC407F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</w:t>
            </w:r>
            <w:r w:rsidR="00AC407F">
              <w:rPr>
                <w:sz w:val="22"/>
                <w:szCs w:val="22"/>
              </w:rPr>
              <w:t>2</w:t>
            </w:r>
          </w:p>
        </w:tc>
      </w:tr>
      <w:tr w:rsidR="00BC6C86" w:rsidRPr="00AB25CC" w:rsidTr="005205C9">
        <w:trPr>
          <w:trHeight w:val="227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в том числе средства областного бюджета</w:t>
            </w:r>
          </w:p>
        </w:tc>
        <w:tc>
          <w:tcPr>
            <w:tcW w:w="0" w:type="auto"/>
            <w:noWrap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  <w:r w:rsidR="00AB25CC" w:rsidRPr="00AB25CC">
              <w:rPr>
                <w:sz w:val="22"/>
                <w:szCs w:val="22"/>
              </w:rPr>
              <w:t>,6</w:t>
            </w:r>
          </w:p>
        </w:tc>
      </w:tr>
      <w:tr w:rsidR="00BC6C86" w:rsidRPr="00AB25CC" w:rsidTr="00466CBB">
        <w:trPr>
          <w:trHeight w:val="400"/>
        </w:trPr>
        <w:tc>
          <w:tcPr>
            <w:tcW w:w="0" w:type="auto"/>
            <w:hideMark/>
          </w:tcPr>
          <w:p w:rsidR="00AB25CC" w:rsidRPr="00AB25CC" w:rsidRDefault="00D3475F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D3475F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2 989,3</w:t>
            </w:r>
          </w:p>
        </w:tc>
      </w:tr>
      <w:tr w:rsidR="00BC6C86" w:rsidRPr="00AB25CC" w:rsidTr="00466CBB">
        <w:trPr>
          <w:trHeight w:val="408"/>
        </w:trPr>
        <w:tc>
          <w:tcPr>
            <w:tcW w:w="0" w:type="auto"/>
            <w:hideMark/>
          </w:tcPr>
          <w:p w:rsidR="00AB25CC" w:rsidRPr="00AB25CC" w:rsidRDefault="00AB25CC" w:rsidP="00D3475F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</w:t>
            </w:r>
            <w:r w:rsidR="00D3475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Нарушения в учете и управлении имуществом, находящимся в муниципальной собственности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D3475F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</w:t>
            </w:r>
            <w:r w:rsidR="00D3475F">
              <w:rPr>
                <w:sz w:val="22"/>
                <w:szCs w:val="22"/>
              </w:rPr>
              <w:t>92</w:t>
            </w:r>
            <w:r w:rsidRPr="00AB25CC">
              <w:rPr>
                <w:sz w:val="22"/>
                <w:szCs w:val="22"/>
              </w:rPr>
              <w:t>,</w:t>
            </w:r>
            <w:r w:rsidR="00D3475F">
              <w:rPr>
                <w:sz w:val="22"/>
                <w:szCs w:val="22"/>
              </w:rPr>
              <w:t>24</w:t>
            </w:r>
          </w:p>
        </w:tc>
      </w:tr>
      <w:tr w:rsidR="00BC6C86" w:rsidRPr="00AB25CC" w:rsidTr="00466CBB">
        <w:trPr>
          <w:trHeight w:val="784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Нарушения законодательства Российской Федерации о контрактной системе в сфере закупок товаров, работ, услуг  для  обеспечения муниципальных нужд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D3475F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 xml:space="preserve">2 </w:t>
            </w:r>
            <w:r w:rsidR="00D3475F">
              <w:rPr>
                <w:sz w:val="22"/>
                <w:szCs w:val="22"/>
              </w:rPr>
              <w:t>520</w:t>
            </w:r>
            <w:r w:rsidRPr="00AB25CC">
              <w:rPr>
                <w:sz w:val="22"/>
                <w:szCs w:val="22"/>
              </w:rPr>
              <w:t>,</w:t>
            </w:r>
            <w:r w:rsidR="00D3475F">
              <w:rPr>
                <w:sz w:val="22"/>
                <w:szCs w:val="22"/>
              </w:rPr>
              <w:t>23</w:t>
            </w:r>
          </w:p>
        </w:tc>
      </w:tr>
      <w:tr w:rsidR="00BC6C86" w:rsidRPr="00AB25CC" w:rsidTr="00466CBB">
        <w:trPr>
          <w:trHeight w:val="696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Несоблюдение установленных процедур и требований бюджетного законодательства Российской Федерации при исполнении бюджета (тыс.</w:t>
            </w:r>
            <w:r w:rsidR="00847272" w:rsidRPr="00847272">
              <w:rPr>
                <w:sz w:val="22"/>
                <w:szCs w:val="22"/>
              </w:rPr>
              <w:t xml:space="preserve"> </w:t>
            </w:r>
            <w:r w:rsidRPr="00AB25CC">
              <w:rPr>
                <w:sz w:val="22"/>
                <w:szCs w:val="22"/>
              </w:rPr>
              <w:t>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B25CC" w:rsidRPr="00AB25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841</w:t>
            </w:r>
            <w:r w:rsidR="00AB25CC" w:rsidRPr="00AB2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BC6C86" w:rsidRPr="00AB25CC" w:rsidTr="00466CBB">
        <w:trPr>
          <w:trHeight w:val="555"/>
        </w:trPr>
        <w:tc>
          <w:tcPr>
            <w:tcW w:w="0" w:type="auto"/>
            <w:gridSpan w:val="3"/>
            <w:noWrap/>
            <w:vAlign w:val="center"/>
            <w:hideMark/>
          </w:tcPr>
          <w:p w:rsidR="00BC6C86" w:rsidRPr="00466CBB" w:rsidRDefault="00BC6C86" w:rsidP="00466CBB">
            <w:pPr>
              <w:jc w:val="center"/>
              <w:rPr>
                <w:b/>
                <w:bCs/>
                <w:sz w:val="22"/>
                <w:szCs w:val="22"/>
              </w:rPr>
            </w:pPr>
            <w:r w:rsidRPr="00AB25CC">
              <w:rPr>
                <w:b/>
                <w:bCs/>
                <w:sz w:val="22"/>
                <w:szCs w:val="22"/>
              </w:rPr>
              <w:t>Раздел III. Сведения об устранении нарушений, предотвращении бюджетных потерь</w:t>
            </w:r>
          </w:p>
        </w:tc>
      </w:tr>
      <w:tr w:rsidR="00BC6C86" w:rsidRPr="00AB25CC" w:rsidTr="00466CBB">
        <w:trPr>
          <w:trHeight w:val="503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Устранено финансовых нарушений, выявленных в отчетном  году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C407F" w:rsidP="00AC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  <w:r w:rsidR="00AB25CC" w:rsidRPr="00AB2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BC6C86" w:rsidRPr="00AB25CC" w:rsidTr="00466CBB">
        <w:trPr>
          <w:trHeight w:val="26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в том числе восстановлено средств</w:t>
            </w:r>
          </w:p>
        </w:tc>
        <w:tc>
          <w:tcPr>
            <w:tcW w:w="0" w:type="auto"/>
            <w:noWrap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  <w:r w:rsidR="00AB25CC" w:rsidRPr="00AB25CC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3</w:t>
            </w:r>
          </w:p>
        </w:tc>
      </w:tr>
      <w:tr w:rsidR="00BC6C86" w:rsidRPr="00AB25CC" w:rsidTr="00466CBB">
        <w:trPr>
          <w:trHeight w:val="414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Устранено финансовых нарушений, выявленных в периоды,  предшествующие отчетному году   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D3475F" w:rsidP="00D3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AB25CC" w:rsidRPr="00AB2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</w:tr>
      <w:tr w:rsidR="00BC6C86" w:rsidRPr="00AB25CC" w:rsidTr="00466CBB">
        <w:trPr>
          <w:trHeight w:val="181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в том числе восстановлено средств</w:t>
            </w:r>
          </w:p>
        </w:tc>
        <w:tc>
          <w:tcPr>
            <w:tcW w:w="0" w:type="auto"/>
            <w:noWrap/>
            <w:hideMark/>
          </w:tcPr>
          <w:p w:rsidR="00AB25CC" w:rsidRPr="00AB25CC" w:rsidRDefault="00EA7111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C86" w:rsidRPr="00AB25CC" w:rsidTr="00466CBB">
        <w:trPr>
          <w:trHeight w:val="217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Предотвращено бюджетных потерь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EA7111" w:rsidP="00EA7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="00AB25CC" w:rsidRPr="00AB2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</w:tr>
      <w:tr w:rsidR="00BC6C86" w:rsidRPr="00AB25CC" w:rsidTr="00466CBB">
        <w:trPr>
          <w:trHeight w:val="840"/>
        </w:trPr>
        <w:tc>
          <w:tcPr>
            <w:tcW w:w="0" w:type="auto"/>
            <w:gridSpan w:val="3"/>
            <w:vAlign w:val="center"/>
            <w:hideMark/>
          </w:tcPr>
          <w:p w:rsidR="00BC6C86" w:rsidRPr="00466CBB" w:rsidRDefault="00BC6C86" w:rsidP="00466CBB">
            <w:pPr>
              <w:jc w:val="center"/>
              <w:rPr>
                <w:b/>
                <w:bCs/>
                <w:sz w:val="22"/>
                <w:szCs w:val="22"/>
              </w:rPr>
            </w:pPr>
            <w:r w:rsidRPr="00AB25CC">
              <w:rPr>
                <w:b/>
                <w:bCs/>
                <w:sz w:val="22"/>
                <w:szCs w:val="22"/>
              </w:rPr>
              <w:t>Раздел IV.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BC6C86" w:rsidRPr="00AB25CC" w:rsidTr="00466CBB">
        <w:trPr>
          <w:trHeight w:val="97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hideMark/>
          </w:tcPr>
          <w:p w:rsidR="00AB25CC" w:rsidRPr="00AB25CC" w:rsidRDefault="00AB25CC" w:rsidP="0088419D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материалов контрольных и экспертно-аналитических мероприятий, рассмотренных на заседаниях бюджетной комиссии Собрания депутатов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</w:t>
            </w:r>
            <w:r w:rsidR="00326CF1">
              <w:rPr>
                <w:sz w:val="22"/>
                <w:szCs w:val="22"/>
              </w:rPr>
              <w:t>0</w:t>
            </w:r>
          </w:p>
        </w:tc>
      </w:tr>
      <w:tr w:rsidR="00BC6C86" w:rsidRPr="00AB25CC" w:rsidTr="00466CBB">
        <w:trPr>
          <w:trHeight w:val="270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направленных предписаний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6C86" w:rsidRPr="00AB25CC" w:rsidTr="00466CBB">
        <w:trPr>
          <w:trHeight w:val="415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 xml:space="preserve">Количество невыполненных предписаний, </w:t>
            </w:r>
            <w:proofErr w:type="gramStart"/>
            <w:r w:rsidRPr="00AB25CC">
              <w:rPr>
                <w:sz w:val="22"/>
                <w:szCs w:val="22"/>
              </w:rPr>
              <w:t>сроки</w:t>
            </w:r>
            <w:proofErr w:type="gramEnd"/>
            <w:r w:rsidRPr="00AB25CC">
              <w:rPr>
                <w:sz w:val="22"/>
                <w:szCs w:val="22"/>
              </w:rPr>
              <w:t xml:space="preserve"> исполнения которых </w:t>
            </w:r>
            <w:r w:rsidRPr="00AB25CC">
              <w:rPr>
                <w:sz w:val="22"/>
                <w:szCs w:val="22"/>
              </w:rPr>
              <w:lastRenderedPageBreak/>
              <w:t>наступили в отчетном периоде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lastRenderedPageBreak/>
              <w:t>-</w:t>
            </w:r>
          </w:p>
        </w:tc>
      </w:tr>
      <w:tr w:rsidR="00BC6C86" w:rsidRPr="00AB25CC" w:rsidTr="00466CBB">
        <w:trPr>
          <w:trHeight w:val="181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направленных представлений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C6C86" w:rsidRPr="00AB25CC" w:rsidTr="00466CBB">
        <w:trPr>
          <w:trHeight w:val="483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 xml:space="preserve">Количество невыполненных представлений, </w:t>
            </w:r>
            <w:proofErr w:type="gramStart"/>
            <w:r w:rsidRPr="00AB25CC">
              <w:rPr>
                <w:sz w:val="22"/>
                <w:szCs w:val="22"/>
              </w:rPr>
              <w:t>сроки</w:t>
            </w:r>
            <w:proofErr w:type="gramEnd"/>
            <w:r w:rsidRPr="00AB25CC">
              <w:rPr>
                <w:sz w:val="22"/>
                <w:szCs w:val="22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-</w:t>
            </w:r>
          </w:p>
        </w:tc>
      </w:tr>
      <w:tr w:rsidR="00BC6C86" w:rsidRPr="00AB25CC" w:rsidTr="00466CBB">
        <w:trPr>
          <w:trHeight w:val="688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информационных писем, направленных в государственные органы,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</w:t>
            </w:r>
            <w:r w:rsidR="00326CF1">
              <w:rPr>
                <w:sz w:val="22"/>
                <w:szCs w:val="22"/>
              </w:rPr>
              <w:t>2</w:t>
            </w:r>
          </w:p>
        </w:tc>
      </w:tr>
      <w:tr w:rsidR="00BC6C86" w:rsidRPr="00AB25CC" w:rsidTr="00466CBB">
        <w:trPr>
          <w:trHeight w:val="770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протоколов о совершении административных правонарушений, направленных на рассмотрение мировым судьям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C86" w:rsidRPr="00AB25CC" w:rsidTr="00466CBB">
        <w:trPr>
          <w:trHeight w:val="555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материалов контрольных мероприятий, переданных в  правоохранительные органы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6C86" w:rsidRPr="00AB25CC" w:rsidTr="00916FE0">
        <w:trPr>
          <w:trHeight w:val="804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реализованных 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</w:t>
            </w:r>
            <w:r w:rsidR="00326CF1">
              <w:rPr>
                <w:sz w:val="22"/>
                <w:szCs w:val="22"/>
              </w:rPr>
              <w:t>7</w:t>
            </w:r>
          </w:p>
        </w:tc>
      </w:tr>
      <w:tr w:rsidR="00BC6C86" w:rsidRPr="00AB25CC" w:rsidTr="00466CBB">
        <w:trPr>
          <w:trHeight w:val="40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27.1.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Количество муниципальных правовых актов, принятых с учетом замечаний и предложений контрольно-счетного органа</w:t>
            </w:r>
          </w:p>
        </w:tc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2</w:t>
            </w:r>
            <w:r w:rsidR="00326CF1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BC6C86" w:rsidRPr="00AB25CC" w:rsidTr="00466CBB">
        <w:trPr>
          <w:trHeight w:val="175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Возбуждено уголовных дел (единиц)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6C86" w:rsidRPr="00AB25CC" w:rsidTr="00466CBB">
        <w:trPr>
          <w:trHeight w:val="207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Привлечено к административной ответственности (человек)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C86" w:rsidRPr="00AB25CC" w:rsidTr="00466CBB">
        <w:trPr>
          <w:trHeight w:val="225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Привлечено к дисциплинарной ответственности (человек)</w:t>
            </w:r>
          </w:p>
        </w:tc>
        <w:tc>
          <w:tcPr>
            <w:tcW w:w="0" w:type="auto"/>
            <w:noWrap/>
            <w:hideMark/>
          </w:tcPr>
          <w:p w:rsidR="00AB25CC" w:rsidRPr="002E0688" w:rsidRDefault="00326CF1" w:rsidP="00326C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C6C86" w:rsidRPr="00AB25CC" w:rsidTr="00466CBB">
        <w:trPr>
          <w:trHeight w:val="22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Привлечено к материальной ответственности (человек)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C86" w:rsidRPr="00AB25CC" w:rsidTr="00466CBB">
        <w:trPr>
          <w:trHeight w:val="375"/>
        </w:trPr>
        <w:tc>
          <w:tcPr>
            <w:tcW w:w="0" w:type="auto"/>
            <w:gridSpan w:val="3"/>
            <w:noWrap/>
            <w:vAlign w:val="center"/>
            <w:hideMark/>
          </w:tcPr>
          <w:p w:rsidR="00BC6C86" w:rsidRPr="00466CBB" w:rsidRDefault="00BC6C86" w:rsidP="00466CBB">
            <w:pPr>
              <w:jc w:val="center"/>
              <w:rPr>
                <w:b/>
                <w:bCs/>
                <w:sz w:val="22"/>
                <w:szCs w:val="22"/>
              </w:rPr>
            </w:pPr>
            <w:r w:rsidRPr="00AB25CC">
              <w:rPr>
                <w:b/>
                <w:bCs/>
                <w:sz w:val="22"/>
                <w:szCs w:val="22"/>
              </w:rPr>
              <w:t>Раздел V.  Освещение деятельности Контрольно-счетной палаты</w:t>
            </w:r>
          </w:p>
        </w:tc>
      </w:tr>
      <w:tr w:rsidR="00BC6C86" w:rsidRPr="00AB25CC" w:rsidTr="00466CBB">
        <w:trPr>
          <w:trHeight w:val="720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Информация о деятельности КСО в средствах массовой информации (количество материалов)</w:t>
            </w:r>
            <w:r w:rsidRPr="00AB25CC">
              <w:rPr>
                <w:sz w:val="22"/>
                <w:szCs w:val="22"/>
              </w:rPr>
              <w:br/>
              <w:t xml:space="preserve"> в том числе: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C6C86" w:rsidRPr="00AB25CC" w:rsidTr="00466CBB">
        <w:trPr>
          <w:trHeight w:val="518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на официальном сайте контрольно-счетного органа  муниципального образования в информационно-телекоммуникационной сети "Интернет"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6C86" w:rsidRPr="00AB25CC" w:rsidTr="00466CBB">
        <w:trPr>
          <w:trHeight w:val="710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на портале Счетной палаты Российской Федерации и контрольно-счетных органов Российской Федерации в информационно-телекоммуникационной сети "Интернет"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-</w:t>
            </w:r>
          </w:p>
        </w:tc>
      </w:tr>
      <w:tr w:rsidR="00BC6C86" w:rsidRPr="00AB25CC" w:rsidTr="00466CBB">
        <w:trPr>
          <w:trHeight w:val="225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в периодических печатных изданиях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C6C86" w:rsidRPr="00AB25CC" w:rsidTr="00466CBB">
        <w:trPr>
          <w:trHeight w:val="375"/>
        </w:trPr>
        <w:tc>
          <w:tcPr>
            <w:tcW w:w="0" w:type="auto"/>
            <w:gridSpan w:val="3"/>
            <w:noWrap/>
            <w:vAlign w:val="center"/>
            <w:hideMark/>
          </w:tcPr>
          <w:p w:rsidR="00BC6C86" w:rsidRPr="00466CBB" w:rsidRDefault="00BC6C86" w:rsidP="00466C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25CC">
              <w:rPr>
                <w:b/>
                <w:bCs/>
                <w:sz w:val="22"/>
                <w:szCs w:val="22"/>
              </w:rPr>
              <w:t>Раздел VI. Справочная информация</w:t>
            </w:r>
          </w:p>
        </w:tc>
      </w:tr>
      <w:tr w:rsidR="00BC6C86" w:rsidRPr="00AB25CC" w:rsidTr="00466CBB">
        <w:trPr>
          <w:trHeight w:val="41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hideMark/>
          </w:tcPr>
          <w:p w:rsidR="00AB25CC" w:rsidRPr="00AB25CC" w:rsidRDefault="00AB25CC" w:rsidP="00EB55DC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Фактическая численность сотрудников контрольно-счетно</w:t>
            </w:r>
            <w:r w:rsidR="00EB55DC">
              <w:rPr>
                <w:sz w:val="22"/>
                <w:szCs w:val="22"/>
              </w:rPr>
              <w:t>й</w:t>
            </w:r>
            <w:r w:rsidRPr="00AB25CC">
              <w:rPr>
                <w:sz w:val="22"/>
                <w:szCs w:val="22"/>
              </w:rPr>
              <w:t xml:space="preserve"> </w:t>
            </w:r>
            <w:r w:rsidR="00EB55DC">
              <w:rPr>
                <w:sz w:val="22"/>
                <w:szCs w:val="22"/>
              </w:rPr>
              <w:t>палаты</w:t>
            </w:r>
            <w:r w:rsidRPr="00AB25CC">
              <w:rPr>
                <w:sz w:val="22"/>
                <w:szCs w:val="22"/>
              </w:rPr>
              <w:t xml:space="preserve"> на конец отчетного периода (человек)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</w:t>
            </w:r>
          </w:p>
        </w:tc>
      </w:tr>
      <w:tr w:rsidR="00BC6C86" w:rsidRPr="00AB25CC" w:rsidTr="00466CBB">
        <w:trPr>
          <w:trHeight w:val="469"/>
        </w:trPr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36.1.</w:t>
            </w:r>
          </w:p>
        </w:tc>
        <w:tc>
          <w:tcPr>
            <w:tcW w:w="0" w:type="auto"/>
            <w:hideMark/>
          </w:tcPr>
          <w:p w:rsidR="00AB25CC" w:rsidRPr="00AB25CC" w:rsidRDefault="00AB25CC" w:rsidP="00EB55DC">
            <w:pPr>
              <w:jc w:val="center"/>
              <w:rPr>
                <w:i/>
                <w:iCs/>
                <w:sz w:val="22"/>
                <w:szCs w:val="22"/>
              </w:rPr>
            </w:pPr>
            <w:r w:rsidRPr="00AB25CC">
              <w:rPr>
                <w:i/>
                <w:iCs/>
                <w:sz w:val="22"/>
                <w:szCs w:val="22"/>
              </w:rPr>
              <w:t>Количество сотрудников КС</w:t>
            </w:r>
            <w:r w:rsidR="00EB55DC">
              <w:rPr>
                <w:i/>
                <w:iCs/>
                <w:sz w:val="22"/>
                <w:szCs w:val="22"/>
              </w:rPr>
              <w:t>П</w:t>
            </w:r>
            <w:r w:rsidRPr="00AB25CC">
              <w:rPr>
                <w:i/>
                <w:iCs/>
                <w:sz w:val="22"/>
                <w:szCs w:val="22"/>
              </w:rPr>
              <w:t xml:space="preserve">, прошедших </w:t>
            </w:r>
            <w:proofErr w:type="gramStart"/>
            <w:r w:rsidRPr="00AB25CC">
              <w:rPr>
                <w:i/>
                <w:iCs/>
                <w:sz w:val="22"/>
                <w:szCs w:val="22"/>
              </w:rPr>
              <w:t>обучение по программе</w:t>
            </w:r>
            <w:proofErr w:type="gramEnd"/>
            <w:r w:rsidRPr="00AB25CC">
              <w:rPr>
                <w:i/>
                <w:iCs/>
                <w:sz w:val="22"/>
                <w:szCs w:val="22"/>
              </w:rPr>
              <w:t xml:space="preserve"> повышения квалификации за последние три года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</w:t>
            </w:r>
          </w:p>
        </w:tc>
      </w:tr>
      <w:tr w:rsidR="00BC6C86" w:rsidRPr="00AB25CC" w:rsidTr="00780AC4">
        <w:trPr>
          <w:trHeight w:val="426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</w:t>
            </w:r>
            <w:r w:rsidR="00326CF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B25CC" w:rsidRPr="00AB25CC" w:rsidRDefault="00AB25CC" w:rsidP="00EB55DC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объектов, находящихся в сфере контроля контрольно-счетн</w:t>
            </w:r>
            <w:r w:rsidR="00EB55DC">
              <w:rPr>
                <w:sz w:val="22"/>
                <w:szCs w:val="22"/>
              </w:rPr>
              <w:t>ой</w:t>
            </w:r>
            <w:r w:rsidRPr="00AB25CC">
              <w:rPr>
                <w:sz w:val="22"/>
                <w:szCs w:val="22"/>
              </w:rPr>
              <w:t xml:space="preserve"> </w:t>
            </w:r>
            <w:r w:rsidR="00EB55DC">
              <w:rPr>
                <w:sz w:val="22"/>
                <w:szCs w:val="22"/>
              </w:rPr>
              <w:t>палаты</w:t>
            </w:r>
            <w:r w:rsidRPr="00AB25CC">
              <w:rPr>
                <w:sz w:val="22"/>
                <w:szCs w:val="22"/>
              </w:rPr>
              <w:t>, в том числе: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BC6C86" w:rsidRPr="00AB25CC" w:rsidTr="00780AC4">
        <w:trPr>
          <w:trHeight w:val="193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3</w:t>
            </w:r>
            <w:r w:rsidR="00326CF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C6C86" w:rsidRPr="00AB25CC" w:rsidTr="00780AC4">
        <w:trPr>
          <w:trHeight w:val="211"/>
        </w:trPr>
        <w:tc>
          <w:tcPr>
            <w:tcW w:w="0" w:type="auto"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7</w:t>
            </w:r>
            <w:r w:rsidR="00326CF1">
              <w:rPr>
                <w:sz w:val="22"/>
                <w:szCs w:val="22"/>
              </w:rPr>
              <w:t>0</w:t>
            </w:r>
          </w:p>
        </w:tc>
      </w:tr>
      <w:tr w:rsidR="00BC6C86" w:rsidRPr="00AB25CC" w:rsidTr="00780AC4">
        <w:trPr>
          <w:trHeight w:val="229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муниципальных предприятий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C6C86" w:rsidRPr="00AB25CC" w:rsidTr="00780AC4">
        <w:trPr>
          <w:trHeight w:val="261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прочих организаций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</w:p>
        </w:tc>
      </w:tr>
      <w:tr w:rsidR="00BC6C86" w:rsidRPr="00AB25CC" w:rsidTr="00780AC4">
        <w:trPr>
          <w:trHeight w:val="406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Количество объектов, охваченных при проведении контрольных и экспертно-аналитических мероприятий (ед.), в том числе: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C6C86" w:rsidRPr="00AB25CC" w:rsidTr="00780AC4">
        <w:trPr>
          <w:trHeight w:val="173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2</w:t>
            </w:r>
            <w:r w:rsidR="00326CF1">
              <w:rPr>
                <w:sz w:val="22"/>
                <w:szCs w:val="22"/>
              </w:rPr>
              <w:t>2</w:t>
            </w:r>
          </w:p>
        </w:tc>
      </w:tr>
      <w:tr w:rsidR="00BC6C86" w:rsidRPr="00AB25CC" w:rsidTr="00780AC4">
        <w:trPr>
          <w:trHeight w:val="206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C6C86" w:rsidRPr="00AB25CC" w:rsidTr="00780AC4">
        <w:trPr>
          <w:trHeight w:val="209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муниципальных предприятий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C407F" w:rsidP="00AC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C86" w:rsidRPr="00AB25CC" w:rsidTr="00780AC4">
        <w:trPr>
          <w:trHeight w:val="227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прочих организаций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6C86" w:rsidRPr="00AB25CC" w:rsidTr="00780AC4">
        <w:trPr>
          <w:trHeight w:val="259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Объем проверенных средств, всего (тыс. рублей), в том числе:</w:t>
            </w:r>
          </w:p>
        </w:tc>
        <w:tc>
          <w:tcPr>
            <w:tcW w:w="0" w:type="auto"/>
            <w:noWrap/>
            <w:hideMark/>
          </w:tcPr>
          <w:p w:rsidR="00AB25CC" w:rsidRPr="00AB25CC" w:rsidRDefault="00326CF1" w:rsidP="00FD6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25CC" w:rsidRPr="00AB25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D6D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AB25CC" w:rsidRPr="00AB25CC">
              <w:rPr>
                <w:sz w:val="22"/>
                <w:szCs w:val="22"/>
              </w:rPr>
              <w:t xml:space="preserve"> </w:t>
            </w:r>
            <w:r w:rsidR="00FD6D04">
              <w:rPr>
                <w:sz w:val="22"/>
                <w:szCs w:val="22"/>
              </w:rPr>
              <w:t>301</w:t>
            </w:r>
            <w:r w:rsidR="00AB25CC" w:rsidRPr="00AB25CC">
              <w:rPr>
                <w:sz w:val="22"/>
                <w:szCs w:val="22"/>
              </w:rPr>
              <w:t>,</w:t>
            </w:r>
            <w:r w:rsidR="00FD6D04">
              <w:rPr>
                <w:sz w:val="22"/>
                <w:szCs w:val="22"/>
              </w:rPr>
              <w:t>22</w:t>
            </w:r>
          </w:p>
        </w:tc>
      </w:tr>
      <w:tr w:rsidR="00BC6C86" w:rsidRPr="00AB25CC" w:rsidTr="00780AC4">
        <w:trPr>
          <w:trHeight w:val="278"/>
        </w:trPr>
        <w:tc>
          <w:tcPr>
            <w:tcW w:w="0" w:type="auto"/>
            <w:hideMark/>
          </w:tcPr>
          <w:p w:rsidR="00AB25CC" w:rsidRPr="00AB25CC" w:rsidRDefault="00AB25CC" w:rsidP="00326CF1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4</w:t>
            </w:r>
            <w:r w:rsidR="00326CF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B25CC" w:rsidRPr="00AB25CC" w:rsidRDefault="00AB25CC" w:rsidP="00847272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объем проверенных бюджетных средств (тыс. 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567D9F" w:rsidP="00FD6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="00FD6D0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="00FD6D04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, </w:t>
            </w:r>
            <w:r w:rsidR="00FD6D04">
              <w:rPr>
                <w:sz w:val="22"/>
                <w:szCs w:val="22"/>
              </w:rPr>
              <w:t>94</w:t>
            </w:r>
          </w:p>
        </w:tc>
      </w:tr>
      <w:tr w:rsidR="00567D9F" w:rsidRPr="00AB25CC" w:rsidTr="00780AC4">
        <w:trPr>
          <w:trHeight w:val="278"/>
        </w:trPr>
        <w:tc>
          <w:tcPr>
            <w:tcW w:w="0" w:type="auto"/>
          </w:tcPr>
          <w:p w:rsidR="00567D9F" w:rsidRPr="00AB25CC" w:rsidRDefault="00567D9F" w:rsidP="0032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567D9F" w:rsidRPr="00AB25CC" w:rsidRDefault="00567D9F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проверенных средств областного бюджета (тыс. рублей)</w:t>
            </w:r>
          </w:p>
        </w:tc>
        <w:tc>
          <w:tcPr>
            <w:tcW w:w="0" w:type="auto"/>
            <w:noWrap/>
          </w:tcPr>
          <w:p w:rsidR="00567D9F" w:rsidRPr="00AB25CC" w:rsidRDefault="00567D9F" w:rsidP="0084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1 358 397,55</w:t>
            </w:r>
          </w:p>
        </w:tc>
      </w:tr>
      <w:tr w:rsidR="00BC6C86" w:rsidRPr="00AB25CC" w:rsidTr="00780AC4">
        <w:trPr>
          <w:trHeight w:val="555"/>
        </w:trPr>
        <w:tc>
          <w:tcPr>
            <w:tcW w:w="0" w:type="auto"/>
            <w:hideMark/>
          </w:tcPr>
          <w:p w:rsidR="00AB25CC" w:rsidRPr="00AB25CC" w:rsidRDefault="00567D9F" w:rsidP="00567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hideMark/>
          </w:tcPr>
          <w:p w:rsidR="00AB25CC" w:rsidRPr="00AB25CC" w:rsidRDefault="00AB25CC" w:rsidP="00EB55DC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>Затраты на содержание контрольно-счетно</w:t>
            </w:r>
            <w:r w:rsidR="00EB55DC">
              <w:rPr>
                <w:sz w:val="22"/>
                <w:szCs w:val="22"/>
              </w:rPr>
              <w:t>й</w:t>
            </w:r>
            <w:r w:rsidRPr="00AB25CC">
              <w:rPr>
                <w:sz w:val="22"/>
                <w:szCs w:val="22"/>
              </w:rPr>
              <w:t xml:space="preserve"> </w:t>
            </w:r>
            <w:r w:rsidR="00EB55DC">
              <w:rPr>
                <w:sz w:val="22"/>
                <w:szCs w:val="22"/>
              </w:rPr>
              <w:t>палаты</w:t>
            </w:r>
            <w:r w:rsidRPr="00AB25CC">
              <w:rPr>
                <w:sz w:val="22"/>
                <w:szCs w:val="22"/>
              </w:rPr>
              <w:t xml:space="preserve"> за отчетный период  (тыс. рублей)</w:t>
            </w:r>
          </w:p>
        </w:tc>
        <w:tc>
          <w:tcPr>
            <w:tcW w:w="0" w:type="auto"/>
            <w:noWrap/>
            <w:hideMark/>
          </w:tcPr>
          <w:p w:rsidR="00AB25CC" w:rsidRPr="00AB25CC" w:rsidRDefault="00AB25CC" w:rsidP="00567D9F">
            <w:pPr>
              <w:jc w:val="center"/>
              <w:rPr>
                <w:sz w:val="22"/>
                <w:szCs w:val="22"/>
              </w:rPr>
            </w:pPr>
            <w:r w:rsidRPr="00AB25CC">
              <w:rPr>
                <w:sz w:val="22"/>
                <w:szCs w:val="22"/>
              </w:rPr>
              <w:t xml:space="preserve">1 </w:t>
            </w:r>
            <w:r w:rsidR="00567D9F">
              <w:rPr>
                <w:sz w:val="22"/>
                <w:szCs w:val="22"/>
              </w:rPr>
              <w:t>686</w:t>
            </w:r>
            <w:r w:rsidRPr="00AB25CC">
              <w:rPr>
                <w:sz w:val="22"/>
                <w:szCs w:val="22"/>
              </w:rPr>
              <w:t>,</w:t>
            </w:r>
            <w:r w:rsidR="00567D9F">
              <w:rPr>
                <w:sz w:val="22"/>
                <w:szCs w:val="22"/>
              </w:rPr>
              <w:t>39</w:t>
            </w:r>
          </w:p>
        </w:tc>
      </w:tr>
    </w:tbl>
    <w:p w:rsidR="00E179AE" w:rsidRDefault="00E179AE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71138F" w:rsidRDefault="0071138F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C75C30" w:rsidRDefault="00C75C30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C75C30" w:rsidRDefault="00C75C30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C9646B" w:rsidRDefault="00C9646B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326CF1" w:rsidRDefault="00326CF1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7F2443" w:rsidRDefault="007F2443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ПОЯСНИТЕЛЬНАЯ ЗАПИСКА</w:t>
      </w:r>
    </w:p>
    <w:p w:rsidR="008B12F5" w:rsidRPr="007F2443" w:rsidRDefault="008B12F5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Отчет о работе Контрольно-счетной палаты </w:t>
      </w:r>
      <w:proofErr w:type="spellStart"/>
      <w:r w:rsidRPr="007F2443">
        <w:rPr>
          <w:sz w:val="24"/>
          <w:szCs w:val="24"/>
        </w:rPr>
        <w:t>Агаповского</w:t>
      </w:r>
      <w:proofErr w:type="spellEnd"/>
      <w:r w:rsidRPr="007F2443">
        <w:rPr>
          <w:sz w:val="24"/>
          <w:szCs w:val="24"/>
        </w:rPr>
        <w:t xml:space="preserve"> муниципального района (далее – Контрольно-счетная палата, палата) за 201</w:t>
      </w:r>
      <w:r w:rsidR="00567D9F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год составлен в соответствии </w:t>
      </w:r>
      <w:r w:rsidR="00C41216">
        <w:rPr>
          <w:sz w:val="24"/>
          <w:szCs w:val="24"/>
          <w:lang w:val="en-US"/>
        </w:rPr>
        <w:t>c</w:t>
      </w:r>
      <w:r w:rsidR="00C41216" w:rsidRPr="00C41216">
        <w:rPr>
          <w:sz w:val="24"/>
          <w:szCs w:val="24"/>
        </w:rPr>
        <w:t xml:space="preserve"> </w:t>
      </w:r>
      <w:r w:rsidRPr="007F2443">
        <w:rPr>
          <w:sz w:val="24"/>
          <w:szCs w:val="24"/>
        </w:rPr>
        <w:t xml:space="preserve">решением Собрания депутатов </w:t>
      </w:r>
      <w:proofErr w:type="spellStart"/>
      <w:r w:rsidRPr="007F2443">
        <w:rPr>
          <w:sz w:val="24"/>
          <w:szCs w:val="24"/>
        </w:rPr>
        <w:t>Агаповского</w:t>
      </w:r>
      <w:proofErr w:type="spellEnd"/>
      <w:r w:rsidRPr="007F2443">
        <w:rPr>
          <w:sz w:val="24"/>
          <w:szCs w:val="24"/>
        </w:rPr>
        <w:t xml:space="preserve"> муниципального района от 05.10.2011 г. № 207 «Об утверждении Положения о Контрольно-счетной палате </w:t>
      </w:r>
      <w:proofErr w:type="spellStart"/>
      <w:r w:rsidRPr="007F2443">
        <w:rPr>
          <w:sz w:val="24"/>
          <w:szCs w:val="24"/>
        </w:rPr>
        <w:t>Агаповского</w:t>
      </w:r>
      <w:proofErr w:type="spellEnd"/>
      <w:r w:rsidRPr="007F2443">
        <w:rPr>
          <w:sz w:val="24"/>
          <w:szCs w:val="24"/>
        </w:rPr>
        <w:t xml:space="preserve"> муниципального района».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I. Общие положения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Основной задачей Контрольно-счетной палаты в отчетном году являлось доведение до Собрания депутатов и исполнительной власти района характерных нарушений, выявляемых Контрольно-счетной палатой в ходе проверок с целью их дальнейшего устранения и недопущения впредь.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Всего в сфере контроля палаты</w:t>
      </w:r>
      <w:r w:rsidR="00F35115">
        <w:rPr>
          <w:sz w:val="24"/>
          <w:szCs w:val="24"/>
        </w:rPr>
        <w:t xml:space="preserve"> в 201</w:t>
      </w:r>
      <w:r w:rsidR="00567D9F">
        <w:rPr>
          <w:sz w:val="24"/>
          <w:szCs w:val="24"/>
        </w:rPr>
        <w:t>6</w:t>
      </w:r>
      <w:r w:rsidR="00F35115">
        <w:rPr>
          <w:sz w:val="24"/>
          <w:szCs w:val="24"/>
        </w:rPr>
        <w:t xml:space="preserve"> году </w:t>
      </w:r>
      <w:r w:rsidRPr="007F2443">
        <w:rPr>
          <w:sz w:val="24"/>
          <w:szCs w:val="24"/>
        </w:rPr>
        <w:t xml:space="preserve"> находилось </w:t>
      </w:r>
      <w:r w:rsidR="00567D9F">
        <w:rPr>
          <w:sz w:val="24"/>
          <w:szCs w:val="24"/>
        </w:rPr>
        <w:t>98</w:t>
      </w:r>
      <w:r w:rsidRPr="007F2443">
        <w:rPr>
          <w:color w:val="FF0000"/>
          <w:sz w:val="24"/>
          <w:szCs w:val="24"/>
        </w:rPr>
        <w:t xml:space="preserve"> </w:t>
      </w:r>
      <w:r w:rsidRPr="007F2443">
        <w:rPr>
          <w:sz w:val="24"/>
          <w:szCs w:val="24"/>
        </w:rPr>
        <w:t xml:space="preserve">объектов, в том числе: </w:t>
      </w:r>
      <w:r w:rsidR="00567D9F">
        <w:rPr>
          <w:sz w:val="24"/>
          <w:szCs w:val="24"/>
        </w:rPr>
        <w:t>18</w:t>
      </w:r>
      <w:r w:rsidRPr="007F2443">
        <w:rPr>
          <w:sz w:val="24"/>
          <w:szCs w:val="24"/>
        </w:rPr>
        <w:t xml:space="preserve"> </w:t>
      </w:r>
      <w:r w:rsidR="00720EEC">
        <w:rPr>
          <w:sz w:val="24"/>
          <w:szCs w:val="24"/>
        </w:rPr>
        <w:t>органов местного самоуправления</w:t>
      </w:r>
      <w:r w:rsidRPr="007F2443">
        <w:rPr>
          <w:sz w:val="24"/>
          <w:szCs w:val="24"/>
        </w:rPr>
        <w:t xml:space="preserve"> (</w:t>
      </w:r>
      <w:r w:rsidR="00720EEC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</w:t>
      </w:r>
      <w:r w:rsidR="003719B0">
        <w:rPr>
          <w:sz w:val="24"/>
          <w:szCs w:val="24"/>
        </w:rPr>
        <w:t xml:space="preserve">в </w:t>
      </w:r>
      <w:r w:rsidRPr="007F2443">
        <w:rPr>
          <w:sz w:val="24"/>
          <w:szCs w:val="24"/>
        </w:rPr>
        <w:t>район</w:t>
      </w:r>
      <w:r w:rsidR="003719B0">
        <w:rPr>
          <w:sz w:val="24"/>
          <w:szCs w:val="24"/>
        </w:rPr>
        <w:t>е</w:t>
      </w:r>
      <w:r w:rsidRPr="007F2443">
        <w:rPr>
          <w:sz w:val="24"/>
          <w:szCs w:val="24"/>
        </w:rPr>
        <w:t>, 1</w:t>
      </w:r>
      <w:r w:rsidR="00567D9F">
        <w:rPr>
          <w:sz w:val="24"/>
          <w:szCs w:val="24"/>
        </w:rPr>
        <w:t>2</w:t>
      </w:r>
      <w:r w:rsidR="003719B0">
        <w:rPr>
          <w:sz w:val="24"/>
          <w:szCs w:val="24"/>
        </w:rPr>
        <w:t xml:space="preserve"> в</w:t>
      </w:r>
      <w:r w:rsidRPr="007F2443">
        <w:rPr>
          <w:sz w:val="24"/>
          <w:szCs w:val="24"/>
        </w:rPr>
        <w:t xml:space="preserve"> сельских поселени</w:t>
      </w:r>
      <w:r w:rsidR="005F0894">
        <w:rPr>
          <w:sz w:val="24"/>
          <w:szCs w:val="24"/>
        </w:rPr>
        <w:t>ях</w:t>
      </w:r>
      <w:r w:rsidRPr="007F2443">
        <w:rPr>
          <w:sz w:val="24"/>
          <w:szCs w:val="24"/>
        </w:rPr>
        <w:t xml:space="preserve">), </w:t>
      </w:r>
      <w:r w:rsidR="00567D9F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муниципальных  предприятий, 7</w:t>
      </w:r>
      <w:r w:rsidR="00567D9F">
        <w:rPr>
          <w:sz w:val="24"/>
          <w:szCs w:val="24"/>
        </w:rPr>
        <w:t>0</w:t>
      </w:r>
      <w:r w:rsidRPr="007F2443">
        <w:rPr>
          <w:color w:val="FF0000"/>
          <w:sz w:val="24"/>
          <w:szCs w:val="24"/>
        </w:rPr>
        <w:t xml:space="preserve"> </w:t>
      </w:r>
      <w:r w:rsidRPr="007F2443">
        <w:rPr>
          <w:sz w:val="24"/>
          <w:szCs w:val="24"/>
        </w:rPr>
        <w:t>муниципальных учреждений, 4 хозяйственных обществ</w:t>
      </w:r>
      <w:r w:rsidR="00F35115">
        <w:rPr>
          <w:sz w:val="24"/>
          <w:szCs w:val="24"/>
        </w:rPr>
        <w:t>а</w:t>
      </w:r>
      <w:r w:rsidRPr="007F2443">
        <w:rPr>
          <w:sz w:val="24"/>
          <w:szCs w:val="24"/>
        </w:rPr>
        <w:t>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Общие показатели деятельности за отчетный период в цифровом выражении отражены в отчете о работе Контрольно-счетной палаты.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II. Контрольная и экспертно-аналитическая деятельность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целях реализации задач, определенных решением Собрания депутатов Агаповского муниципального района от 05.10.2011 г. № 207 «Об утверждении Положения о Контрольно-счетной палате Агаповского муниципального района», Контрольно-счетной палатой в </w:t>
      </w:r>
      <w:r w:rsidR="003719B0">
        <w:rPr>
          <w:sz w:val="24"/>
          <w:szCs w:val="24"/>
        </w:rPr>
        <w:t>отчетном</w:t>
      </w:r>
      <w:r w:rsidRPr="007F2443">
        <w:rPr>
          <w:sz w:val="24"/>
          <w:szCs w:val="24"/>
        </w:rPr>
        <w:t xml:space="preserve"> году проведено 2</w:t>
      </w:r>
      <w:r w:rsidR="00A91989">
        <w:rPr>
          <w:sz w:val="24"/>
          <w:szCs w:val="24"/>
        </w:rPr>
        <w:t>5</w:t>
      </w:r>
      <w:r w:rsidRPr="007F2443">
        <w:rPr>
          <w:sz w:val="24"/>
          <w:szCs w:val="24"/>
        </w:rPr>
        <w:t xml:space="preserve"> контрольн</w:t>
      </w:r>
      <w:r w:rsidR="00A91989">
        <w:rPr>
          <w:sz w:val="24"/>
          <w:szCs w:val="24"/>
        </w:rPr>
        <w:t>ых</w:t>
      </w:r>
      <w:r w:rsidRPr="007F2443">
        <w:rPr>
          <w:sz w:val="24"/>
          <w:szCs w:val="24"/>
        </w:rPr>
        <w:t xml:space="preserve"> и </w:t>
      </w:r>
      <w:r w:rsidR="00A91989">
        <w:rPr>
          <w:sz w:val="24"/>
          <w:szCs w:val="24"/>
        </w:rPr>
        <w:t>26</w:t>
      </w:r>
      <w:r w:rsidRPr="007F2443">
        <w:rPr>
          <w:sz w:val="24"/>
          <w:szCs w:val="24"/>
        </w:rPr>
        <w:t xml:space="preserve"> экспертно-аналитических мероприятия.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План работы Контрольно-счетной палаты на 201</w:t>
      </w:r>
      <w:r w:rsidR="00A91989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год, утвержденный распоряжением председателя Контрольно-счетной палаты от </w:t>
      </w:r>
      <w:r w:rsidR="000B4964">
        <w:rPr>
          <w:sz w:val="24"/>
          <w:szCs w:val="24"/>
        </w:rPr>
        <w:t>30</w:t>
      </w:r>
      <w:r w:rsidRPr="007F2443">
        <w:rPr>
          <w:sz w:val="24"/>
          <w:szCs w:val="24"/>
        </w:rPr>
        <w:t>.12.201</w:t>
      </w:r>
      <w:r w:rsidR="006D4730">
        <w:rPr>
          <w:sz w:val="24"/>
          <w:szCs w:val="24"/>
        </w:rPr>
        <w:t>4</w:t>
      </w:r>
      <w:r w:rsidRPr="007F2443">
        <w:rPr>
          <w:sz w:val="24"/>
          <w:szCs w:val="24"/>
        </w:rPr>
        <w:t xml:space="preserve"> г. № </w:t>
      </w:r>
      <w:r w:rsidR="003719B0">
        <w:rPr>
          <w:sz w:val="24"/>
          <w:szCs w:val="24"/>
        </w:rPr>
        <w:t>3</w:t>
      </w:r>
      <w:r w:rsidR="006D1422">
        <w:rPr>
          <w:sz w:val="24"/>
          <w:szCs w:val="24"/>
        </w:rPr>
        <w:t>2</w:t>
      </w:r>
      <w:r w:rsidRPr="007F2443">
        <w:rPr>
          <w:sz w:val="24"/>
          <w:szCs w:val="24"/>
        </w:rPr>
        <w:t xml:space="preserve"> (с изменениями и дополнениями), выполнен в полном объеме.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Количество </w:t>
      </w:r>
      <w:proofErr w:type="gramStart"/>
      <w:r w:rsidRPr="007F2443">
        <w:rPr>
          <w:sz w:val="24"/>
          <w:szCs w:val="24"/>
        </w:rPr>
        <w:t>объектов, охваченных при проведении контрольных и экспертно-аналитических мероприятий составило</w:t>
      </w:r>
      <w:proofErr w:type="gramEnd"/>
      <w:r w:rsidRPr="007F2443">
        <w:rPr>
          <w:sz w:val="24"/>
          <w:szCs w:val="24"/>
        </w:rPr>
        <w:t xml:space="preserve"> </w:t>
      </w:r>
      <w:r w:rsidR="006D1422">
        <w:rPr>
          <w:sz w:val="24"/>
          <w:szCs w:val="24"/>
        </w:rPr>
        <w:t>51</w:t>
      </w:r>
      <w:r w:rsidRPr="007F2443">
        <w:rPr>
          <w:sz w:val="24"/>
          <w:szCs w:val="24"/>
        </w:rPr>
        <w:t xml:space="preserve">, в том числе: </w:t>
      </w:r>
      <w:r w:rsidR="002D2921">
        <w:rPr>
          <w:sz w:val="24"/>
          <w:szCs w:val="24"/>
        </w:rPr>
        <w:t>2</w:t>
      </w:r>
      <w:r w:rsidR="006D1422">
        <w:rPr>
          <w:sz w:val="24"/>
          <w:szCs w:val="24"/>
        </w:rPr>
        <w:t>2</w:t>
      </w:r>
      <w:r w:rsidRPr="007F2443">
        <w:rPr>
          <w:sz w:val="24"/>
          <w:szCs w:val="24"/>
        </w:rPr>
        <w:t xml:space="preserve"> орган</w:t>
      </w:r>
      <w:r w:rsidR="000806F9">
        <w:rPr>
          <w:sz w:val="24"/>
          <w:szCs w:val="24"/>
        </w:rPr>
        <w:t>а</w:t>
      </w:r>
      <w:r w:rsidRPr="007F2443">
        <w:rPr>
          <w:sz w:val="24"/>
          <w:szCs w:val="24"/>
        </w:rPr>
        <w:t xml:space="preserve"> местного самоуправления, </w:t>
      </w:r>
      <w:r w:rsidR="006D1422">
        <w:rPr>
          <w:sz w:val="24"/>
          <w:szCs w:val="24"/>
        </w:rPr>
        <w:t>26</w:t>
      </w:r>
      <w:r w:rsidRPr="007F2443">
        <w:rPr>
          <w:sz w:val="24"/>
          <w:szCs w:val="24"/>
        </w:rPr>
        <w:t xml:space="preserve"> муниципальных учреждени</w:t>
      </w:r>
      <w:r w:rsidR="002D2921">
        <w:rPr>
          <w:sz w:val="24"/>
          <w:szCs w:val="24"/>
        </w:rPr>
        <w:t>я</w:t>
      </w:r>
      <w:r w:rsidRPr="007F2443">
        <w:rPr>
          <w:sz w:val="24"/>
          <w:szCs w:val="24"/>
        </w:rPr>
        <w:t xml:space="preserve">, </w:t>
      </w:r>
      <w:r w:rsidR="006D1422">
        <w:rPr>
          <w:sz w:val="24"/>
          <w:szCs w:val="24"/>
        </w:rPr>
        <w:t>2 прочие организации</w:t>
      </w:r>
      <w:r w:rsidRPr="007F2443">
        <w:rPr>
          <w:sz w:val="24"/>
          <w:szCs w:val="24"/>
        </w:rPr>
        <w:t xml:space="preserve">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соответствии с Соглашениями о передаче полномочий по осуществлению внешнего муниципального финансового контроля, Контрольно-счетной палатой в 10 сельских поселениях проведены внешние проверки годовых отчетов об исполнении местных бюджетов за 201</w:t>
      </w:r>
      <w:r w:rsidR="006D1422">
        <w:rPr>
          <w:sz w:val="24"/>
          <w:szCs w:val="24"/>
        </w:rPr>
        <w:t>5</w:t>
      </w:r>
      <w:r w:rsidRPr="007F2443">
        <w:rPr>
          <w:sz w:val="24"/>
          <w:szCs w:val="24"/>
        </w:rPr>
        <w:t xml:space="preserve"> год.</w:t>
      </w:r>
    </w:p>
    <w:p w:rsidR="009C0DE6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proofErr w:type="gramStart"/>
      <w:r w:rsidRPr="007F2443">
        <w:rPr>
          <w:sz w:val="24"/>
          <w:szCs w:val="24"/>
        </w:rPr>
        <w:t>Согласно Положения</w:t>
      </w:r>
      <w:proofErr w:type="gramEnd"/>
      <w:r w:rsidRPr="007F2443">
        <w:rPr>
          <w:sz w:val="24"/>
          <w:szCs w:val="24"/>
        </w:rPr>
        <w:t xml:space="preserve"> о бюджетном процессе в Агаповском муниципальном районе проведено 1</w:t>
      </w:r>
      <w:r w:rsidR="006D1422">
        <w:rPr>
          <w:sz w:val="24"/>
          <w:szCs w:val="24"/>
        </w:rPr>
        <w:t>1</w:t>
      </w:r>
      <w:r w:rsidRPr="007F2443">
        <w:rPr>
          <w:sz w:val="24"/>
          <w:szCs w:val="24"/>
        </w:rPr>
        <w:t xml:space="preserve"> внешних проверок главных администраторов бюджетных средств и на их основе составлено Заключение на отчет об исполнении районного бюджета за 201</w:t>
      </w:r>
      <w:r w:rsidR="006D1422">
        <w:rPr>
          <w:sz w:val="24"/>
          <w:szCs w:val="24"/>
        </w:rPr>
        <w:t>5</w:t>
      </w:r>
      <w:r w:rsidR="009C0DE6">
        <w:rPr>
          <w:sz w:val="24"/>
          <w:szCs w:val="24"/>
        </w:rPr>
        <w:t xml:space="preserve"> год.</w:t>
      </w:r>
    </w:p>
    <w:p w:rsidR="009C0DE6" w:rsidRDefault="009C0DE6" w:rsidP="007F2443">
      <w:pPr>
        <w:autoSpaceDE/>
        <w:autoSpaceDN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составлено </w:t>
      </w:r>
      <w:r w:rsidR="006D1422">
        <w:rPr>
          <w:sz w:val="24"/>
          <w:szCs w:val="24"/>
        </w:rPr>
        <w:t>16</w:t>
      </w:r>
      <w:r>
        <w:rPr>
          <w:sz w:val="24"/>
          <w:szCs w:val="24"/>
        </w:rPr>
        <w:t xml:space="preserve"> Заключени</w:t>
      </w:r>
      <w:r w:rsidR="006D1422">
        <w:rPr>
          <w:sz w:val="24"/>
          <w:szCs w:val="24"/>
        </w:rPr>
        <w:t>й</w:t>
      </w:r>
      <w:r>
        <w:rPr>
          <w:sz w:val="24"/>
          <w:szCs w:val="24"/>
        </w:rPr>
        <w:t xml:space="preserve"> на поступившие проекты решений Собрания депутатов </w:t>
      </w:r>
      <w:proofErr w:type="spellStart"/>
      <w:r>
        <w:rPr>
          <w:sz w:val="24"/>
          <w:szCs w:val="24"/>
        </w:rPr>
        <w:t>Агаповского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B11DB" w:rsidRPr="007C4285" w:rsidRDefault="001B11DB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C4285">
        <w:rPr>
          <w:sz w:val="24"/>
          <w:szCs w:val="24"/>
        </w:rPr>
        <w:t>В рамках осуществления</w:t>
      </w:r>
      <w:r w:rsidR="007C4285" w:rsidRPr="007C4285">
        <w:rPr>
          <w:sz w:val="24"/>
          <w:szCs w:val="24"/>
        </w:rPr>
        <w:t xml:space="preserve"> полномочий, определенных </w:t>
      </w:r>
      <w:r w:rsidRPr="007C4285">
        <w:rPr>
          <w:sz w:val="24"/>
          <w:szCs w:val="24"/>
        </w:rPr>
        <w:t>стать</w:t>
      </w:r>
      <w:r w:rsidR="007C4285" w:rsidRPr="007C4285">
        <w:rPr>
          <w:sz w:val="24"/>
          <w:szCs w:val="24"/>
        </w:rPr>
        <w:t>ей</w:t>
      </w:r>
      <w:r w:rsidRPr="007C4285">
        <w:rPr>
          <w:sz w:val="24"/>
          <w:szCs w:val="24"/>
        </w:rPr>
        <w:t xml:space="preserve"> 98</w:t>
      </w:r>
      <w:r w:rsidR="007C4285" w:rsidRPr="007C4285">
        <w:rPr>
          <w:sz w:val="24"/>
          <w:szCs w:val="24"/>
        </w:rPr>
        <w:t xml:space="preserve"> «Аудит в сфере закупок»</w:t>
      </w:r>
      <w:r w:rsidRPr="007C4285">
        <w:rPr>
          <w:sz w:val="24"/>
          <w:szCs w:val="24"/>
        </w:rPr>
        <w:t xml:space="preserve"> федерального закона </w:t>
      </w:r>
      <w:r w:rsidR="007C4285" w:rsidRPr="007C4285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от 05.04.2013 г. № 44-ФЗ </w:t>
      </w:r>
      <w:r w:rsidRPr="007C4285">
        <w:rPr>
          <w:sz w:val="24"/>
          <w:szCs w:val="24"/>
        </w:rPr>
        <w:t>проведен</w:t>
      </w:r>
      <w:r w:rsidR="006D1422">
        <w:rPr>
          <w:sz w:val="24"/>
          <w:szCs w:val="24"/>
        </w:rPr>
        <w:t>ы</w:t>
      </w:r>
      <w:r w:rsidRPr="007C4285">
        <w:rPr>
          <w:sz w:val="24"/>
          <w:szCs w:val="24"/>
        </w:rPr>
        <w:t xml:space="preserve"> аудит</w:t>
      </w:r>
      <w:r w:rsidR="006D1422">
        <w:rPr>
          <w:sz w:val="24"/>
          <w:szCs w:val="24"/>
        </w:rPr>
        <w:t>ы</w:t>
      </w:r>
      <w:r w:rsidRPr="007C4285">
        <w:rPr>
          <w:sz w:val="24"/>
          <w:szCs w:val="24"/>
        </w:rPr>
        <w:t xml:space="preserve"> в сфере закупок товаров, работ, услуг для обеспечения муниципальных нужд.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 Объем </w:t>
      </w:r>
      <w:proofErr w:type="gramStart"/>
      <w:r w:rsidRPr="007F2443">
        <w:rPr>
          <w:sz w:val="24"/>
          <w:szCs w:val="24"/>
        </w:rPr>
        <w:t>средств, охваченных контрольными и экспертно-аналитическими мероприятиями составил</w:t>
      </w:r>
      <w:proofErr w:type="gramEnd"/>
      <w:r w:rsidRPr="007F2443">
        <w:rPr>
          <w:sz w:val="24"/>
          <w:szCs w:val="24"/>
        </w:rPr>
        <w:t xml:space="preserve"> </w:t>
      </w:r>
      <w:r w:rsidR="00A111F2">
        <w:rPr>
          <w:sz w:val="22"/>
          <w:szCs w:val="22"/>
        </w:rPr>
        <w:t>3</w:t>
      </w:r>
      <w:r w:rsidR="00A111F2" w:rsidRPr="00AB25CC">
        <w:rPr>
          <w:sz w:val="22"/>
          <w:szCs w:val="22"/>
        </w:rPr>
        <w:t xml:space="preserve"> </w:t>
      </w:r>
      <w:r w:rsidR="00A111F2">
        <w:rPr>
          <w:sz w:val="22"/>
          <w:szCs w:val="22"/>
        </w:rPr>
        <w:t>151</w:t>
      </w:r>
      <w:r w:rsidR="00A111F2" w:rsidRPr="00AB25CC">
        <w:rPr>
          <w:sz w:val="22"/>
          <w:szCs w:val="22"/>
        </w:rPr>
        <w:t xml:space="preserve"> </w:t>
      </w:r>
      <w:r w:rsidR="00A111F2">
        <w:rPr>
          <w:sz w:val="22"/>
          <w:szCs w:val="22"/>
        </w:rPr>
        <w:t>301</w:t>
      </w:r>
      <w:r w:rsidR="00A111F2" w:rsidRPr="00AB25CC">
        <w:rPr>
          <w:sz w:val="22"/>
          <w:szCs w:val="22"/>
        </w:rPr>
        <w:t>,</w:t>
      </w:r>
      <w:r w:rsidR="00A111F2">
        <w:rPr>
          <w:sz w:val="22"/>
          <w:szCs w:val="22"/>
        </w:rPr>
        <w:t>22</w:t>
      </w:r>
      <w:r w:rsidR="006D1422">
        <w:rPr>
          <w:sz w:val="22"/>
          <w:szCs w:val="22"/>
        </w:rPr>
        <w:t xml:space="preserve"> </w:t>
      </w:r>
      <w:r w:rsidRPr="007F2443">
        <w:rPr>
          <w:sz w:val="24"/>
          <w:szCs w:val="24"/>
        </w:rPr>
        <w:t>тыс. рублей.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На комиссиях по бюджетно-финансовой, экономической политике, муниципальной собственности и земельным отношениям, а также на заседаниях Собрания депутатов Агаповского муниципального района рассмотрено </w:t>
      </w:r>
      <w:r w:rsidR="001B11DB">
        <w:rPr>
          <w:sz w:val="24"/>
          <w:szCs w:val="24"/>
        </w:rPr>
        <w:t>2</w:t>
      </w:r>
      <w:r w:rsidR="006D1422">
        <w:rPr>
          <w:sz w:val="24"/>
          <w:szCs w:val="24"/>
        </w:rPr>
        <w:t>0</w:t>
      </w:r>
      <w:r w:rsidRPr="007F2443">
        <w:rPr>
          <w:sz w:val="24"/>
          <w:szCs w:val="24"/>
        </w:rPr>
        <w:t xml:space="preserve"> материалов контрольных и экспертно-аналитических мероприятий.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адрес руководителей проверенных объектов вынесено и направлено </w:t>
      </w:r>
      <w:r w:rsidR="006D1422">
        <w:rPr>
          <w:sz w:val="24"/>
          <w:szCs w:val="24"/>
        </w:rPr>
        <w:t>2</w:t>
      </w:r>
      <w:r w:rsidRPr="007F2443">
        <w:rPr>
          <w:sz w:val="24"/>
          <w:szCs w:val="24"/>
        </w:rPr>
        <w:t xml:space="preserve"> предписани</w:t>
      </w:r>
      <w:r w:rsidR="00FB43C4">
        <w:rPr>
          <w:sz w:val="24"/>
          <w:szCs w:val="24"/>
        </w:rPr>
        <w:t>я</w:t>
      </w:r>
      <w:r w:rsidRPr="007F2443">
        <w:rPr>
          <w:sz w:val="24"/>
          <w:szCs w:val="24"/>
        </w:rPr>
        <w:t xml:space="preserve"> и </w:t>
      </w:r>
      <w:r w:rsidR="006D1422">
        <w:rPr>
          <w:sz w:val="24"/>
          <w:szCs w:val="24"/>
        </w:rPr>
        <w:t>8</w:t>
      </w:r>
      <w:r w:rsidRPr="007F2443">
        <w:rPr>
          <w:sz w:val="24"/>
          <w:szCs w:val="24"/>
        </w:rPr>
        <w:t xml:space="preserve"> представлени</w:t>
      </w:r>
      <w:r w:rsidR="00FB43C4">
        <w:rPr>
          <w:sz w:val="24"/>
          <w:szCs w:val="24"/>
        </w:rPr>
        <w:t>й</w:t>
      </w:r>
      <w:r w:rsidRPr="007F2443">
        <w:rPr>
          <w:sz w:val="24"/>
          <w:szCs w:val="24"/>
        </w:rPr>
        <w:t xml:space="preserve"> для принятия мер по устранению выявленных нарушений. Требования представлений и предписаний, по которым наступил срок исполнения, выполнены всеми.</w:t>
      </w:r>
    </w:p>
    <w:p w:rsidR="00BA7A7D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отчетном году, по результатам проверок палаты, </w:t>
      </w:r>
      <w:r w:rsidR="006D1422">
        <w:rPr>
          <w:sz w:val="24"/>
          <w:szCs w:val="24"/>
        </w:rPr>
        <w:t>9</w:t>
      </w:r>
      <w:r w:rsidR="001B11DB">
        <w:rPr>
          <w:sz w:val="24"/>
          <w:szCs w:val="24"/>
        </w:rPr>
        <w:t xml:space="preserve"> работник</w:t>
      </w:r>
      <w:r w:rsidR="00F42CB1">
        <w:rPr>
          <w:sz w:val="24"/>
          <w:szCs w:val="24"/>
        </w:rPr>
        <w:t>ов</w:t>
      </w:r>
      <w:r w:rsidR="001B11DB">
        <w:rPr>
          <w:sz w:val="24"/>
          <w:szCs w:val="24"/>
        </w:rPr>
        <w:t xml:space="preserve"> привлечен</w:t>
      </w:r>
      <w:r w:rsidR="00756EDB">
        <w:rPr>
          <w:sz w:val="24"/>
          <w:szCs w:val="24"/>
        </w:rPr>
        <w:t>ы</w:t>
      </w:r>
      <w:r w:rsidR="001B11DB">
        <w:rPr>
          <w:sz w:val="24"/>
          <w:szCs w:val="24"/>
        </w:rPr>
        <w:t xml:space="preserve"> к дисциплинарной ответственности, 1 работник проверенной организации привлечен к </w:t>
      </w:r>
      <w:r w:rsidR="006D1422">
        <w:rPr>
          <w:sz w:val="24"/>
          <w:szCs w:val="24"/>
        </w:rPr>
        <w:t>уголовной</w:t>
      </w:r>
      <w:r w:rsidR="001B11DB">
        <w:rPr>
          <w:sz w:val="24"/>
          <w:szCs w:val="24"/>
        </w:rPr>
        <w:t xml:space="preserve"> </w:t>
      </w:r>
      <w:r w:rsidR="001B11DB">
        <w:rPr>
          <w:sz w:val="24"/>
          <w:szCs w:val="24"/>
        </w:rPr>
        <w:lastRenderedPageBreak/>
        <w:t>ответственности.</w:t>
      </w:r>
      <w:r w:rsidR="00054221">
        <w:rPr>
          <w:sz w:val="24"/>
          <w:szCs w:val="24"/>
        </w:rPr>
        <w:t xml:space="preserve"> В 201</w:t>
      </w:r>
      <w:r w:rsidR="00BA7A7D">
        <w:rPr>
          <w:sz w:val="24"/>
          <w:szCs w:val="24"/>
        </w:rPr>
        <w:t>6</w:t>
      </w:r>
      <w:r w:rsidR="00054221">
        <w:rPr>
          <w:sz w:val="24"/>
          <w:szCs w:val="24"/>
        </w:rPr>
        <w:t xml:space="preserve"> году работники проверенных организаций к материальной</w:t>
      </w:r>
      <w:r w:rsidR="00BA7A7D">
        <w:rPr>
          <w:sz w:val="24"/>
          <w:szCs w:val="24"/>
        </w:rPr>
        <w:t xml:space="preserve"> и административной</w:t>
      </w:r>
      <w:r w:rsidR="00054221">
        <w:rPr>
          <w:sz w:val="24"/>
          <w:szCs w:val="24"/>
        </w:rPr>
        <w:t xml:space="preserve"> ответственности не привлекались</w:t>
      </w:r>
      <w:r w:rsidR="00BA7A7D">
        <w:rPr>
          <w:sz w:val="24"/>
          <w:szCs w:val="24"/>
        </w:rPr>
        <w:t>.</w:t>
      </w:r>
      <w:r w:rsidR="00054221">
        <w:rPr>
          <w:sz w:val="24"/>
          <w:szCs w:val="24"/>
        </w:rPr>
        <w:t xml:space="preserve">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течение 201</w:t>
      </w:r>
      <w:r w:rsidR="00BA7A7D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года </w:t>
      </w:r>
      <w:r w:rsidR="000806F9">
        <w:rPr>
          <w:sz w:val="24"/>
          <w:szCs w:val="24"/>
        </w:rPr>
        <w:t>по</w:t>
      </w:r>
      <w:r w:rsidRPr="007F2443">
        <w:rPr>
          <w:sz w:val="24"/>
          <w:szCs w:val="24"/>
        </w:rPr>
        <w:t xml:space="preserve"> </w:t>
      </w:r>
      <w:r w:rsidR="008E716B">
        <w:rPr>
          <w:sz w:val="24"/>
          <w:szCs w:val="24"/>
        </w:rPr>
        <w:t xml:space="preserve">результатам </w:t>
      </w:r>
      <w:r w:rsidR="00BA7A7D">
        <w:rPr>
          <w:sz w:val="24"/>
          <w:szCs w:val="24"/>
        </w:rPr>
        <w:t>1</w:t>
      </w:r>
      <w:r w:rsidR="000806F9">
        <w:rPr>
          <w:sz w:val="24"/>
          <w:szCs w:val="24"/>
        </w:rPr>
        <w:t xml:space="preserve"> </w:t>
      </w:r>
      <w:r w:rsidRPr="007F2443">
        <w:rPr>
          <w:sz w:val="24"/>
          <w:szCs w:val="24"/>
        </w:rPr>
        <w:t>контроль</w:t>
      </w:r>
      <w:r w:rsidR="00BA7A7D">
        <w:rPr>
          <w:sz w:val="24"/>
          <w:szCs w:val="24"/>
        </w:rPr>
        <w:t>ного</w:t>
      </w:r>
      <w:r w:rsidRPr="007F2443">
        <w:rPr>
          <w:sz w:val="24"/>
          <w:szCs w:val="24"/>
        </w:rPr>
        <w:t xml:space="preserve"> мероприяти</w:t>
      </w:r>
      <w:r w:rsidR="00BA7A7D">
        <w:rPr>
          <w:sz w:val="24"/>
          <w:szCs w:val="24"/>
        </w:rPr>
        <w:t>я</w:t>
      </w:r>
      <w:r w:rsidRPr="007F2443">
        <w:rPr>
          <w:sz w:val="24"/>
          <w:szCs w:val="24"/>
        </w:rPr>
        <w:t xml:space="preserve"> </w:t>
      </w:r>
      <w:r w:rsidR="008E716B">
        <w:rPr>
          <w:sz w:val="24"/>
          <w:szCs w:val="24"/>
        </w:rPr>
        <w:t xml:space="preserve">материалы </w:t>
      </w:r>
      <w:r w:rsidRPr="007F2443">
        <w:rPr>
          <w:sz w:val="24"/>
          <w:szCs w:val="24"/>
        </w:rPr>
        <w:t>был</w:t>
      </w:r>
      <w:r w:rsidR="008E716B">
        <w:rPr>
          <w:sz w:val="24"/>
          <w:szCs w:val="24"/>
        </w:rPr>
        <w:t>и</w:t>
      </w:r>
      <w:r w:rsidRPr="007F2443">
        <w:rPr>
          <w:sz w:val="24"/>
          <w:szCs w:val="24"/>
        </w:rPr>
        <w:t xml:space="preserve"> передан</w:t>
      </w:r>
      <w:r w:rsidR="008E716B">
        <w:rPr>
          <w:sz w:val="24"/>
          <w:szCs w:val="24"/>
        </w:rPr>
        <w:t>ы</w:t>
      </w:r>
      <w:r w:rsidRPr="007F2443">
        <w:rPr>
          <w:sz w:val="24"/>
          <w:szCs w:val="24"/>
        </w:rPr>
        <w:t xml:space="preserve"> в правоохранительные органы Агаповского района.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Общий объем устраненных проверенными объектами финансовых нарушений составил </w:t>
      </w:r>
      <w:r w:rsidR="00A111F2">
        <w:rPr>
          <w:sz w:val="22"/>
          <w:szCs w:val="22"/>
        </w:rPr>
        <w:t>884</w:t>
      </w:r>
      <w:r w:rsidR="00A111F2" w:rsidRPr="00AB25CC">
        <w:rPr>
          <w:sz w:val="22"/>
          <w:szCs w:val="22"/>
        </w:rPr>
        <w:t>,</w:t>
      </w:r>
      <w:r w:rsidR="00A111F2">
        <w:rPr>
          <w:sz w:val="22"/>
          <w:szCs w:val="22"/>
        </w:rPr>
        <w:t>59</w:t>
      </w:r>
      <w:r w:rsidR="00BA7A7D">
        <w:rPr>
          <w:sz w:val="22"/>
          <w:szCs w:val="22"/>
        </w:rPr>
        <w:t xml:space="preserve"> </w:t>
      </w:r>
      <w:r w:rsidR="007D51DF">
        <w:rPr>
          <w:sz w:val="24"/>
          <w:szCs w:val="24"/>
        </w:rPr>
        <w:t>тыс. рублей.</w:t>
      </w:r>
      <w:r w:rsidR="00BA7A7D">
        <w:rPr>
          <w:sz w:val="24"/>
          <w:szCs w:val="24"/>
        </w:rPr>
        <w:t xml:space="preserve"> Возмещено в бюджет </w:t>
      </w:r>
      <w:proofErr w:type="spellStart"/>
      <w:r w:rsidR="00BA7A7D">
        <w:rPr>
          <w:sz w:val="24"/>
          <w:szCs w:val="24"/>
        </w:rPr>
        <w:t>Агаповского</w:t>
      </w:r>
      <w:proofErr w:type="spellEnd"/>
      <w:r w:rsidR="00BA7A7D">
        <w:rPr>
          <w:sz w:val="24"/>
          <w:szCs w:val="24"/>
        </w:rPr>
        <w:t xml:space="preserve"> муниципального района 73</w:t>
      </w:r>
      <w:r w:rsidR="00A111F2">
        <w:rPr>
          <w:sz w:val="24"/>
          <w:szCs w:val="24"/>
        </w:rPr>
        <w:t>8</w:t>
      </w:r>
      <w:r w:rsidR="00BA7A7D">
        <w:rPr>
          <w:sz w:val="24"/>
          <w:szCs w:val="24"/>
        </w:rPr>
        <w:t>,</w:t>
      </w:r>
      <w:r w:rsidR="00A111F2">
        <w:rPr>
          <w:sz w:val="24"/>
          <w:szCs w:val="24"/>
        </w:rPr>
        <w:t>83</w:t>
      </w:r>
      <w:r w:rsidR="00BA7A7D">
        <w:rPr>
          <w:sz w:val="24"/>
          <w:szCs w:val="24"/>
        </w:rPr>
        <w:t xml:space="preserve"> тыс. рублей.</w:t>
      </w:r>
    </w:p>
    <w:p w:rsidR="007F2443" w:rsidRPr="00B46574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B46574">
        <w:rPr>
          <w:sz w:val="24"/>
          <w:szCs w:val="24"/>
        </w:rPr>
        <w:t xml:space="preserve">Среди нарушений, связанных с неэффективным расходованием бюджетных средств, неустранимыми являются следующие: </w:t>
      </w:r>
      <w:r w:rsidR="007D51DF" w:rsidRPr="00B46574">
        <w:rPr>
          <w:sz w:val="24"/>
          <w:szCs w:val="24"/>
        </w:rPr>
        <w:t>отвлечение сре</w:t>
      </w:r>
      <w:proofErr w:type="gramStart"/>
      <w:r w:rsidR="007D51DF" w:rsidRPr="00B46574">
        <w:rPr>
          <w:sz w:val="24"/>
          <w:szCs w:val="24"/>
        </w:rPr>
        <w:t>дств в д</w:t>
      </w:r>
      <w:proofErr w:type="gramEnd"/>
      <w:r w:rsidR="007D51DF" w:rsidRPr="00B46574">
        <w:rPr>
          <w:sz w:val="24"/>
          <w:szCs w:val="24"/>
        </w:rPr>
        <w:t>ебиторскую задолженность</w:t>
      </w:r>
      <w:r w:rsidR="00EA7A4B" w:rsidRPr="00B46574">
        <w:rPr>
          <w:sz w:val="24"/>
          <w:szCs w:val="24"/>
        </w:rPr>
        <w:t>,</w:t>
      </w:r>
      <w:r w:rsidRPr="00B46574">
        <w:rPr>
          <w:sz w:val="24"/>
          <w:szCs w:val="24"/>
        </w:rPr>
        <w:t xml:space="preserve"> произведенные расходы без оправдательных документов</w:t>
      </w:r>
      <w:r w:rsidR="00BA7A7D">
        <w:rPr>
          <w:sz w:val="24"/>
          <w:szCs w:val="24"/>
        </w:rPr>
        <w:t>, нарушения в начислении</w:t>
      </w:r>
      <w:r w:rsidR="00526E6E">
        <w:rPr>
          <w:sz w:val="24"/>
          <w:szCs w:val="24"/>
        </w:rPr>
        <w:t xml:space="preserve"> надбавок к заработной плате, оплата невыполненных работ, фиктивное заключение и оплата договоров, переплата пенсий, необоснованное увеличение фонда оплаты труда</w:t>
      </w:r>
      <w:r w:rsidR="007D51DF" w:rsidRPr="00B46574">
        <w:rPr>
          <w:sz w:val="24"/>
          <w:szCs w:val="24"/>
        </w:rPr>
        <w:t>. К неустранимым относятся нарушения законодательства о бухгалтерском учете и (или) требований по составлению бюджетной отчетности в части несоответствия данных отчетности данным регистров бухгалтерского учета</w:t>
      </w:r>
      <w:r w:rsidR="00526E6E">
        <w:rPr>
          <w:sz w:val="24"/>
          <w:szCs w:val="24"/>
        </w:rPr>
        <w:t>, нарушения сроков составления авансовых отчетов</w:t>
      </w:r>
      <w:r w:rsidR="00EA7A4B" w:rsidRPr="00B46574">
        <w:rPr>
          <w:sz w:val="24"/>
          <w:szCs w:val="24"/>
        </w:rPr>
        <w:t>.</w:t>
      </w:r>
    </w:p>
    <w:p w:rsidR="007F2443" w:rsidRPr="00B46574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B46574">
        <w:rPr>
          <w:sz w:val="24"/>
          <w:szCs w:val="24"/>
        </w:rPr>
        <w:t xml:space="preserve">Не представляется возможным устранить нарушения законодательства о </w:t>
      </w:r>
      <w:r w:rsidR="00EA7A4B" w:rsidRPr="00B46574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B46574">
        <w:rPr>
          <w:sz w:val="24"/>
          <w:szCs w:val="24"/>
        </w:rPr>
        <w:t xml:space="preserve">: внести изменения в заключенные и исполненные контракты, предусмотреть в них сроки выполнения работ, </w:t>
      </w:r>
      <w:r w:rsidR="00EA7A4B" w:rsidRPr="00B46574">
        <w:rPr>
          <w:sz w:val="24"/>
          <w:szCs w:val="24"/>
        </w:rPr>
        <w:t xml:space="preserve">изменить начальную (максимальную) цену контрактов, </w:t>
      </w:r>
      <w:r w:rsidRPr="00B46574">
        <w:rPr>
          <w:sz w:val="24"/>
          <w:szCs w:val="24"/>
        </w:rPr>
        <w:t xml:space="preserve">провести </w:t>
      </w:r>
      <w:r w:rsidR="00EA7A4B" w:rsidRPr="00B46574">
        <w:rPr>
          <w:sz w:val="24"/>
          <w:szCs w:val="24"/>
        </w:rPr>
        <w:t>экспертизу поставленного товара</w:t>
      </w:r>
      <w:r w:rsidRPr="00B46574">
        <w:rPr>
          <w:sz w:val="24"/>
          <w:szCs w:val="24"/>
        </w:rPr>
        <w:t xml:space="preserve"> и т. п.</w:t>
      </w:r>
    </w:p>
    <w:p w:rsidR="007F2443" w:rsidRPr="00B46574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B46574">
        <w:rPr>
          <w:sz w:val="24"/>
          <w:szCs w:val="24"/>
        </w:rPr>
        <w:t>Также неустранимый характер носит большое количество нарушений, связанных с несоблюдением установленных процедур и требований бюджетного законодате</w:t>
      </w:r>
      <w:r w:rsidR="00787B60" w:rsidRPr="00B46574">
        <w:rPr>
          <w:sz w:val="24"/>
          <w:szCs w:val="24"/>
        </w:rPr>
        <w:t>льства при исполнении бюджетов</w:t>
      </w:r>
      <w:r w:rsidRPr="00B46574">
        <w:rPr>
          <w:sz w:val="24"/>
          <w:szCs w:val="24"/>
        </w:rPr>
        <w:t>: принятие бюджетных обязатель</w:t>
      </w:r>
      <w:proofErr w:type="gramStart"/>
      <w:r w:rsidRPr="00B46574">
        <w:rPr>
          <w:sz w:val="24"/>
          <w:szCs w:val="24"/>
        </w:rPr>
        <w:t>ств св</w:t>
      </w:r>
      <w:proofErr w:type="gramEnd"/>
      <w:r w:rsidRPr="00B46574">
        <w:rPr>
          <w:sz w:val="24"/>
          <w:szCs w:val="24"/>
        </w:rPr>
        <w:t>ерх утвержденных лимитов, не</w:t>
      </w:r>
      <w:r w:rsidR="00787B60" w:rsidRPr="00B46574">
        <w:rPr>
          <w:sz w:val="24"/>
          <w:szCs w:val="24"/>
        </w:rPr>
        <w:t>обеспеченная лимитами кредиторская задолженность</w:t>
      </w:r>
      <w:r w:rsidRPr="00B46574">
        <w:rPr>
          <w:sz w:val="24"/>
          <w:szCs w:val="24"/>
        </w:rPr>
        <w:t>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целях реализации задач, возложенных на палату, в порядке предварительного контроля проведена экспертиза проекта решения Собрания депутатов «О бюджете Агаповского муниципального района на 201</w:t>
      </w:r>
      <w:r w:rsidR="00526E6E">
        <w:rPr>
          <w:sz w:val="24"/>
          <w:szCs w:val="24"/>
        </w:rPr>
        <w:t>7</w:t>
      </w:r>
      <w:r w:rsidRPr="007F2443">
        <w:rPr>
          <w:sz w:val="24"/>
          <w:szCs w:val="24"/>
        </w:rPr>
        <w:t xml:space="preserve"> год</w:t>
      </w:r>
      <w:r w:rsidR="00526E6E">
        <w:rPr>
          <w:sz w:val="24"/>
          <w:szCs w:val="24"/>
        </w:rPr>
        <w:t xml:space="preserve"> и плановый период 2018</w:t>
      </w:r>
      <w:r w:rsidR="000E35DB">
        <w:rPr>
          <w:sz w:val="24"/>
          <w:szCs w:val="24"/>
        </w:rPr>
        <w:t xml:space="preserve"> и 2019 годов</w:t>
      </w:r>
      <w:r w:rsidRPr="007F2443">
        <w:rPr>
          <w:sz w:val="24"/>
          <w:szCs w:val="24"/>
        </w:rPr>
        <w:t>».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Текущий и последующий контроль осуществлялся путем проведения всего комплекса контрольных мероприятий, по результатам которых </w:t>
      </w:r>
      <w:r w:rsidR="00C75C30">
        <w:rPr>
          <w:sz w:val="24"/>
          <w:szCs w:val="24"/>
        </w:rPr>
        <w:t>г</w:t>
      </w:r>
      <w:r w:rsidRPr="007F2443">
        <w:rPr>
          <w:sz w:val="24"/>
          <w:szCs w:val="24"/>
        </w:rPr>
        <w:t xml:space="preserve">лаве </w:t>
      </w:r>
      <w:proofErr w:type="spellStart"/>
      <w:r w:rsidRPr="007F2443">
        <w:rPr>
          <w:sz w:val="24"/>
          <w:szCs w:val="24"/>
        </w:rPr>
        <w:t>Агаповского</w:t>
      </w:r>
      <w:proofErr w:type="spellEnd"/>
      <w:r w:rsidRPr="007F2443">
        <w:rPr>
          <w:sz w:val="24"/>
          <w:szCs w:val="24"/>
        </w:rPr>
        <w:t xml:space="preserve"> муниципального района</w:t>
      </w:r>
      <w:r w:rsidR="000806F9">
        <w:rPr>
          <w:sz w:val="24"/>
          <w:szCs w:val="24"/>
        </w:rPr>
        <w:t>, Собранию депутатов района</w:t>
      </w:r>
      <w:r w:rsidRPr="007F2443">
        <w:rPr>
          <w:sz w:val="24"/>
          <w:szCs w:val="24"/>
        </w:rPr>
        <w:t xml:space="preserve"> и Советам депутатов поселений направлены информационные письма о результатах проверок.</w:t>
      </w:r>
      <w:r w:rsidR="00F35115" w:rsidRPr="00F35115">
        <w:rPr>
          <w:sz w:val="24"/>
          <w:szCs w:val="24"/>
        </w:rPr>
        <w:t xml:space="preserve">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части реализации своих информационных полномочий </w:t>
      </w:r>
      <w:proofErr w:type="gramStart"/>
      <w:r w:rsidRPr="007F2443">
        <w:rPr>
          <w:sz w:val="24"/>
          <w:szCs w:val="24"/>
        </w:rPr>
        <w:t>результаты контрольных мероприятий, рассмотренные на заседаниях Собрания депутатов Агаповского муниципального района опубликовывались</w:t>
      </w:r>
      <w:proofErr w:type="gramEnd"/>
      <w:r w:rsidRPr="007F2443">
        <w:rPr>
          <w:sz w:val="24"/>
          <w:szCs w:val="24"/>
        </w:rPr>
        <w:t xml:space="preserve"> в районной газете «Звезда» и на </w:t>
      </w:r>
      <w:r w:rsidR="00FB2C26">
        <w:rPr>
          <w:sz w:val="24"/>
          <w:szCs w:val="24"/>
        </w:rPr>
        <w:t xml:space="preserve">официальном </w:t>
      </w:r>
      <w:r w:rsidRPr="007F2443">
        <w:rPr>
          <w:sz w:val="24"/>
          <w:szCs w:val="24"/>
        </w:rPr>
        <w:t xml:space="preserve">сайте Администрации </w:t>
      </w:r>
      <w:proofErr w:type="spellStart"/>
      <w:r w:rsidRPr="007F2443">
        <w:rPr>
          <w:sz w:val="24"/>
          <w:szCs w:val="24"/>
        </w:rPr>
        <w:t>Агаповского</w:t>
      </w:r>
      <w:proofErr w:type="spellEnd"/>
      <w:r w:rsidRPr="007F2443">
        <w:rPr>
          <w:sz w:val="24"/>
          <w:szCs w:val="24"/>
        </w:rPr>
        <w:t xml:space="preserve"> муниципального района в разделе «Контрольно-счетная палата».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 xml:space="preserve">Характерные нарушения, </w:t>
      </w:r>
    </w:p>
    <w:p w:rsid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proofErr w:type="gramStart"/>
      <w:r w:rsidRPr="007F2443">
        <w:rPr>
          <w:b/>
          <w:bCs/>
          <w:sz w:val="24"/>
          <w:szCs w:val="24"/>
        </w:rPr>
        <w:t>выявленные</w:t>
      </w:r>
      <w:proofErr w:type="gramEnd"/>
      <w:r w:rsidRPr="007F2443">
        <w:rPr>
          <w:b/>
          <w:bCs/>
          <w:sz w:val="24"/>
          <w:szCs w:val="24"/>
        </w:rPr>
        <w:t xml:space="preserve"> при проведении контрольных</w:t>
      </w:r>
      <w:r w:rsidR="00FF001E">
        <w:rPr>
          <w:b/>
          <w:bCs/>
          <w:sz w:val="24"/>
          <w:szCs w:val="24"/>
        </w:rPr>
        <w:t xml:space="preserve"> и экспертно-аналитических </w:t>
      </w:r>
      <w:r w:rsidRPr="007F2443">
        <w:rPr>
          <w:b/>
          <w:bCs/>
          <w:sz w:val="24"/>
          <w:szCs w:val="24"/>
        </w:rPr>
        <w:t>мероприятий</w:t>
      </w:r>
    </w:p>
    <w:p w:rsidR="008B12F5" w:rsidRPr="007F2443" w:rsidRDefault="008B12F5" w:rsidP="007F2443">
      <w:pPr>
        <w:autoSpaceDE/>
        <w:autoSpaceDN/>
        <w:jc w:val="center"/>
        <w:rPr>
          <w:b/>
          <w:bCs/>
          <w:sz w:val="24"/>
          <w:szCs w:val="24"/>
        </w:rPr>
      </w:pPr>
    </w:p>
    <w:p w:rsidR="008B12F5" w:rsidRPr="008B12F5" w:rsidRDefault="007F2443" w:rsidP="008B12F5">
      <w:pPr>
        <w:numPr>
          <w:ilvl w:val="0"/>
          <w:numId w:val="1"/>
        </w:numPr>
        <w:autoSpaceDE/>
        <w:autoSpaceDN/>
        <w:contextualSpacing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Нецелевое использование средств:</w:t>
      </w:r>
    </w:p>
    <w:p w:rsidR="008A0B9C" w:rsidRPr="00113EC7" w:rsidRDefault="008A0B9C" w:rsidP="008A0B9C">
      <w:pPr>
        <w:autoSpaceDE/>
        <w:autoSpaceDN/>
        <w:ind w:left="720"/>
        <w:contextualSpacing/>
        <w:rPr>
          <w:bCs/>
          <w:iCs/>
          <w:sz w:val="24"/>
          <w:szCs w:val="24"/>
        </w:rPr>
      </w:pPr>
      <w:r w:rsidRPr="00113EC7">
        <w:rPr>
          <w:bCs/>
          <w:iCs/>
          <w:sz w:val="24"/>
          <w:szCs w:val="24"/>
        </w:rPr>
        <w:t>нецелевого использования средств в 201</w:t>
      </w:r>
      <w:r w:rsidR="009C7B7D">
        <w:rPr>
          <w:bCs/>
          <w:iCs/>
          <w:sz w:val="24"/>
          <w:szCs w:val="24"/>
        </w:rPr>
        <w:t>6</w:t>
      </w:r>
      <w:r w:rsidRPr="00113EC7">
        <w:rPr>
          <w:bCs/>
          <w:iCs/>
          <w:sz w:val="24"/>
          <w:szCs w:val="24"/>
        </w:rPr>
        <w:t xml:space="preserve"> году не выявлено</w:t>
      </w:r>
      <w:r w:rsidR="006A2992">
        <w:rPr>
          <w:bCs/>
          <w:iCs/>
          <w:sz w:val="24"/>
          <w:szCs w:val="24"/>
        </w:rPr>
        <w:t>.</w:t>
      </w:r>
    </w:p>
    <w:p w:rsidR="007F2443" w:rsidRPr="00113EC7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numPr>
          <w:ilvl w:val="0"/>
          <w:numId w:val="1"/>
        </w:num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Неэффективное использование средств:</w:t>
      </w:r>
    </w:p>
    <w:p w:rsidR="007F2443" w:rsidRPr="00113EC7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113EC7">
        <w:rPr>
          <w:sz w:val="24"/>
          <w:szCs w:val="24"/>
        </w:rPr>
        <w:t>отвлечены средства в дебиторскую задолженность;</w:t>
      </w:r>
    </w:p>
    <w:p w:rsidR="007F2443" w:rsidRPr="00113EC7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113EC7">
        <w:rPr>
          <w:sz w:val="24"/>
          <w:szCs w:val="24"/>
        </w:rPr>
        <w:t>излишне уплачен</w:t>
      </w:r>
      <w:r w:rsidR="00BF1D11" w:rsidRPr="00113EC7">
        <w:rPr>
          <w:sz w:val="24"/>
          <w:szCs w:val="24"/>
        </w:rPr>
        <w:t>ы</w:t>
      </w:r>
      <w:r w:rsidRPr="00113EC7">
        <w:rPr>
          <w:sz w:val="24"/>
          <w:szCs w:val="24"/>
        </w:rPr>
        <w:t xml:space="preserve"> налог</w:t>
      </w:r>
      <w:r w:rsidR="00BF1D11" w:rsidRPr="00113EC7">
        <w:rPr>
          <w:sz w:val="24"/>
          <w:szCs w:val="24"/>
        </w:rPr>
        <w:t>и</w:t>
      </w:r>
      <w:r w:rsidR="00113EC7">
        <w:rPr>
          <w:sz w:val="24"/>
          <w:szCs w:val="24"/>
        </w:rPr>
        <w:t xml:space="preserve"> и взносы в фонды</w:t>
      </w:r>
      <w:r w:rsidRPr="00113EC7">
        <w:rPr>
          <w:sz w:val="24"/>
          <w:szCs w:val="24"/>
        </w:rPr>
        <w:t>;</w:t>
      </w:r>
    </w:p>
    <w:p w:rsidR="007F2443" w:rsidRDefault="00D41DAE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неправомерное перечисление денежных средств на лицевой счет работника</w:t>
      </w:r>
      <w:r w:rsidR="00113EC7">
        <w:rPr>
          <w:sz w:val="24"/>
          <w:szCs w:val="24"/>
        </w:rPr>
        <w:t>;</w:t>
      </w:r>
    </w:p>
    <w:p w:rsidR="00113EC7" w:rsidRDefault="00D41DAE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необоснованное увеличение фонда оплаты труда</w:t>
      </w:r>
      <w:r w:rsidR="00C61540">
        <w:rPr>
          <w:sz w:val="24"/>
          <w:szCs w:val="24"/>
        </w:rPr>
        <w:t>;</w:t>
      </w:r>
    </w:p>
    <w:p w:rsidR="00A0154A" w:rsidRPr="00A0154A" w:rsidRDefault="00D41DAE" w:rsidP="00A0154A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нарушения в начислении надбавок к заработной плате</w:t>
      </w:r>
      <w:r w:rsidR="00A0154A">
        <w:rPr>
          <w:sz w:val="24"/>
          <w:szCs w:val="24"/>
        </w:rPr>
        <w:t>, отпускных;</w:t>
      </w:r>
    </w:p>
    <w:p w:rsidR="00C61540" w:rsidRDefault="00C61540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оплата по договорам за услуги, предусмотренные должностными обязанностями сотрудников;</w:t>
      </w:r>
    </w:p>
    <w:p w:rsidR="00D41DAE" w:rsidRDefault="00D41DAE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фиктивное заключение и оплата договоров;</w:t>
      </w:r>
    </w:p>
    <w:p w:rsidR="00D41DAE" w:rsidRDefault="00D41DAE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оплачены расходы на ремонт помещения школы, которое не используется после ремонта;</w:t>
      </w:r>
    </w:p>
    <w:p w:rsidR="00BC6A0F" w:rsidRDefault="00AB3349" w:rsidP="00BC6A0F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переплата пенсий;</w:t>
      </w:r>
    </w:p>
    <w:p w:rsidR="00AB3349" w:rsidRPr="00BC6A0F" w:rsidRDefault="00AB3349" w:rsidP="00BC6A0F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невыполненных </w:t>
      </w:r>
      <w:r w:rsidR="00C75C30">
        <w:rPr>
          <w:sz w:val="24"/>
          <w:szCs w:val="24"/>
        </w:rPr>
        <w:t xml:space="preserve">ремонтных </w:t>
      </w:r>
      <w:r>
        <w:rPr>
          <w:sz w:val="24"/>
          <w:szCs w:val="24"/>
        </w:rPr>
        <w:t>работ.</w:t>
      </w:r>
    </w:p>
    <w:p w:rsidR="007F2443" w:rsidRDefault="007F2443" w:rsidP="007F2443">
      <w:pPr>
        <w:autoSpaceDE/>
        <w:autoSpaceDN/>
        <w:rPr>
          <w:color w:val="FF0000"/>
          <w:sz w:val="24"/>
          <w:szCs w:val="24"/>
        </w:rPr>
      </w:pPr>
    </w:p>
    <w:p w:rsidR="008B12F5" w:rsidRPr="008A0B9C" w:rsidRDefault="008B12F5" w:rsidP="007F2443">
      <w:pPr>
        <w:autoSpaceDE/>
        <w:autoSpaceDN/>
        <w:rPr>
          <w:color w:val="FF0000"/>
          <w:sz w:val="24"/>
          <w:szCs w:val="24"/>
        </w:rPr>
      </w:pPr>
    </w:p>
    <w:p w:rsidR="007F2443" w:rsidRPr="00BC6A0F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BC6A0F">
        <w:rPr>
          <w:b/>
          <w:bCs/>
          <w:i/>
          <w:iCs/>
          <w:sz w:val="24"/>
          <w:szCs w:val="24"/>
        </w:rPr>
        <w:lastRenderedPageBreak/>
        <w:t>3. Нарушения законодательства Российской Федерации о бухгалтерском учете и требований по составлению бюджетной отчетности:</w:t>
      </w:r>
    </w:p>
    <w:p w:rsidR="007F2443" w:rsidRPr="00832774" w:rsidRDefault="002F6B7A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расхождение</w:t>
      </w:r>
      <w:r w:rsidR="00BF1D11" w:rsidRPr="00832774">
        <w:rPr>
          <w:sz w:val="24"/>
          <w:szCs w:val="24"/>
        </w:rPr>
        <w:t xml:space="preserve"> показателей отчет</w:t>
      </w:r>
      <w:r>
        <w:rPr>
          <w:sz w:val="24"/>
          <w:szCs w:val="24"/>
        </w:rPr>
        <w:t xml:space="preserve">ности с регистрами бухгалтерского </w:t>
      </w:r>
      <w:r w:rsidR="00BF1D11" w:rsidRPr="00832774">
        <w:rPr>
          <w:sz w:val="24"/>
          <w:szCs w:val="24"/>
        </w:rPr>
        <w:t>учета</w:t>
      </w:r>
      <w:r w:rsidR="007F2443" w:rsidRPr="00832774">
        <w:rPr>
          <w:sz w:val="24"/>
          <w:szCs w:val="24"/>
        </w:rPr>
        <w:t>;</w:t>
      </w:r>
    </w:p>
    <w:p w:rsidR="007F2443" w:rsidRPr="00FC0DFB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C0DFB">
        <w:rPr>
          <w:sz w:val="24"/>
          <w:szCs w:val="24"/>
        </w:rPr>
        <w:t>не подтверждались актами сверки с контрагентами дебиторская и кредиторская задолженности</w:t>
      </w:r>
      <w:r w:rsidR="00726D80">
        <w:rPr>
          <w:sz w:val="24"/>
          <w:szCs w:val="24"/>
        </w:rPr>
        <w:t>, не проводится инвентаризация расчетов</w:t>
      </w:r>
      <w:r w:rsidRPr="00FC0DFB">
        <w:rPr>
          <w:sz w:val="24"/>
          <w:szCs w:val="24"/>
        </w:rPr>
        <w:t>;</w:t>
      </w:r>
    </w:p>
    <w:p w:rsidR="007F2443" w:rsidRPr="00FC0DFB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C0DFB">
        <w:rPr>
          <w:sz w:val="24"/>
          <w:szCs w:val="24"/>
        </w:rPr>
        <w:t>несоблюдение требований нормативных актов, регламентирующих порядок ведения бухгалтерского учёта расчетов с подотчетными лицами;</w:t>
      </w:r>
    </w:p>
    <w:p w:rsid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C0DFB">
        <w:rPr>
          <w:sz w:val="24"/>
          <w:szCs w:val="24"/>
        </w:rPr>
        <w:t>принятые к учету расходы не подтверждены первичными бухгалтерскими документами;</w:t>
      </w:r>
    </w:p>
    <w:p w:rsidR="00C86A79" w:rsidRPr="00F22803" w:rsidRDefault="00C86A79" w:rsidP="00F2280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отсутствуют подтверждающие документы на </w:t>
      </w:r>
      <w:r w:rsidR="00726D80">
        <w:rPr>
          <w:sz w:val="24"/>
          <w:szCs w:val="24"/>
        </w:rPr>
        <w:t>списание</w:t>
      </w:r>
      <w:r>
        <w:rPr>
          <w:sz w:val="24"/>
          <w:szCs w:val="24"/>
        </w:rPr>
        <w:t xml:space="preserve"> материалов;</w:t>
      </w:r>
    </w:p>
    <w:p w:rsidR="0004291D" w:rsidRDefault="0004291D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нарушения при учете командировочных расходов;</w:t>
      </w:r>
    </w:p>
    <w:p w:rsidR="00726D80" w:rsidRDefault="00726D80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учетная политика не соответствует действующему законодательству;</w:t>
      </w:r>
    </w:p>
    <w:p w:rsidR="00EF4675" w:rsidRPr="00F22803" w:rsidRDefault="00EF4675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инвентарные номера на объектах нефинансовых активов;</w:t>
      </w:r>
    </w:p>
    <w:p w:rsidR="005F5F9C" w:rsidRPr="00F22803" w:rsidRDefault="005F5F9C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EF4675">
        <w:rPr>
          <w:sz w:val="24"/>
          <w:szCs w:val="24"/>
        </w:rPr>
        <w:t>отсутствуют сведения к плану финансово-хозяйственной деятельности бюджетных учреждений</w:t>
      </w:r>
      <w:r w:rsidR="009B6316" w:rsidRPr="00EF4675">
        <w:rPr>
          <w:sz w:val="24"/>
          <w:szCs w:val="24"/>
        </w:rPr>
        <w:t>, не вносились изменения, превышение плановых назначений</w:t>
      </w:r>
      <w:r w:rsidR="00F22803">
        <w:rPr>
          <w:sz w:val="24"/>
          <w:szCs w:val="24"/>
        </w:rPr>
        <w:t>.</w:t>
      </w:r>
    </w:p>
    <w:p w:rsidR="007F2443" w:rsidRPr="00F22803" w:rsidRDefault="007F2443" w:rsidP="007F2443">
      <w:pPr>
        <w:autoSpaceDE/>
        <w:autoSpaceDN/>
        <w:jc w:val="both"/>
        <w:rPr>
          <w:sz w:val="24"/>
          <w:szCs w:val="24"/>
        </w:rPr>
      </w:pPr>
    </w:p>
    <w:p w:rsidR="007F2443" w:rsidRPr="00F2280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F22803">
        <w:rPr>
          <w:b/>
          <w:bCs/>
          <w:i/>
          <w:iCs/>
          <w:sz w:val="24"/>
          <w:szCs w:val="24"/>
        </w:rPr>
        <w:t>4. Нарушения в учете и</w:t>
      </w:r>
      <w:r w:rsidR="00D11E19" w:rsidRPr="00F22803">
        <w:rPr>
          <w:b/>
          <w:bCs/>
          <w:i/>
          <w:iCs/>
          <w:sz w:val="24"/>
          <w:szCs w:val="24"/>
        </w:rPr>
        <w:t xml:space="preserve"> управлении </w:t>
      </w:r>
      <w:r w:rsidRPr="00F22803">
        <w:rPr>
          <w:b/>
          <w:bCs/>
          <w:i/>
          <w:iCs/>
          <w:sz w:val="24"/>
          <w:szCs w:val="24"/>
        </w:rPr>
        <w:t xml:space="preserve"> муниципальн</w:t>
      </w:r>
      <w:r w:rsidR="00D11E19" w:rsidRPr="00F22803">
        <w:rPr>
          <w:b/>
          <w:bCs/>
          <w:i/>
          <w:iCs/>
          <w:sz w:val="24"/>
          <w:szCs w:val="24"/>
        </w:rPr>
        <w:t>ым</w:t>
      </w:r>
      <w:r w:rsidRPr="00F22803">
        <w:rPr>
          <w:b/>
          <w:bCs/>
          <w:i/>
          <w:iCs/>
          <w:sz w:val="24"/>
          <w:szCs w:val="24"/>
        </w:rPr>
        <w:t xml:space="preserve"> имуществ</w:t>
      </w:r>
      <w:r w:rsidR="00D11E19" w:rsidRPr="00F22803">
        <w:rPr>
          <w:b/>
          <w:bCs/>
          <w:i/>
          <w:iCs/>
          <w:sz w:val="24"/>
          <w:szCs w:val="24"/>
        </w:rPr>
        <w:t>ом</w:t>
      </w:r>
      <w:r w:rsidRPr="00F22803">
        <w:rPr>
          <w:b/>
          <w:bCs/>
          <w:i/>
          <w:iCs/>
          <w:sz w:val="24"/>
          <w:szCs w:val="24"/>
        </w:rPr>
        <w:t>:</w:t>
      </w:r>
    </w:p>
    <w:p w:rsidR="007F2443" w:rsidRPr="00F22803" w:rsidRDefault="00D11E19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не</w:t>
      </w:r>
      <w:r w:rsidR="00910D63" w:rsidRPr="00F22803">
        <w:rPr>
          <w:sz w:val="24"/>
          <w:szCs w:val="24"/>
        </w:rPr>
        <w:t xml:space="preserve"> </w:t>
      </w:r>
      <w:r w:rsidRPr="00F22803">
        <w:rPr>
          <w:sz w:val="24"/>
          <w:szCs w:val="24"/>
        </w:rPr>
        <w:t xml:space="preserve">поступление </w:t>
      </w:r>
      <w:r w:rsidR="00F22803" w:rsidRPr="00F22803">
        <w:rPr>
          <w:sz w:val="24"/>
          <w:szCs w:val="24"/>
        </w:rPr>
        <w:t xml:space="preserve">в доход бюджета платы </w:t>
      </w:r>
      <w:r w:rsidR="00EF4675">
        <w:rPr>
          <w:sz w:val="24"/>
          <w:szCs w:val="24"/>
        </w:rPr>
        <w:t>от продажи</w:t>
      </w:r>
      <w:r w:rsidRPr="00F22803">
        <w:rPr>
          <w:sz w:val="24"/>
          <w:szCs w:val="24"/>
        </w:rPr>
        <w:t xml:space="preserve"> муниципальн</w:t>
      </w:r>
      <w:r w:rsidR="00F22803" w:rsidRPr="00F22803">
        <w:rPr>
          <w:sz w:val="24"/>
          <w:szCs w:val="24"/>
        </w:rPr>
        <w:t>ого</w:t>
      </w:r>
      <w:r w:rsidRPr="00F22803">
        <w:rPr>
          <w:sz w:val="24"/>
          <w:szCs w:val="24"/>
        </w:rPr>
        <w:t xml:space="preserve"> имуществ</w:t>
      </w:r>
      <w:r w:rsidR="00F22803" w:rsidRPr="00F22803">
        <w:rPr>
          <w:sz w:val="24"/>
          <w:szCs w:val="24"/>
        </w:rPr>
        <w:t>а и земельных участков</w:t>
      </w:r>
      <w:r w:rsidR="007F2443" w:rsidRPr="00F22803">
        <w:rPr>
          <w:sz w:val="24"/>
          <w:szCs w:val="24"/>
        </w:rPr>
        <w:t>;</w:t>
      </w:r>
    </w:p>
    <w:p w:rsidR="007F2443" w:rsidRDefault="00EF4675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сроков окончания приема заявок;</w:t>
      </w:r>
    </w:p>
    <w:p w:rsidR="00EF4675" w:rsidRDefault="00EF4675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указаны в договоре сроки и условия оплаты НДС</w:t>
      </w:r>
      <w:r w:rsidR="00A0154A">
        <w:rPr>
          <w:sz w:val="24"/>
          <w:szCs w:val="24"/>
        </w:rPr>
        <w:t>;</w:t>
      </w:r>
    </w:p>
    <w:p w:rsidR="00A0154A" w:rsidRDefault="00A0154A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недопоступления</w:t>
      </w:r>
      <w:proofErr w:type="spellEnd"/>
      <w:r>
        <w:rPr>
          <w:sz w:val="24"/>
          <w:szCs w:val="24"/>
        </w:rPr>
        <w:t xml:space="preserve"> в доходы бюджета платы за аренду муниципального имущества;</w:t>
      </w:r>
    </w:p>
    <w:p w:rsidR="00A0154A" w:rsidRDefault="00A0154A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недостача транспортных средств.</w:t>
      </w:r>
    </w:p>
    <w:p w:rsidR="007F2443" w:rsidRPr="008A0B9C" w:rsidRDefault="007F2443" w:rsidP="007F2443">
      <w:pPr>
        <w:autoSpaceDE/>
        <w:autoSpaceDN/>
        <w:rPr>
          <w:color w:val="FF0000"/>
          <w:sz w:val="24"/>
          <w:szCs w:val="24"/>
        </w:rPr>
      </w:pPr>
    </w:p>
    <w:p w:rsidR="007F2443" w:rsidRPr="00F2280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F22803">
        <w:rPr>
          <w:b/>
          <w:bCs/>
          <w:i/>
          <w:iCs/>
          <w:sz w:val="24"/>
          <w:szCs w:val="24"/>
        </w:rPr>
        <w:t xml:space="preserve">5. Нарушения законодательства Российской Федерации о </w:t>
      </w:r>
      <w:r w:rsidR="00B031DF" w:rsidRPr="00F22803">
        <w:rPr>
          <w:b/>
          <w:bCs/>
          <w:i/>
          <w:iCs/>
          <w:sz w:val="24"/>
          <w:szCs w:val="24"/>
        </w:rPr>
        <w:t>контрактной системе в сфере закупок товаров, работ, услуг</w:t>
      </w:r>
      <w:r w:rsidRPr="00F22803">
        <w:rPr>
          <w:b/>
          <w:bCs/>
          <w:i/>
          <w:iCs/>
          <w:sz w:val="24"/>
          <w:szCs w:val="24"/>
        </w:rPr>
        <w:t xml:space="preserve"> для государственных и муниципальных нужд:</w:t>
      </w:r>
    </w:p>
    <w:p w:rsidR="007F2443" w:rsidRPr="00F22803" w:rsidRDefault="00B031DF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планы-графики, планы закупок отсутствуют и (или) </w:t>
      </w:r>
      <w:r w:rsidR="007F2443" w:rsidRPr="00F22803">
        <w:rPr>
          <w:sz w:val="24"/>
          <w:szCs w:val="24"/>
        </w:rPr>
        <w:t>не соответству</w:t>
      </w:r>
      <w:r w:rsidRPr="00F22803">
        <w:rPr>
          <w:sz w:val="24"/>
          <w:szCs w:val="24"/>
        </w:rPr>
        <w:t>ют</w:t>
      </w:r>
      <w:r w:rsidR="007F2443" w:rsidRPr="00F22803">
        <w:rPr>
          <w:sz w:val="24"/>
          <w:szCs w:val="24"/>
        </w:rPr>
        <w:t xml:space="preserve"> требованиям действующего законодательства, не р</w:t>
      </w:r>
      <w:r w:rsidR="00BF66D4" w:rsidRPr="00F22803">
        <w:rPr>
          <w:sz w:val="24"/>
          <w:szCs w:val="24"/>
        </w:rPr>
        <w:t>азмещаются на официальном сайте</w:t>
      </w:r>
      <w:r w:rsidR="007F2443" w:rsidRPr="00F22803">
        <w:rPr>
          <w:sz w:val="24"/>
          <w:szCs w:val="24"/>
        </w:rPr>
        <w:t>;</w:t>
      </w:r>
    </w:p>
    <w:p w:rsidR="00DF1D1B" w:rsidRPr="00F22803" w:rsidRDefault="00DF1D1B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отсутствуют реестры закупок</w:t>
      </w:r>
      <w:r w:rsidR="00440BE7">
        <w:rPr>
          <w:sz w:val="24"/>
          <w:szCs w:val="24"/>
        </w:rPr>
        <w:t>, контрактов</w:t>
      </w:r>
      <w:r w:rsidRPr="00F22803">
        <w:rPr>
          <w:sz w:val="24"/>
          <w:szCs w:val="24"/>
        </w:rPr>
        <w:t>;</w:t>
      </w:r>
    </w:p>
    <w:p w:rsidR="007F2443" w:rsidRPr="00F22803" w:rsidRDefault="007F244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заключены контракты с единственным поставщиком при отсутствии оснований;</w:t>
      </w:r>
    </w:p>
    <w:p w:rsidR="007F2443" w:rsidRPr="006A2992" w:rsidRDefault="006A2992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6A2992">
        <w:rPr>
          <w:sz w:val="24"/>
          <w:szCs w:val="24"/>
        </w:rPr>
        <w:t xml:space="preserve">изменение и нарушение существенных условий контрактов и договоров: </w:t>
      </w:r>
      <w:r w:rsidR="007F2443" w:rsidRPr="006A2992">
        <w:rPr>
          <w:sz w:val="24"/>
          <w:szCs w:val="24"/>
        </w:rPr>
        <w:t>отсутствует обязательное условие об ответственности поставщика (исполнителя, подрядчика) за неисполнение и ненадлежащее исполнение обязательства, не определен срок действия договора,</w:t>
      </w:r>
      <w:r w:rsidR="00B031DF" w:rsidRPr="006A2992">
        <w:rPr>
          <w:sz w:val="24"/>
          <w:szCs w:val="24"/>
        </w:rPr>
        <w:t xml:space="preserve"> сумма</w:t>
      </w:r>
      <w:r w:rsidRPr="006A2992">
        <w:rPr>
          <w:sz w:val="24"/>
          <w:szCs w:val="24"/>
        </w:rPr>
        <w:t>, дата исполнения, ассортимент;</w:t>
      </w:r>
    </w:p>
    <w:p w:rsidR="00B031DF" w:rsidRPr="00F22803" w:rsidRDefault="00B031DF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нарушение сроков исполнения контрактов</w:t>
      </w:r>
      <w:r w:rsidR="00DF1D1B" w:rsidRPr="00F22803">
        <w:rPr>
          <w:sz w:val="24"/>
          <w:szCs w:val="24"/>
        </w:rPr>
        <w:t>, изменени</w:t>
      </w:r>
      <w:r w:rsidR="0054680B">
        <w:rPr>
          <w:sz w:val="24"/>
          <w:szCs w:val="24"/>
        </w:rPr>
        <w:t>я</w:t>
      </w:r>
      <w:r w:rsidR="00DF1D1B" w:rsidRPr="00F22803">
        <w:rPr>
          <w:sz w:val="24"/>
          <w:szCs w:val="24"/>
        </w:rPr>
        <w:t xml:space="preserve"> условий контракт</w:t>
      </w:r>
      <w:r w:rsidR="0054680B">
        <w:rPr>
          <w:sz w:val="24"/>
          <w:szCs w:val="24"/>
        </w:rPr>
        <w:t>ов;</w:t>
      </w:r>
    </w:p>
    <w:p w:rsidR="00B031DF" w:rsidRPr="00F22803" w:rsidRDefault="00B031DF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отсутствие обоснования начальной (максимальной) цены контракта;</w:t>
      </w:r>
    </w:p>
    <w:p w:rsidR="00B031DF" w:rsidRPr="00F22803" w:rsidRDefault="00B031DF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ограничение конкуренции;</w:t>
      </w:r>
    </w:p>
    <w:p w:rsidR="00B031DF" w:rsidRPr="00F22803" w:rsidRDefault="00B031DF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отсутствуют экспертизы поставленных товаров, работ, услуг;</w:t>
      </w:r>
    </w:p>
    <w:p w:rsidR="00B031DF" w:rsidRDefault="00B031DF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оплата без внесения в реестр контрактов;</w:t>
      </w:r>
    </w:p>
    <w:p w:rsidR="00F22803" w:rsidRDefault="00F2280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договорах не внесена в реестр закупок;</w:t>
      </w:r>
    </w:p>
    <w:p w:rsidR="00F22803" w:rsidRDefault="00440BE7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22803">
        <w:rPr>
          <w:sz w:val="24"/>
          <w:szCs w:val="24"/>
        </w:rPr>
        <w:t>азмещен</w:t>
      </w:r>
      <w:r>
        <w:rPr>
          <w:sz w:val="24"/>
          <w:szCs w:val="24"/>
        </w:rPr>
        <w:t>ие</w:t>
      </w:r>
      <w:r w:rsidR="00F22803">
        <w:rPr>
          <w:sz w:val="24"/>
          <w:szCs w:val="24"/>
        </w:rPr>
        <w:t xml:space="preserve"> извещения о закупках</w:t>
      </w:r>
      <w:r>
        <w:rPr>
          <w:sz w:val="24"/>
          <w:szCs w:val="24"/>
        </w:rPr>
        <w:t xml:space="preserve"> с нарушением сроков</w:t>
      </w:r>
      <w:r w:rsidR="00F22803">
        <w:rPr>
          <w:sz w:val="24"/>
          <w:szCs w:val="24"/>
        </w:rPr>
        <w:t>;</w:t>
      </w:r>
    </w:p>
    <w:p w:rsidR="00F22803" w:rsidRPr="00F22803" w:rsidRDefault="00F2280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размещены отчеты об исполнении контрактов</w:t>
      </w:r>
      <w:r w:rsidR="006A2992">
        <w:rPr>
          <w:sz w:val="24"/>
          <w:szCs w:val="24"/>
        </w:rPr>
        <w:t>.</w:t>
      </w:r>
    </w:p>
    <w:p w:rsidR="007F2443" w:rsidRPr="008A0B9C" w:rsidRDefault="007F2443" w:rsidP="007F2443">
      <w:pPr>
        <w:autoSpaceDE/>
        <w:autoSpaceDN/>
        <w:ind w:left="450"/>
        <w:rPr>
          <w:color w:val="FF0000"/>
          <w:sz w:val="24"/>
          <w:szCs w:val="24"/>
        </w:rPr>
      </w:pPr>
    </w:p>
    <w:p w:rsidR="007F2443" w:rsidRPr="006A2992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6A2992">
        <w:rPr>
          <w:b/>
          <w:bCs/>
          <w:i/>
          <w:iCs/>
          <w:sz w:val="24"/>
          <w:szCs w:val="24"/>
        </w:rPr>
        <w:t>6. Несоблюдение установленных процедур и требований бюджетного законодательства Российской Федерации при исполнении бюджетов:</w:t>
      </w:r>
    </w:p>
    <w:p w:rsidR="006A2992" w:rsidRPr="006A2992" w:rsidRDefault="007F2443" w:rsidP="006A2992">
      <w:pPr>
        <w:autoSpaceDE/>
        <w:autoSpaceDN/>
        <w:ind w:firstLine="450"/>
        <w:jc w:val="both"/>
        <w:rPr>
          <w:sz w:val="24"/>
          <w:szCs w:val="24"/>
        </w:rPr>
      </w:pPr>
      <w:r w:rsidRPr="006A2992">
        <w:rPr>
          <w:sz w:val="24"/>
          <w:szCs w:val="24"/>
        </w:rPr>
        <w:t xml:space="preserve">• </w:t>
      </w:r>
      <w:r w:rsidR="008B12F5">
        <w:rPr>
          <w:sz w:val="24"/>
          <w:szCs w:val="24"/>
        </w:rPr>
        <w:t xml:space="preserve"> </w:t>
      </w:r>
      <w:r w:rsidRPr="006A2992">
        <w:rPr>
          <w:sz w:val="24"/>
          <w:szCs w:val="24"/>
        </w:rPr>
        <w:t>принят</w:t>
      </w:r>
      <w:r w:rsidR="00DF1D1B" w:rsidRPr="006A2992">
        <w:rPr>
          <w:sz w:val="24"/>
          <w:szCs w:val="24"/>
        </w:rPr>
        <w:t>ие</w:t>
      </w:r>
      <w:r w:rsidRPr="006A2992">
        <w:rPr>
          <w:sz w:val="24"/>
          <w:szCs w:val="24"/>
        </w:rPr>
        <w:t xml:space="preserve"> бюджетны</w:t>
      </w:r>
      <w:r w:rsidR="00DF1D1B" w:rsidRPr="006A2992">
        <w:rPr>
          <w:sz w:val="24"/>
          <w:szCs w:val="24"/>
        </w:rPr>
        <w:t>х</w:t>
      </w:r>
      <w:r w:rsidRPr="006A2992">
        <w:rPr>
          <w:sz w:val="24"/>
          <w:szCs w:val="24"/>
        </w:rPr>
        <w:t xml:space="preserve"> обязатель</w:t>
      </w:r>
      <w:proofErr w:type="gramStart"/>
      <w:r w:rsidRPr="006A2992">
        <w:rPr>
          <w:sz w:val="24"/>
          <w:szCs w:val="24"/>
        </w:rPr>
        <w:t>ств св</w:t>
      </w:r>
      <w:proofErr w:type="gramEnd"/>
      <w:r w:rsidRPr="006A2992">
        <w:rPr>
          <w:sz w:val="24"/>
          <w:szCs w:val="24"/>
        </w:rPr>
        <w:t>ерх утвержденных лимитов;</w:t>
      </w:r>
    </w:p>
    <w:p w:rsidR="006A2992" w:rsidRPr="006A2992" w:rsidRDefault="006A2992" w:rsidP="006A2992">
      <w:pPr>
        <w:autoSpaceDE/>
        <w:autoSpaceDN/>
        <w:ind w:firstLine="450"/>
        <w:jc w:val="both"/>
        <w:rPr>
          <w:sz w:val="24"/>
          <w:szCs w:val="24"/>
        </w:rPr>
      </w:pPr>
      <w:proofErr w:type="gramStart"/>
      <w:r w:rsidRPr="006A2992">
        <w:rPr>
          <w:sz w:val="24"/>
          <w:szCs w:val="24"/>
        </w:rPr>
        <w:t xml:space="preserve">• принятие назначений сверх утвержденных планом </w:t>
      </w:r>
      <w:r w:rsidR="00440BE7">
        <w:rPr>
          <w:sz w:val="24"/>
          <w:szCs w:val="24"/>
        </w:rPr>
        <w:t>финансово-хозяйственной деятельности;</w:t>
      </w:r>
      <w:proofErr w:type="gramEnd"/>
    </w:p>
    <w:p w:rsidR="007F2443" w:rsidRPr="006A2992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6A2992">
        <w:rPr>
          <w:sz w:val="24"/>
          <w:szCs w:val="24"/>
        </w:rPr>
        <w:t>• не</w:t>
      </w:r>
      <w:r w:rsidR="00DF1D1B" w:rsidRPr="006A2992">
        <w:rPr>
          <w:sz w:val="24"/>
          <w:szCs w:val="24"/>
        </w:rPr>
        <w:t>обеспеченная лими</w:t>
      </w:r>
      <w:r w:rsidR="006A2992" w:rsidRPr="006A2992">
        <w:rPr>
          <w:sz w:val="24"/>
          <w:szCs w:val="24"/>
        </w:rPr>
        <w:t>тами или плановыми назначениями кредиторска</w:t>
      </w:r>
      <w:r w:rsidR="006A2992">
        <w:rPr>
          <w:sz w:val="24"/>
          <w:szCs w:val="24"/>
        </w:rPr>
        <w:t>я задолженность.</w:t>
      </w:r>
    </w:p>
    <w:p w:rsidR="006A2992" w:rsidRDefault="006A2992" w:rsidP="007F2443">
      <w:pPr>
        <w:autoSpaceDE/>
        <w:autoSpaceDN/>
        <w:ind w:firstLine="450"/>
        <w:jc w:val="both"/>
        <w:rPr>
          <w:color w:val="FF0000"/>
          <w:sz w:val="24"/>
          <w:szCs w:val="24"/>
        </w:rPr>
      </w:pPr>
    </w:p>
    <w:p w:rsidR="004E3778" w:rsidRDefault="007F2443" w:rsidP="004E3778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43248">
        <w:rPr>
          <w:b/>
          <w:bCs/>
          <w:i/>
          <w:iCs/>
          <w:sz w:val="24"/>
          <w:szCs w:val="24"/>
        </w:rPr>
        <w:t>7. Резервы пополнения бюджетов:</w:t>
      </w:r>
    </w:p>
    <w:p w:rsidR="004E3778" w:rsidRPr="004E3778" w:rsidRDefault="008B12F5" w:rsidP="004E3778">
      <w:pPr>
        <w:pStyle w:val="a8"/>
        <w:numPr>
          <w:ilvl w:val="0"/>
          <w:numId w:val="7"/>
        </w:numPr>
        <w:autoSpaceDE/>
        <w:autoSpaceDN/>
        <w:ind w:left="284" w:firstLine="142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E3778" w:rsidRPr="004E3778">
        <w:rPr>
          <w:sz w:val="24"/>
          <w:szCs w:val="24"/>
        </w:rPr>
        <w:t>заключены контракты с единственным поставщиком при отсутствии оснований;</w:t>
      </w:r>
    </w:p>
    <w:p w:rsidR="00A86F58" w:rsidRPr="00743248" w:rsidRDefault="00A86F58" w:rsidP="00A86F58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743248">
        <w:rPr>
          <w:sz w:val="24"/>
          <w:szCs w:val="24"/>
        </w:rPr>
        <w:t>отсутствие обоснования начальной (максимальной) цены контракта;</w:t>
      </w:r>
    </w:p>
    <w:p w:rsidR="00A86F58" w:rsidRPr="00743248" w:rsidRDefault="00A86F58" w:rsidP="00A86F58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743248">
        <w:rPr>
          <w:sz w:val="24"/>
          <w:szCs w:val="24"/>
        </w:rPr>
        <w:t>ограничение конкуренции;</w:t>
      </w:r>
    </w:p>
    <w:p w:rsidR="007F2443" w:rsidRPr="00743248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43248">
        <w:rPr>
          <w:sz w:val="24"/>
          <w:szCs w:val="24"/>
        </w:rPr>
        <w:t xml:space="preserve">• </w:t>
      </w:r>
      <w:r w:rsidR="00743248" w:rsidRPr="00743248">
        <w:rPr>
          <w:sz w:val="24"/>
          <w:szCs w:val="24"/>
        </w:rPr>
        <w:t xml:space="preserve">  </w:t>
      </w:r>
      <w:r w:rsidRPr="00743248">
        <w:rPr>
          <w:sz w:val="24"/>
          <w:szCs w:val="24"/>
        </w:rPr>
        <w:t xml:space="preserve">не получены доходы от </w:t>
      </w:r>
      <w:r w:rsidR="00440BE7">
        <w:rPr>
          <w:sz w:val="24"/>
          <w:szCs w:val="24"/>
        </w:rPr>
        <w:t>продажи</w:t>
      </w:r>
      <w:r w:rsidRPr="00743248">
        <w:rPr>
          <w:sz w:val="24"/>
          <w:szCs w:val="24"/>
        </w:rPr>
        <w:t xml:space="preserve"> муниципального имущества и не взысканы штрафы,</w:t>
      </w:r>
      <w:r w:rsidR="00A86F58" w:rsidRPr="00743248">
        <w:rPr>
          <w:sz w:val="24"/>
          <w:szCs w:val="24"/>
        </w:rPr>
        <w:t xml:space="preserve"> пени за просрочку обязательств;</w:t>
      </w:r>
    </w:p>
    <w:p w:rsidR="00A86F58" w:rsidRPr="00743248" w:rsidRDefault="00A86F58" w:rsidP="00A86F58">
      <w:pPr>
        <w:autoSpaceDE/>
        <w:autoSpaceDN/>
        <w:ind w:firstLine="450"/>
        <w:jc w:val="both"/>
        <w:rPr>
          <w:sz w:val="24"/>
          <w:szCs w:val="24"/>
        </w:rPr>
      </w:pPr>
      <w:r w:rsidRPr="00743248">
        <w:rPr>
          <w:sz w:val="24"/>
          <w:szCs w:val="24"/>
        </w:rPr>
        <w:t>• принятие бюджетных обязатель</w:t>
      </w:r>
      <w:proofErr w:type="gramStart"/>
      <w:r w:rsidRPr="00743248">
        <w:rPr>
          <w:sz w:val="24"/>
          <w:szCs w:val="24"/>
        </w:rPr>
        <w:t>ств св</w:t>
      </w:r>
      <w:proofErr w:type="gramEnd"/>
      <w:r w:rsidRPr="00743248">
        <w:rPr>
          <w:sz w:val="24"/>
          <w:szCs w:val="24"/>
        </w:rPr>
        <w:t>ерх утвержденных лимитов;</w:t>
      </w:r>
    </w:p>
    <w:p w:rsidR="00743248" w:rsidRDefault="00A86F58" w:rsidP="00440BE7">
      <w:pPr>
        <w:autoSpaceDE/>
        <w:autoSpaceDN/>
        <w:ind w:firstLine="450"/>
        <w:jc w:val="both"/>
        <w:rPr>
          <w:sz w:val="24"/>
          <w:szCs w:val="24"/>
        </w:rPr>
      </w:pPr>
      <w:r w:rsidRPr="00743248">
        <w:rPr>
          <w:sz w:val="24"/>
          <w:szCs w:val="24"/>
        </w:rPr>
        <w:t>• необеспеченная лими</w:t>
      </w:r>
      <w:r w:rsidR="00440BE7">
        <w:rPr>
          <w:sz w:val="24"/>
          <w:szCs w:val="24"/>
        </w:rPr>
        <w:t>тами кредиторская задолженность</w:t>
      </w:r>
      <w:r w:rsidR="00A0154A">
        <w:rPr>
          <w:sz w:val="24"/>
          <w:szCs w:val="24"/>
        </w:rPr>
        <w:t>;</w:t>
      </w:r>
    </w:p>
    <w:p w:rsidR="00A0154A" w:rsidRDefault="00A0154A" w:rsidP="00A0154A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недопоступления</w:t>
      </w:r>
      <w:proofErr w:type="spellEnd"/>
      <w:r>
        <w:rPr>
          <w:sz w:val="24"/>
          <w:szCs w:val="24"/>
        </w:rPr>
        <w:t xml:space="preserve"> в доходы бюджета платы за аренду муниципального имущества;</w:t>
      </w:r>
    </w:p>
    <w:p w:rsidR="00A0154A" w:rsidRDefault="00A0154A" w:rsidP="00A0154A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недостача транспортных средств.</w:t>
      </w:r>
    </w:p>
    <w:p w:rsidR="00743248" w:rsidRPr="008A0B9C" w:rsidRDefault="00743248" w:rsidP="00A86F58">
      <w:pPr>
        <w:autoSpaceDE/>
        <w:autoSpaceDN/>
        <w:ind w:firstLine="450"/>
        <w:jc w:val="both"/>
        <w:rPr>
          <w:color w:val="FF0000"/>
          <w:sz w:val="24"/>
          <w:szCs w:val="24"/>
        </w:rPr>
      </w:pPr>
    </w:p>
    <w:p w:rsidR="008B12F5" w:rsidRDefault="008B12F5" w:rsidP="007F2443">
      <w:pPr>
        <w:autoSpaceDE/>
        <w:autoSpaceDN/>
        <w:jc w:val="center"/>
        <w:rPr>
          <w:b/>
          <w:bCs/>
          <w:sz w:val="24"/>
          <w:szCs w:val="24"/>
        </w:rPr>
      </w:pPr>
    </w:p>
    <w:p w:rsidR="007F2443" w:rsidRPr="0054680B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54680B">
        <w:rPr>
          <w:b/>
          <w:bCs/>
          <w:sz w:val="24"/>
          <w:szCs w:val="24"/>
        </w:rPr>
        <w:t>Меры, принятые проверенными объектами по выявленным нарушениям:</w:t>
      </w:r>
    </w:p>
    <w:p w:rsidR="003075A3" w:rsidRDefault="00743248" w:rsidP="008F35B3">
      <w:pPr>
        <w:numPr>
          <w:ilvl w:val="0"/>
          <w:numId w:val="4"/>
        </w:numPr>
        <w:autoSpaceDE/>
        <w:autoSpaceDN/>
        <w:ind w:left="567" w:hanging="141"/>
        <w:contextualSpacing/>
        <w:jc w:val="both"/>
        <w:rPr>
          <w:sz w:val="24"/>
          <w:szCs w:val="24"/>
        </w:rPr>
      </w:pPr>
      <w:r w:rsidRPr="00CC58F8">
        <w:rPr>
          <w:sz w:val="24"/>
          <w:szCs w:val="24"/>
        </w:rPr>
        <w:t xml:space="preserve"> </w:t>
      </w:r>
      <w:r w:rsidR="006E6846" w:rsidRPr="00CC58F8">
        <w:rPr>
          <w:sz w:val="24"/>
          <w:szCs w:val="24"/>
        </w:rPr>
        <w:t>возмещен</w:t>
      </w:r>
      <w:r w:rsidR="00F248EF">
        <w:rPr>
          <w:sz w:val="24"/>
          <w:szCs w:val="24"/>
        </w:rPr>
        <w:t>ы</w:t>
      </w:r>
      <w:r w:rsidR="006E6846" w:rsidRPr="00CC58F8">
        <w:rPr>
          <w:sz w:val="24"/>
          <w:szCs w:val="24"/>
        </w:rPr>
        <w:t xml:space="preserve"> в бюджет неправомерно </w:t>
      </w:r>
      <w:r w:rsidR="008A4B05">
        <w:rPr>
          <w:sz w:val="24"/>
          <w:szCs w:val="24"/>
        </w:rPr>
        <w:t>перечисленные денежные средства</w:t>
      </w:r>
      <w:r w:rsidR="008F35B3" w:rsidRPr="00CC58F8">
        <w:rPr>
          <w:sz w:val="24"/>
          <w:szCs w:val="24"/>
        </w:rPr>
        <w:t>;</w:t>
      </w:r>
    </w:p>
    <w:p w:rsidR="00F248EF" w:rsidRDefault="00F248EF" w:rsidP="008F35B3">
      <w:pPr>
        <w:numPr>
          <w:ilvl w:val="0"/>
          <w:numId w:val="4"/>
        </w:numPr>
        <w:autoSpaceDE/>
        <w:autoSpaceDN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произведен перерасчет по пенсиям;</w:t>
      </w:r>
    </w:p>
    <w:p w:rsidR="00F248EF" w:rsidRDefault="00F248EF" w:rsidP="008F35B3">
      <w:pPr>
        <w:numPr>
          <w:ilvl w:val="0"/>
          <w:numId w:val="4"/>
        </w:numPr>
        <w:autoSpaceDE/>
        <w:autoSpaceDN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пересмотрен график работы сторожей, устранена недоработка рабочего времени;</w:t>
      </w:r>
    </w:p>
    <w:p w:rsidR="00F248EF" w:rsidRPr="00CC58F8" w:rsidRDefault="00F248EF" w:rsidP="008F35B3">
      <w:pPr>
        <w:numPr>
          <w:ilvl w:val="0"/>
          <w:numId w:val="4"/>
        </w:numPr>
        <w:autoSpaceDE/>
        <w:autoSpaceDN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покупателем муниципального имущества уплачен НДС;</w:t>
      </w:r>
    </w:p>
    <w:p w:rsidR="008A4B05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CC58F8">
        <w:rPr>
          <w:sz w:val="24"/>
          <w:szCs w:val="24"/>
        </w:rPr>
        <w:t xml:space="preserve">•  на </w:t>
      </w:r>
      <w:r w:rsidR="00CC58F8">
        <w:rPr>
          <w:sz w:val="24"/>
          <w:szCs w:val="24"/>
        </w:rPr>
        <w:t>объекты</w:t>
      </w:r>
      <w:r w:rsidRPr="00CC58F8">
        <w:rPr>
          <w:sz w:val="24"/>
          <w:szCs w:val="24"/>
        </w:rPr>
        <w:t xml:space="preserve"> основных сре</w:t>
      </w:r>
      <w:proofErr w:type="gramStart"/>
      <w:r w:rsidRPr="00CC58F8">
        <w:rPr>
          <w:sz w:val="24"/>
          <w:szCs w:val="24"/>
        </w:rPr>
        <w:t>дств</w:t>
      </w:r>
      <w:r w:rsidR="00CC58F8">
        <w:rPr>
          <w:sz w:val="24"/>
          <w:szCs w:val="24"/>
        </w:rPr>
        <w:t xml:space="preserve"> пр</w:t>
      </w:r>
      <w:proofErr w:type="gramEnd"/>
      <w:r w:rsidR="00CC58F8">
        <w:rPr>
          <w:sz w:val="24"/>
          <w:szCs w:val="24"/>
        </w:rPr>
        <w:t>оставлены инвентарные номера</w:t>
      </w:r>
      <w:r w:rsidR="008A4B05">
        <w:rPr>
          <w:sz w:val="24"/>
          <w:szCs w:val="24"/>
        </w:rPr>
        <w:t>;</w:t>
      </w:r>
    </w:p>
    <w:p w:rsidR="007F2443" w:rsidRPr="007273B0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273B0">
        <w:rPr>
          <w:sz w:val="24"/>
          <w:szCs w:val="24"/>
        </w:rPr>
        <w:t>•  устранены нарушения при расчетах с подотчетными лицами;</w:t>
      </w:r>
    </w:p>
    <w:p w:rsidR="007F2443" w:rsidRPr="007273B0" w:rsidRDefault="007F2443" w:rsidP="008A4B05">
      <w:pPr>
        <w:autoSpaceDE/>
        <w:autoSpaceDN/>
        <w:ind w:firstLine="450"/>
        <w:jc w:val="both"/>
        <w:rPr>
          <w:sz w:val="24"/>
          <w:szCs w:val="24"/>
        </w:rPr>
      </w:pPr>
      <w:r w:rsidRPr="00CC58F8">
        <w:rPr>
          <w:sz w:val="24"/>
          <w:szCs w:val="24"/>
        </w:rPr>
        <w:t>•  представлены п</w:t>
      </w:r>
      <w:r w:rsidR="006E6846" w:rsidRPr="00CC58F8">
        <w:rPr>
          <w:sz w:val="24"/>
          <w:szCs w:val="24"/>
        </w:rPr>
        <w:t>одтверждающие расходы документы;</w:t>
      </w:r>
    </w:p>
    <w:p w:rsidR="006E6846" w:rsidRPr="0054680B" w:rsidRDefault="006E6846" w:rsidP="007F2443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 w:rsidRPr="0054680B">
        <w:rPr>
          <w:sz w:val="24"/>
          <w:szCs w:val="24"/>
        </w:rPr>
        <w:t>сделаны исправительные проводки в бухгалтерском учете;</w:t>
      </w:r>
    </w:p>
    <w:p w:rsidR="006E6846" w:rsidRPr="00CC58F8" w:rsidRDefault="006E6846" w:rsidP="007F2443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 w:rsidRPr="00CC58F8">
        <w:rPr>
          <w:sz w:val="24"/>
          <w:szCs w:val="24"/>
        </w:rPr>
        <w:t>исправлены спидометры, представлены путевые листы;</w:t>
      </w:r>
    </w:p>
    <w:p w:rsidR="006E6846" w:rsidRPr="008A4B05" w:rsidRDefault="006E6846" w:rsidP="008A4B05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 w:rsidRPr="00CC58F8">
        <w:rPr>
          <w:sz w:val="24"/>
          <w:szCs w:val="24"/>
        </w:rPr>
        <w:t>устранены нарушения при учете командировочных расходов</w:t>
      </w:r>
      <w:r w:rsidR="008A4B05">
        <w:rPr>
          <w:sz w:val="24"/>
          <w:szCs w:val="24"/>
        </w:rPr>
        <w:t>;</w:t>
      </w:r>
    </w:p>
    <w:p w:rsidR="00CC58F8" w:rsidRDefault="00CC58F8" w:rsidP="007F2443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прекращены оплаты по договорам, предусмотренные должностными обязанностями штатных сотрудников;</w:t>
      </w:r>
    </w:p>
    <w:p w:rsidR="00EE1AE7" w:rsidRPr="007147BC" w:rsidRDefault="00EE1AE7" w:rsidP="00EE1AE7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 w:rsidRPr="007147BC">
        <w:rPr>
          <w:sz w:val="24"/>
          <w:szCs w:val="24"/>
        </w:rPr>
        <w:t xml:space="preserve">в единой информационной системе в сфере закупок </w:t>
      </w:r>
      <w:r w:rsidR="00CC58F8" w:rsidRPr="007147BC">
        <w:rPr>
          <w:sz w:val="24"/>
          <w:szCs w:val="24"/>
        </w:rPr>
        <w:t>опубликованы отчеты об</w:t>
      </w:r>
      <w:r w:rsidRPr="007147BC">
        <w:rPr>
          <w:sz w:val="24"/>
          <w:szCs w:val="24"/>
        </w:rPr>
        <w:t xml:space="preserve"> исполнении муниципальных контрактов, планы-графики приведены в соответствие с планами закупок;</w:t>
      </w:r>
    </w:p>
    <w:p w:rsidR="007F2443" w:rsidRPr="00513C24" w:rsidRDefault="006C796F" w:rsidP="003075A3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3"/>
          <w:szCs w:val="23"/>
        </w:rPr>
      </w:pPr>
      <w:r w:rsidRPr="00513C24">
        <w:rPr>
          <w:sz w:val="23"/>
          <w:szCs w:val="23"/>
        </w:rPr>
        <w:t>составлены дополнительные соглашения к трудовым договорам пр</w:t>
      </w:r>
      <w:r w:rsidR="003075A3" w:rsidRPr="00513C24">
        <w:rPr>
          <w:sz w:val="23"/>
          <w:szCs w:val="23"/>
        </w:rPr>
        <w:t>и</w:t>
      </w:r>
      <w:r w:rsidRPr="00513C24">
        <w:rPr>
          <w:sz w:val="23"/>
          <w:szCs w:val="23"/>
        </w:rPr>
        <w:t xml:space="preserve"> изменении условий</w:t>
      </w:r>
      <w:r w:rsidR="00F80035" w:rsidRPr="00513C24">
        <w:rPr>
          <w:sz w:val="23"/>
          <w:szCs w:val="23"/>
        </w:rPr>
        <w:t>;</w:t>
      </w:r>
    </w:p>
    <w:p w:rsidR="007273B0" w:rsidRPr="00513C24" w:rsidRDefault="007273B0" w:rsidP="003075A3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3"/>
          <w:szCs w:val="23"/>
        </w:rPr>
      </w:pPr>
      <w:r w:rsidRPr="00513C24">
        <w:rPr>
          <w:sz w:val="23"/>
          <w:szCs w:val="23"/>
        </w:rPr>
        <w:t>передача автотранспорта в ремонт сопровождается составлением дефектных ведомостей</w:t>
      </w:r>
      <w:r w:rsidR="00F248EF">
        <w:rPr>
          <w:sz w:val="23"/>
          <w:szCs w:val="23"/>
        </w:rPr>
        <w:t>.</w:t>
      </w:r>
    </w:p>
    <w:p w:rsidR="00C41216" w:rsidRPr="00416917" w:rsidRDefault="00C41216" w:rsidP="007F2443">
      <w:pPr>
        <w:autoSpaceDE/>
        <w:autoSpaceDN/>
        <w:jc w:val="center"/>
        <w:rPr>
          <w:b/>
          <w:bCs/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III. Организационные мероприятия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201</w:t>
      </w:r>
      <w:r w:rsidR="001622BE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году фактическая численность Контрольно-счетной палаты составляла 3 человека: председатель и 2 аудитора.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течение года Контрольно-счетная палата принимала участие</w:t>
      </w:r>
      <w:r w:rsidR="004E632F" w:rsidRPr="004E632F">
        <w:rPr>
          <w:sz w:val="24"/>
          <w:szCs w:val="24"/>
        </w:rPr>
        <w:t xml:space="preserve"> </w:t>
      </w:r>
      <w:r w:rsidR="004E632F" w:rsidRPr="00C8404B">
        <w:rPr>
          <w:sz w:val="24"/>
          <w:szCs w:val="24"/>
        </w:rPr>
        <w:t>в конференции Объединения контрольно-счетных органов Челябинской области</w:t>
      </w:r>
      <w:r w:rsidR="004E632F">
        <w:rPr>
          <w:sz w:val="24"/>
          <w:szCs w:val="24"/>
        </w:rPr>
        <w:t>,</w:t>
      </w:r>
      <w:r w:rsidRPr="007F2443">
        <w:rPr>
          <w:sz w:val="24"/>
          <w:szCs w:val="24"/>
        </w:rPr>
        <w:t xml:space="preserve"> в региональных семинарах-совещаниях, в работе комиссий и заседаниях Собрания депутатов </w:t>
      </w:r>
      <w:proofErr w:type="spellStart"/>
      <w:r w:rsidRPr="007F2443">
        <w:rPr>
          <w:sz w:val="24"/>
          <w:szCs w:val="24"/>
        </w:rPr>
        <w:t>Аг</w:t>
      </w:r>
      <w:r w:rsidR="008A0B9C">
        <w:rPr>
          <w:sz w:val="24"/>
          <w:szCs w:val="24"/>
        </w:rPr>
        <w:t>аповского</w:t>
      </w:r>
      <w:proofErr w:type="spellEnd"/>
      <w:r w:rsidR="008A0B9C">
        <w:rPr>
          <w:sz w:val="24"/>
          <w:szCs w:val="24"/>
        </w:rPr>
        <w:t xml:space="preserve"> муниципального района, Администрации </w:t>
      </w:r>
      <w:proofErr w:type="spellStart"/>
      <w:r w:rsidR="008A0B9C">
        <w:rPr>
          <w:sz w:val="24"/>
          <w:szCs w:val="24"/>
        </w:rPr>
        <w:t>Агаповского</w:t>
      </w:r>
      <w:proofErr w:type="spellEnd"/>
      <w:r w:rsidR="008A0B9C">
        <w:rPr>
          <w:sz w:val="24"/>
          <w:szCs w:val="24"/>
        </w:rPr>
        <w:t xml:space="preserve"> муниципального района.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IV. Межведомственное взаимодействие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Одним из важнейших направлений деятельности Контрольно-счетной палаты в отчетном периоде яв</w:t>
      </w:r>
      <w:r w:rsidR="00B16180">
        <w:rPr>
          <w:sz w:val="24"/>
          <w:szCs w:val="24"/>
        </w:rPr>
        <w:t>лялось</w:t>
      </w:r>
      <w:r w:rsidRPr="007F2443">
        <w:rPr>
          <w:sz w:val="24"/>
          <w:szCs w:val="24"/>
        </w:rPr>
        <w:t xml:space="preserve"> укрепление межведомственного взаимодействия.</w:t>
      </w:r>
    </w:p>
    <w:p w:rsidR="008A0B9C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201</w:t>
      </w:r>
      <w:r w:rsidR="001622BE">
        <w:rPr>
          <w:sz w:val="24"/>
          <w:szCs w:val="24"/>
        </w:rPr>
        <w:t>6</w:t>
      </w:r>
      <w:r w:rsidRPr="007F2443">
        <w:rPr>
          <w:sz w:val="24"/>
          <w:szCs w:val="24"/>
        </w:rPr>
        <w:t xml:space="preserve"> году Контрольно-счетной палатой осуществлялось постоянное сотрудничество с Контрольно-счетной палатой Челябинской области</w:t>
      </w:r>
      <w:r w:rsidR="00341F8A">
        <w:rPr>
          <w:sz w:val="24"/>
          <w:szCs w:val="24"/>
        </w:rPr>
        <w:t>, О</w:t>
      </w:r>
      <w:r w:rsidR="001622BE">
        <w:rPr>
          <w:sz w:val="24"/>
          <w:szCs w:val="24"/>
        </w:rPr>
        <w:t xml:space="preserve">тделом МВД России по </w:t>
      </w:r>
      <w:proofErr w:type="spellStart"/>
      <w:r w:rsidR="001622BE">
        <w:rPr>
          <w:sz w:val="24"/>
          <w:szCs w:val="24"/>
        </w:rPr>
        <w:t>Агаповскому</w:t>
      </w:r>
      <w:proofErr w:type="spellEnd"/>
      <w:r w:rsidR="001622BE">
        <w:rPr>
          <w:sz w:val="24"/>
          <w:szCs w:val="24"/>
        </w:rPr>
        <w:t xml:space="preserve"> ра</w:t>
      </w:r>
      <w:r w:rsidR="00341F8A">
        <w:rPr>
          <w:sz w:val="24"/>
          <w:szCs w:val="24"/>
        </w:rPr>
        <w:t xml:space="preserve">йону, Прокуратурой </w:t>
      </w:r>
      <w:proofErr w:type="spellStart"/>
      <w:r w:rsidR="00341F8A">
        <w:rPr>
          <w:sz w:val="24"/>
          <w:szCs w:val="24"/>
        </w:rPr>
        <w:t>Агаповского</w:t>
      </w:r>
      <w:proofErr w:type="spellEnd"/>
      <w:r w:rsidR="00341F8A">
        <w:rPr>
          <w:sz w:val="24"/>
          <w:szCs w:val="24"/>
        </w:rPr>
        <w:t xml:space="preserve"> района</w:t>
      </w:r>
      <w:r w:rsidRPr="007F2443">
        <w:rPr>
          <w:sz w:val="24"/>
          <w:szCs w:val="24"/>
        </w:rPr>
        <w:t>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Информация о выявленных Контрольно-счетной палатой фактах нецелевого использования средств бюджета и /или неправильного применения </w:t>
      </w:r>
      <w:proofErr w:type="gramStart"/>
      <w:r w:rsidRPr="007F2443">
        <w:rPr>
          <w:sz w:val="24"/>
          <w:szCs w:val="24"/>
        </w:rPr>
        <w:t>статей кодов классификации расходов бюджета</w:t>
      </w:r>
      <w:proofErr w:type="gramEnd"/>
      <w:r w:rsidRPr="007F2443">
        <w:rPr>
          <w:sz w:val="24"/>
          <w:szCs w:val="24"/>
        </w:rPr>
        <w:t xml:space="preserve"> ежеквартально направляется в Управление Федерального казначейства по Челябинской области.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V. Предложения по совершенствованию проверочной деятельности</w:t>
      </w:r>
    </w:p>
    <w:p w:rsidR="007F2443" w:rsidRPr="007460B8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460B8">
        <w:rPr>
          <w:sz w:val="24"/>
          <w:szCs w:val="24"/>
        </w:rPr>
        <w:t>В целом действующее в области, районе законодательство достаточно полно регулирует вопросы, отнесенные к компетенции Контрольно-счетной палаты.</w:t>
      </w:r>
    </w:p>
    <w:p w:rsidR="007F2443" w:rsidRPr="007460B8" w:rsidRDefault="007F2443" w:rsidP="00341F8A">
      <w:pPr>
        <w:autoSpaceDE/>
        <w:autoSpaceDN/>
        <w:ind w:firstLine="1134"/>
        <w:jc w:val="both"/>
        <w:rPr>
          <w:sz w:val="23"/>
          <w:szCs w:val="23"/>
        </w:rPr>
      </w:pPr>
      <w:r w:rsidRPr="007460B8">
        <w:rPr>
          <w:sz w:val="23"/>
          <w:szCs w:val="23"/>
        </w:rPr>
        <w:t>Контрольно-счетной палатой в 201</w:t>
      </w:r>
      <w:r w:rsidR="00341F8A">
        <w:rPr>
          <w:sz w:val="23"/>
          <w:szCs w:val="23"/>
        </w:rPr>
        <w:t>7</w:t>
      </w:r>
      <w:r w:rsidR="008F35B3" w:rsidRPr="007460B8">
        <w:rPr>
          <w:sz w:val="23"/>
          <w:szCs w:val="23"/>
        </w:rPr>
        <w:t xml:space="preserve"> году предлагается </w:t>
      </w:r>
      <w:r w:rsidRPr="007460B8">
        <w:rPr>
          <w:sz w:val="23"/>
          <w:szCs w:val="23"/>
        </w:rPr>
        <w:t>с целью предупреждения нарушений</w:t>
      </w:r>
      <w:r w:rsidR="008F35B3" w:rsidRPr="007460B8">
        <w:rPr>
          <w:sz w:val="23"/>
          <w:szCs w:val="23"/>
        </w:rPr>
        <w:t>:</w:t>
      </w:r>
    </w:p>
    <w:p w:rsidR="007F2443" w:rsidRPr="007F2443" w:rsidRDefault="007F2443" w:rsidP="007F2443">
      <w:pPr>
        <w:numPr>
          <w:ilvl w:val="2"/>
          <w:numId w:val="1"/>
        </w:num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</w:t>
      </w:r>
      <w:r w:rsidRPr="007F2443">
        <w:rPr>
          <w:sz w:val="24"/>
          <w:szCs w:val="25"/>
        </w:rPr>
        <w:t>роводить финансово-экономическую экспертизу поступивших</w:t>
      </w:r>
      <w:r w:rsidR="009349E6">
        <w:rPr>
          <w:sz w:val="24"/>
          <w:szCs w:val="25"/>
        </w:rPr>
        <w:t xml:space="preserve"> </w:t>
      </w:r>
      <w:r w:rsidRPr="007F2443">
        <w:rPr>
          <w:sz w:val="24"/>
          <w:szCs w:val="25"/>
        </w:rPr>
        <w:t xml:space="preserve"> проектов решений</w:t>
      </w:r>
      <w:r w:rsidR="009349E6">
        <w:rPr>
          <w:sz w:val="24"/>
          <w:szCs w:val="25"/>
        </w:rPr>
        <w:t>, иных нормативно-правовых актов</w:t>
      </w:r>
      <w:r w:rsidRPr="007F2443">
        <w:rPr>
          <w:sz w:val="24"/>
          <w:szCs w:val="25"/>
        </w:rPr>
        <w:t xml:space="preserve"> в части, касающейся расходных обязательств Агаповского муниципального района;</w:t>
      </w:r>
      <w:r w:rsidRPr="007F2443">
        <w:rPr>
          <w:sz w:val="24"/>
          <w:szCs w:val="24"/>
        </w:rPr>
        <w:t xml:space="preserve"> </w:t>
      </w:r>
    </w:p>
    <w:p w:rsidR="007F2443" w:rsidRDefault="007F2443" w:rsidP="007F2443">
      <w:pPr>
        <w:numPr>
          <w:ilvl w:val="2"/>
          <w:numId w:val="1"/>
        </w:num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подготовить и направить </w:t>
      </w:r>
      <w:r w:rsidR="009349E6">
        <w:rPr>
          <w:sz w:val="24"/>
          <w:szCs w:val="24"/>
        </w:rPr>
        <w:t>администрациям</w:t>
      </w:r>
      <w:r w:rsidRPr="007F2443">
        <w:rPr>
          <w:sz w:val="24"/>
          <w:szCs w:val="24"/>
        </w:rPr>
        <w:t xml:space="preserve"> сельских поселений, главным администраторам бюджетных средств Агаповского муниципального района обзора характерных нарушений, установленных Контрольно-счетной палатой Агаповского муниципального ра</w:t>
      </w:r>
      <w:r w:rsidR="00EE1AE7">
        <w:rPr>
          <w:sz w:val="24"/>
          <w:szCs w:val="24"/>
        </w:rPr>
        <w:t>йона в ходе проведенных контрольных, экспертно-аналитических мероприятиях и аудитов</w:t>
      </w:r>
      <w:r w:rsidRPr="007F2443">
        <w:rPr>
          <w:sz w:val="24"/>
          <w:szCs w:val="24"/>
        </w:rPr>
        <w:t>.</w:t>
      </w:r>
    </w:p>
    <w:tbl>
      <w:tblPr>
        <w:tblW w:w="11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6706"/>
      </w:tblGrid>
      <w:tr w:rsidR="007F2443" w:rsidRPr="007F2443" w:rsidTr="00CD22FC">
        <w:trPr>
          <w:trHeight w:val="448"/>
          <w:tblCellSpacing w:w="15" w:type="dxa"/>
        </w:trPr>
        <w:tc>
          <w:tcPr>
            <w:tcW w:w="4875" w:type="dxa"/>
            <w:vAlign w:val="center"/>
          </w:tcPr>
          <w:p w:rsidR="00EE1AE7" w:rsidRDefault="00EE1AE7" w:rsidP="007F2443">
            <w:pPr>
              <w:autoSpaceDE/>
              <w:autoSpaceDN/>
              <w:rPr>
                <w:sz w:val="24"/>
                <w:szCs w:val="24"/>
              </w:rPr>
            </w:pPr>
          </w:p>
          <w:p w:rsidR="00513C24" w:rsidRDefault="00513C24" w:rsidP="007F2443">
            <w:pPr>
              <w:autoSpaceDE/>
              <w:autoSpaceDN/>
              <w:rPr>
                <w:sz w:val="24"/>
                <w:szCs w:val="24"/>
              </w:rPr>
            </w:pPr>
          </w:p>
          <w:p w:rsidR="007F2443" w:rsidRPr="007F2443" w:rsidRDefault="007F2443" w:rsidP="007F2443">
            <w:pPr>
              <w:autoSpaceDE/>
              <w:autoSpaceDN/>
              <w:rPr>
                <w:sz w:val="24"/>
                <w:szCs w:val="24"/>
              </w:rPr>
            </w:pPr>
            <w:r w:rsidRPr="007F2443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61" w:type="dxa"/>
            <w:vAlign w:val="center"/>
          </w:tcPr>
          <w:p w:rsidR="009B12F1" w:rsidRDefault="007F2443" w:rsidP="007F2443">
            <w:pPr>
              <w:autoSpaceDE/>
              <w:autoSpaceDN/>
              <w:rPr>
                <w:sz w:val="24"/>
                <w:szCs w:val="24"/>
              </w:rPr>
            </w:pPr>
            <w:r w:rsidRPr="007F2443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513C24" w:rsidRDefault="009B12F1" w:rsidP="007F244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7F2443" w:rsidRPr="007F2443" w:rsidRDefault="00513C24" w:rsidP="00BB71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9B12F1">
              <w:rPr>
                <w:sz w:val="24"/>
                <w:szCs w:val="24"/>
              </w:rPr>
              <w:t xml:space="preserve">        </w:t>
            </w:r>
            <w:r w:rsidR="007F2443" w:rsidRPr="007F2443">
              <w:rPr>
                <w:sz w:val="24"/>
                <w:szCs w:val="24"/>
              </w:rPr>
              <w:t xml:space="preserve"> Г.К. Тихонова</w:t>
            </w:r>
          </w:p>
        </w:tc>
      </w:tr>
    </w:tbl>
    <w:p w:rsidR="007F2443" w:rsidRDefault="007F2443" w:rsidP="00EE1AE7">
      <w:pPr>
        <w:rPr>
          <w:sz w:val="22"/>
          <w:szCs w:val="22"/>
        </w:rPr>
      </w:pPr>
    </w:p>
    <w:sectPr w:rsidR="007F2443" w:rsidSect="008B12F5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5143"/>
    <w:multiLevelType w:val="hybridMultilevel"/>
    <w:tmpl w:val="76949DEE"/>
    <w:lvl w:ilvl="0" w:tplc="36E432E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B46308"/>
    <w:multiLevelType w:val="hybridMultilevel"/>
    <w:tmpl w:val="C5B8D996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3C92"/>
    <w:multiLevelType w:val="hybridMultilevel"/>
    <w:tmpl w:val="EEA853BA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6805"/>
    <w:multiLevelType w:val="hybridMultilevel"/>
    <w:tmpl w:val="4202A3BC"/>
    <w:lvl w:ilvl="0" w:tplc="4A9E278E">
      <w:numFmt w:val="bullet"/>
      <w:lvlText w:val="•"/>
      <w:lvlJc w:val="left"/>
      <w:pPr>
        <w:ind w:left="159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5886C0E"/>
    <w:multiLevelType w:val="hybridMultilevel"/>
    <w:tmpl w:val="46741C94"/>
    <w:lvl w:ilvl="0" w:tplc="36E432E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719761F"/>
    <w:multiLevelType w:val="hybridMultilevel"/>
    <w:tmpl w:val="BFC20F7C"/>
    <w:lvl w:ilvl="0" w:tplc="36E432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0D57"/>
    <w:multiLevelType w:val="hybridMultilevel"/>
    <w:tmpl w:val="5C7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4F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5C8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625"/>
    <w:rsid w:val="00033312"/>
    <w:rsid w:val="0004291D"/>
    <w:rsid w:val="00054221"/>
    <w:rsid w:val="000806F9"/>
    <w:rsid w:val="000A50FA"/>
    <w:rsid w:val="000B4964"/>
    <w:rsid w:val="000E35DB"/>
    <w:rsid w:val="00113EC7"/>
    <w:rsid w:val="001622BE"/>
    <w:rsid w:val="00171BB5"/>
    <w:rsid w:val="001A34FA"/>
    <w:rsid w:val="001B11DB"/>
    <w:rsid w:val="001F4DE4"/>
    <w:rsid w:val="002037A5"/>
    <w:rsid w:val="00231E8F"/>
    <w:rsid w:val="00264F39"/>
    <w:rsid w:val="002C44A2"/>
    <w:rsid w:val="002D2921"/>
    <w:rsid w:val="002E0688"/>
    <w:rsid w:val="002F3CD4"/>
    <w:rsid w:val="002F6B7A"/>
    <w:rsid w:val="003075A3"/>
    <w:rsid w:val="00326CF1"/>
    <w:rsid w:val="00341F8A"/>
    <w:rsid w:val="003719B0"/>
    <w:rsid w:val="00380CFE"/>
    <w:rsid w:val="00403F55"/>
    <w:rsid w:val="00416917"/>
    <w:rsid w:val="00416E3D"/>
    <w:rsid w:val="00440BE7"/>
    <w:rsid w:val="0044461A"/>
    <w:rsid w:val="00466CBB"/>
    <w:rsid w:val="004E3778"/>
    <w:rsid w:val="004E3C77"/>
    <w:rsid w:val="004E632F"/>
    <w:rsid w:val="00513C24"/>
    <w:rsid w:val="005205C9"/>
    <w:rsid w:val="00526E6E"/>
    <w:rsid w:val="00537BCD"/>
    <w:rsid w:val="0054680B"/>
    <w:rsid w:val="00563625"/>
    <w:rsid w:val="0056577B"/>
    <w:rsid w:val="00567D9F"/>
    <w:rsid w:val="0059489F"/>
    <w:rsid w:val="005B00B3"/>
    <w:rsid w:val="005E09B3"/>
    <w:rsid w:val="005F0894"/>
    <w:rsid w:val="005F5F9C"/>
    <w:rsid w:val="00600F27"/>
    <w:rsid w:val="00620946"/>
    <w:rsid w:val="00650804"/>
    <w:rsid w:val="006A2992"/>
    <w:rsid w:val="006C796F"/>
    <w:rsid w:val="006D1422"/>
    <w:rsid w:val="006D4730"/>
    <w:rsid w:val="006E6846"/>
    <w:rsid w:val="006F24E7"/>
    <w:rsid w:val="006F5B01"/>
    <w:rsid w:val="0071138F"/>
    <w:rsid w:val="007147BC"/>
    <w:rsid w:val="00720EEC"/>
    <w:rsid w:val="00726D80"/>
    <w:rsid w:val="007273B0"/>
    <w:rsid w:val="00740F96"/>
    <w:rsid w:val="00743248"/>
    <w:rsid w:val="007460B8"/>
    <w:rsid w:val="00756EDB"/>
    <w:rsid w:val="00775203"/>
    <w:rsid w:val="00780AC4"/>
    <w:rsid w:val="00787B60"/>
    <w:rsid w:val="007C4285"/>
    <w:rsid w:val="007D2020"/>
    <w:rsid w:val="007D51DF"/>
    <w:rsid w:val="007E1BA3"/>
    <w:rsid w:val="007E3A22"/>
    <w:rsid w:val="007F2443"/>
    <w:rsid w:val="00832774"/>
    <w:rsid w:val="00843467"/>
    <w:rsid w:val="0084724F"/>
    <w:rsid w:val="00847272"/>
    <w:rsid w:val="008549B5"/>
    <w:rsid w:val="0088419D"/>
    <w:rsid w:val="008A0B9C"/>
    <w:rsid w:val="008A4B05"/>
    <w:rsid w:val="008B12F5"/>
    <w:rsid w:val="008B5BBC"/>
    <w:rsid w:val="008D7C95"/>
    <w:rsid w:val="008E63EF"/>
    <w:rsid w:val="008E716B"/>
    <w:rsid w:val="008F35B3"/>
    <w:rsid w:val="00910D63"/>
    <w:rsid w:val="0091456F"/>
    <w:rsid w:val="00916FE0"/>
    <w:rsid w:val="009349E6"/>
    <w:rsid w:val="009B12F1"/>
    <w:rsid w:val="009B6316"/>
    <w:rsid w:val="009C0DE6"/>
    <w:rsid w:val="009C7B7D"/>
    <w:rsid w:val="009E0587"/>
    <w:rsid w:val="00A0154A"/>
    <w:rsid w:val="00A111F2"/>
    <w:rsid w:val="00A40568"/>
    <w:rsid w:val="00A86317"/>
    <w:rsid w:val="00A86F58"/>
    <w:rsid w:val="00A91989"/>
    <w:rsid w:val="00AB25CC"/>
    <w:rsid w:val="00AB3349"/>
    <w:rsid w:val="00AB743B"/>
    <w:rsid w:val="00AC407F"/>
    <w:rsid w:val="00AE768C"/>
    <w:rsid w:val="00AE79C3"/>
    <w:rsid w:val="00AF7177"/>
    <w:rsid w:val="00B031DF"/>
    <w:rsid w:val="00B03EDE"/>
    <w:rsid w:val="00B04DF5"/>
    <w:rsid w:val="00B16180"/>
    <w:rsid w:val="00B45D98"/>
    <w:rsid w:val="00B46574"/>
    <w:rsid w:val="00B775F2"/>
    <w:rsid w:val="00BA7A7D"/>
    <w:rsid w:val="00BB71E2"/>
    <w:rsid w:val="00BC6A0F"/>
    <w:rsid w:val="00BC6C86"/>
    <w:rsid w:val="00BC7F53"/>
    <w:rsid w:val="00BF1D11"/>
    <w:rsid w:val="00BF66D4"/>
    <w:rsid w:val="00C41216"/>
    <w:rsid w:val="00C61540"/>
    <w:rsid w:val="00C75C30"/>
    <w:rsid w:val="00C86A79"/>
    <w:rsid w:val="00C87B14"/>
    <w:rsid w:val="00C9646B"/>
    <w:rsid w:val="00CB57A7"/>
    <w:rsid w:val="00CC58F8"/>
    <w:rsid w:val="00CD6ED9"/>
    <w:rsid w:val="00CF4CB5"/>
    <w:rsid w:val="00D01966"/>
    <w:rsid w:val="00D11E19"/>
    <w:rsid w:val="00D3475F"/>
    <w:rsid w:val="00D41DAE"/>
    <w:rsid w:val="00DF1D1B"/>
    <w:rsid w:val="00E00CF2"/>
    <w:rsid w:val="00E0207B"/>
    <w:rsid w:val="00E179AE"/>
    <w:rsid w:val="00E71500"/>
    <w:rsid w:val="00EA7111"/>
    <w:rsid w:val="00EA7A4B"/>
    <w:rsid w:val="00EB55DC"/>
    <w:rsid w:val="00EE1AE7"/>
    <w:rsid w:val="00EF29EA"/>
    <w:rsid w:val="00EF4675"/>
    <w:rsid w:val="00F15DD4"/>
    <w:rsid w:val="00F22803"/>
    <w:rsid w:val="00F248EF"/>
    <w:rsid w:val="00F35115"/>
    <w:rsid w:val="00F42CB1"/>
    <w:rsid w:val="00F62867"/>
    <w:rsid w:val="00F80035"/>
    <w:rsid w:val="00FB2C26"/>
    <w:rsid w:val="00FB43C4"/>
    <w:rsid w:val="00FB78C7"/>
    <w:rsid w:val="00FC0DFB"/>
    <w:rsid w:val="00FC59E2"/>
    <w:rsid w:val="00FD6D04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6917"/>
    <w:pPr>
      <w:keepNext/>
      <w:autoSpaceDE/>
      <w:autoSpaceDN/>
      <w:jc w:val="center"/>
      <w:outlineLvl w:val="4"/>
    </w:pPr>
    <w:rPr>
      <w:b/>
      <w:bCs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6917"/>
    <w:rPr>
      <w:rFonts w:ascii="Times New Roman" w:eastAsia="Times New Roman" w:hAnsi="Times New Roman" w:cs="Times New Roman"/>
      <w:b/>
      <w:bCs/>
      <w:sz w:val="32"/>
      <w:szCs w:val="25"/>
      <w:lang w:eastAsia="ru-RU"/>
    </w:rPr>
  </w:style>
  <w:style w:type="paragraph" w:styleId="a3">
    <w:name w:val="Title"/>
    <w:basedOn w:val="a"/>
    <w:link w:val="a4"/>
    <w:qFormat/>
    <w:rsid w:val="00416917"/>
    <w:pPr>
      <w:autoSpaceDE/>
      <w:autoSpaceDN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169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semiHidden/>
    <w:rsid w:val="00416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12F1"/>
    <w:pPr>
      <w:ind w:left="720"/>
      <w:contextualSpacing/>
    </w:pPr>
  </w:style>
  <w:style w:type="table" w:styleId="a9">
    <w:name w:val="Table Grid"/>
    <w:basedOn w:val="a1"/>
    <w:uiPriority w:val="59"/>
    <w:rsid w:val="00AB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6164-C521-40E8-838C-7D62593C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122</cp:revision>
  <cp:lastPrinted>2017-03-16T08:47:00Z</cp:lastPrinted>
  <dcterms:created xsi:type="dcterms:W3CDTF">2014-02-17T02:58:00Z</dcterms:created>
  <dcterms:modified xsi:type="dcterms:W3CDTF">2017-03-16T08:47:00Z</dcterms:modified>
</cp:coreProperties>
</file>