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D7737F" w:rsidRDefault="0061237C"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1.6pt;width:1in;height:81pt;z-index:251659264;visibility:visible;mso-wrap-edited:f" o:allowincell="f">
            <v:imagedata r:id="rId9" o:title=""/>
            <w10:wrap type="topAndBottom"/>
          </v:shape>
          <o:OLEObject Type="Embed" ProgID="Word.Picture.8" ShapeID="_x0000_s1026" DrawAspect="Content" ObjectID="_1635663206" r:id="rId10"/>
        </w:pict>
      </w:r>
      <w:r w:rsidR="00F71782" w:rsidRPr="00D7737F">
        <w:rPr>
          <w:rFonts w:ascii="Times New Roman" w:eastAsia="Times New Roman" w:hAnsi="Times New Roman" w:cs="Times New Roman"/>
          <w:b/>
          <w:sz w:val="24"/>
          <w:szCs w:val="24"/>
          <w:lang w:eastAsia="ru-RU"/>
        </w:rPr>
        <w:t>КОНТРОЛЬНО – СЧЕТНАЯ   ПАЛАТА</w:t>
      </w:r>
    </w:p>
    <w:p w:rsidR="00F71782" w:rsidRPr="00D7737F"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7737F">
        <w:rPr>
          <w:rFonts w:ascii="Times New Roman" w:eastAsia="Times New Roman" w:hAnsi="Times New Roman" w:cs="Times New Roman"/>
          <w:b/>
          <w:sz w:val="24"/>
          <w:szCs w:val="24"/>
          <w:lang w:eastAsia="ru-RU"/>
        </w:rPr>
        <w:t xml:space="preserve">АГАПОВСКОГО МУНИЦИПАЛЬНОГО РАЙОНА </w:t>
      </w:r>
    </w:p>
    <w:p w:rsidR="00F71782" w:rsidRPr="00D7737F" w:rsidRDefault="00F71782" w:rsidP="003276EC">
      <w:pPr>
        <w:spacing w:after="0" w:line="240" w:lineRule="auto"/>
        <w:jc w:val="center"/>
        <w:rPr>
          <w:rFonts w:ascii="Times New Roman" w:eastAsia="Times New Roman" w:hAnsi="Times New Roman" w:cs="Times New Roman"/>
          <w:sz w:val="24"/>
          <w:szCs w:val="24"/>
          <w:lang w:eastAsia="ru-RU"/>
        </w:rPr>
      </w:pPr>
      <w:r w:rsidRPr="00D7737F">
        <w:rPr>
          <w:rFonts w:ascii="Times New Roman" w:eastAsia="Times New Roman" w:hAnsi="Times New Roman" w:cs="Times New Roman"/>
          <w:sz w:val="24"/>
          <w:szCs w:val="24"/>
          <w:lang w:eastAsia="ru-RU"/>
        </w:rPr>
        <w:t>457400  с. Агаповка, ул. Пролетарская, 29А, тел: 2-11-37, 2-14-36</w:t>
      </w:r>
    </w:p>
    <w:p w:rsidR="00260ADC" w:rsidRPr="00B83AE0" w:rsidRDefault="00260ADC" w:rsidP="00F71782">
      <w:pPr>
        <w:spacing w:after="0" w:line="240" w:lineRule="auto"/>
        <w:jc w:val="center"/>
        <w:rPr>
          <w:rFonts w:ascii="Times New Roman" w:eastAsia="Times New Roman" w:hAnsi="Times New Roman" w:cs="Times New Roman"/>
          <w:lang w:eastAsia="ru-RU"/>
        </w:rPr>
      </w:pPr>
    </w:p>
    <w:p w:rsidR="007A10EC" w:rsidRDefault="009A3405" w:rsidP="007A10EC">
      <w:pPr>
        <w:spacing w:after="0" w:line="240" w:lineRule="auto"/>
        <w:contextualSpacing/>
        <w:rPr>
          <w:rFonts w:ascii="Times New Roman" w:eastAsia="Times New Roman" w:hAnsi="Times New Roman" w:cs="Times New Roman"/>
          <w:sz w:val="24"/>
          <w:szCs w:val="24"/>
          <w:lang w:eastAsia="ru-RU"/>
        </w:rPr>
      </w:pPr>
      <w:r w:rsidRPr="00DB4AA1">
        <w:rPr>
          <w:rFonts w:ascii="Times New Roman" w:eastAsia="Times New Roman" w:hAnsi="Times New Roman" w:cs="Times New Roman"/>
          <w:sz w:val="24"/>
          <w:szCs w:val="24"/>
          <w:lang w:eastAsia="ru-RU"/>
        </w:rPr>
        <w:t xml:space="preserve">          </w:t>
      </w:r>
      <w:r w:rsidR="00DB4AA1" w:rsidRPr="000453F3">
        <w:rPr>
          <w:rFonts w:ascii="Times New Roman" w:eastAsia="Times New Roman" w:hAnsi="Times New Roman" w:cs="Times New Roman"/>
          <w:sz w:val="24"/>
          <w:szCs w:val="24"/>
          <w:lang w:eastAsia="ru-RU"/>
        </w:rPr>
        <w:t>19</w:t>
      </w:r>
      <w:r w:rsidR="00DB4AA1" w:rsidRPr="00DB4AA1">
        <w:rPr>
          <w:rFonts w:ascii="Times New Roman" w:eastAsia="Times New Roman" w:hAnsi="Times New Roman" w:cs="Times New Roman"/>
          <w:sz w:val="24"/>
          <w:szCs w:val="24"/>
          <w:lang w:eastAsia="ru-RU"/>
        </w:rPr>
        <w:t>.11.</w:t>
      </w:r>
      <w:r w:rsidR="006637AF" w:rsidRPr="00DB4AA1">
        <w:rPr>
          <w:rFonts w:ascii="Times New Roman" w:eastAsia="Times New Roman" w:hAnsi="Times New Roman" w:cs="Times New Roman"/>
          <w:sz w:val="24"/>
          <w:szCs w:val="24"/>
          <w:lang w:eastAsia="ru-RU"/>
        </w:rPr>
        <w:t>2</w:t>
      </w:r>
      <w:r w:rsidR="006637AF" w:rsidRPr="00B634AB">
        <w:rPr>
          <w:rFonts w:ascii="Times New Roman" w:eastAsia="Times New Roman" w:hAnsi="Times New Roman" w:cs="Times New Roman"/>
          <w:sz w:val="24"/>
          <w:szCs w:val="24"/>
          <w:lang w:eastAsia="ru-RU"/>
        </w:rPr>
        <w:t>01</w:t>
      </w:r>
      <w:r w:rsidR="00DB5055" w:rsidRPr="00B634AB">
        <w:rPr>
          <w:rFonts w:ascii="Times New Roman" w:eastAsia="Times New Roman" w:hAnsi="Times New Roman" w:cs="Times New Roman"/>
          <w:sz w:val="24"/>
          <w:szCs w:val="24"/>
          <w:lang w:eastAsia="ru-RU"/>
        </w:rPr>
        <w:t>9</w:t>
      </w:r>
      <w:r w:rsidR="009E4639" w:rsidRPr="00F248BB">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г. </w:t>
      </w:r>
      <w:r w:rsidR="00D83289">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                                                                                                                                                </w:t>
      </w:r>
      <w:r w:rsidR="007A10EC">
        <w:rPr>
          <w:rFonts w:ascii="Times New Roman" w:eastAsia="Times New Roman" w:hAnsi="Times New Roman" w:cs="Times New Roman"/>
          <w:sz w:val="24"/>
          <w:szCs w:val="24"/>
          <w:lang w:eastAsia="ru-RU"/>
        </w:rPr>
        <w:t xml:space="preserve"> </w:t>
      </w:r>
    </w:p>
    <w:p w:rsidR="00260ADC" w:rsidRDefault="007A10EC" w:rsidP="00DB5055">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B5055" w:rsidRDefault="00DB5055" w:rsidP="00DB5055">
      <w:pPr>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p>
    <w:p w:rsidR="00DB5055" w:rsidRDefault="00DB5055" w:rsidP="00DB5055">
      <w:pPr>
        <w:spacing w:after="0" w:line="240" w:lineRule="auto"/>
        <w:contextualSpacing/>
        <w:jc w:val="right"/>
        <w:rPr>
          <w:rFonts w:ascii="Times New Roman" w:eastAsia="Times New Roman" w:hAnsi="Times New Roman" w:cs="Times New Roman"/>
          <w:b/>
          <w:bCs/>
          <w:sz w:val="24"/>
          <w:szCs w:val="24"/>
          <w:lang w:eastAsia="ru-RU"/>
        </w:rPr>
      </w:pPr>
    </w:p>
    <w:p w:rsidR="00F71782" w:rsidRPr="00F248BB" w:rsidRDefault="00F71782" w:rsidP="00F248BB">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t xml:space="preserve">       </w:t>
      </w:r>
    </w:p>
    <w:p w:rsidR="00F71782" w:rsidRPr="00F248BB" w:rsidRDefault="00F71782" w:rsidP="00F248BB">
      <w:pPr>
        <w:keepNext/>
        <w:spacing w:after="0" w:line="240" w:lineRule="auto"/>
        <w:contextualSpacing/>
        <w:jc w:val="center"/>
        <w:outlineLvl w:val="1"/>
        <w:rPr>
          <w:rFonts w:ascii="Times New Roman" w:eastAsia="Times New Roman" w:hAnsi="Times New Roman" w:cs="Times New Roman"/>
          <w:b/>
          <w:sz w:val="24"/>
          <w:szCs w:val="24"/>
          <w:lang w:eastAsia="ru-RU"/>
        </w:rPr>
      </w:pPr>
      <w:r w:rsidRPr="00F248BB">
        <w:rPr>
          <w:rFonts w:ascii="Times New Roman" w:eastAsia="Times New Roman" w:hAnsi="Times New Roman" w:cs="Times New Roman"/>
          <w:b/>
          <w:sz w:val="24"/>
          <w:szCs w:val="24"/>
          <w:lang w:eastAsia="ru-RU"/>
        </w:rPr>
        <w:t>ЗАКЛЮЧЕНИЕ</w:t>
      </w:r>
      <w:r w:rsidR="00B634AB">
        <w:rPr>
          <w:rFonts w:ascii="Times New Roman" w:eastAsia="Times New Roman" w:hAnsi="Times New Roman" w:cs="Times New Roman"/>
          <w:b/>
          <w:sz w:val="24"/>
          <w:szCs w:val="24"/>
          <w:lang w:eastAsia="ru-RU"/>
        </w:rPr>
        <w:t xml:space="preserve"> № </w:t>
      </w:r>
      <w:r w:rsidR="00436E11">
        <w:rPr>
          <w:rFonts w:ascii="Times New Roman" w:eastAsia="Times New Roman" w:hAnsi="Times New Roman" w:cs="Times New Roman"/>
          <w:b/>
          <w:sz w:val="24"/>
          <w:szCs w:val="24"/>
          <w:lang w:eastAsia="ru-RU"/>
        </w:rPr>
        <w:t>50</w:t>
      </w:r>
      <w:r w:rsidR="00B634AB">
        <w:rPr>
          <w:rFonts w:ascii="Times New Roman" w:eastAsia="Times New Roman" w:hAnsi="Times New Roman" w:cs="Times New Roman"/>
          <w:b/>
          <w:sz w:val="24"/>
          <w:szCs w:val="24"/>
          <w:lang w:eastAsia="ru-RU"/>
        </w:rPr>
        <w:t>-2019</w:t>
      </w:r>
    </w:p>
    <w:p w:rsidR="00F248BB" w:rsidRPr="00F248BB" w:rsidRDefault="00F71782"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на </w:t>
      </w:r>
      <w:r w:rsidR="00040913" w:rsidRPr="00F248BB">
        <w:rPr>
          <w:rFonts w:ascii="Times New Roman" w:eastAsia="Times New Roman" w:hAnsi="Times New Roman" w:cs="Times New Roman"/>
          <w:b/>
          <w:bCs/>
          <w:sz w:val="24"/>
          <w:szCs w:val="24"/>
          <w:lang w:eastAsia="ru-RU"/>
        </w:rPr>
        <w:t>отчет</w:t>
      </w:r>
      <w:r w:rsidR="00ED3B0E" w:rsidRPr="00F248BB">
        <w:rPr>
          <w:rFonts w:ascii="Times New Roman" w:eastAsia="Times New Roman" w:hAnsi="Times New Roman" w:cs="Times New Roman"/>
          <w:b/>
          <w:bCs/>
          <w:sz w:val="24"/>
          <w:szCs w:val="24"/>
          <w:lang w:eastAsia="ru-RU"/>
        </w:rPr>
        <w:t xml:space="preserve"> об исполнении бюджета Агаповского муниципального района </w:t>
      </w:r>
    </w:p>
    <w:p w:rsidR="00F71782" w:rsidRPr="00F248BB" w:rsidRDefault="00ED3B0E"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за </w:t>
      </w:r>
      <w:r w:rsidR="00DB4AA1">
        <w:rPr>
          <w:rFonts w:ascii="Times New Roman" w:eastAsia="Times New Roman" w:hAnsi="Times New Roman" w:cs="Times New Roman"/>
          <w:b/>
          <w:bCs/>
          <w:sz w:val="24"/>
          <w:szCs w:val="24"/>
          <w:lang w:eastAsia="ru-RU"/>
        </w:rPr>
        <w:t>9 месяцев</w:t>
      </w:r>
      <w:r w:rsidR="00CD140F">
        <w:rPr>
          <w:rFonts w:ascii="Times New Roman" w:eastAsia="Times New Roman" w:hAnsi="Times New Roman" w:cs="Times New Roman"/>
          <w:b/>
          <w:bCs/>
          <w:sz w:val="24"/>
          <w:szCs w:val="24"/>
          <w:lang w:eastAsia="ru-RU"/>
        </w:rPr>
        <w:t xml:space="preserve"> </w:t>
      </w:r>
      <w:r w:rsidRPr="00F248BB">
        <w:rPr>
          <w:rFonts w:ascii="Times New Roman" w:eastAsia="Times New Roman" w:hAnsi="Times New Roman" w:cs="Times New Roman"/>
          <w:b/>
          <w:bCs/>
          <w:sz w:val="24"/>
          <w:szCs w:val="24"/>
          <w:lang w:eastAsia="ru-RU"/>
        </w:rPr>
        <w:t>201</w:t>
      </w:r>
      <w:r w:rsidR="003E619F">
        <w:rPr>
          <w:rFonts w:ascii="Times New Roman" w:eastAsia="Times New Roman" w:hAnsi="Times New Roman" w:cs="Times New Roman"/>
          <w:b/>
          <w:bCs/>
          <w:sz w:val="24"/>
          <w:szCs w:val="24"/>
          <w:lang w:eastAsia="ru-RU"/>
        </w:rPr>
        <w:t>9</w:t>
      </w:r>
      <w:r w:rsidRPr="00F248BB">
        <w:rPr>
          <w:rFonts w:ascii="Times New Roman" w:eastAsia="Times New Roman" w:hAnsi="Times New Roman" w:cs="Times New Roman"/>
          <w:b/>
          <w:bCs/>
          <w:sz w:val="24"/>
          <w:szCs w:val="24"/>
          <w:lang w:eastAsia="ru-RU"/>
        </w:rPr>
        <w:t xml:space="preserve"> года</w:t>
      </w:r>
    </w:p>
    <w:p w:rsidR="00260ADC" w:rsidRDefault="00260ADC" w:rsidP="00F248BB">
      <w:pPr>
        <w:spacing w:after="0" w:line="240" w:lineRule="auto"/>
        <w:ind w:firstLine="900"/>
        <w:contextualSpacing/>
        <w:jc w:val="both"/>
        <w:rPr>
          <w:rFonts w:ascii="Times New Roman" w:hAnsi="Times New Roman" w:cs="Times New Roman"/>
          <w:bCs/>
          <w:sz w:val="24"/>
          <w:szCs w:val="24"/>
        </w:rPr>
      </w:pPr>
    </w:p>
    <w:p w:rsidR="00DA5C4E" w:rsidRPr="00260ADC" w:rsidRDefault="00DA5C4E" w:rsidP="00F248BB">
      <w:pPr>
        <w:spacing w:after="0" w:line="240" w:lineRule="auto"/>
        <w:ind w:firstLine="900"/>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Заключение на отчет об исполнении бюджета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за </w:t>
      </w:r>
      <w:r w:rsidR="00DB4AA1">
        <w:rPr>
          <w:rFonts w:ascii="Times New Roman" w:hAnsi="Times New Roman" w:cs="Times New Roman"/>
          <w:bCs/>
          <w:sz w:val="24"/>
          <w:szCs w:val="24"/>
        </w:rPr>
        <w:t>9 месяцев</w:t>
      </w:r>
      <w:r w:rsidRPr="00260ADC">
        <w:rPr>
          <w:rFonts w:ascii="Times New Roman" w:hAnsi="Times New Roman" w:cs="Times New Roman"/>
          <w:bCs/>
          <w:sz w:val="24"/>
          <w:szCs w:val="24"/>
        </w:rPr>
        <w:t xml:space="preserve"> 201</w:t>
      </w:r>
      <w:r w:rsidR="003E619F">
        <w:rPr>
          <w:rFonts w:ascii="Times New Roman" w:hAnsi="Times New Roman" w:cs="Times New Roman"/>
          <w:bCs/>
          <w:sz w:val="24"/>
          <w:szCs w:val="24"/>
        </w:rPr>
        <w:t>9</w:t>
      </w:r>
      <w:r w:rsidRPr="00260ADC">
        <w:rPr>
          <w:rFonts w:ascii="Times New Roman" w:hAnsi="Times New Roman" w:cs="Times New Roman"/>
          <w:bCs/>
          <w:sz w:val="24"/>
          <w:szCs w:val="24"/>
        </w:rPr>
        <w:t xml:space="preserve"> года подготовлено Контрольно-счетной палатой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w:t>
      </w:r>
    </w:p>
    <w:p w:rsidR="00DA5C4E" w:rsidRPr="00260ADC" w:rsidRDefault="00DA5C4E" w:rsidP="00F248BB">
      <w:pPr>
        <w:spacing w:after="0" w:line="240" w:lineRule="auto"/>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r w:rsidR="00A24124"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bCs/>
          <w:sz w:val="24"/>
          <w:szCs w:val="24"/>
        </w:rPr>
        <w:t xml:space="preserve">», Положением о бюджетном процессе в </w:t>
      </w:r>
      <w:r w:rsidR="00A24124" w:rsidRPr="00260ADC">
        <w:rPr>
          <w:rFonts w:ascii="Times New Roman" w:hAnsi="Times New Roman" w:cs="Times New Roman"/>
          <w:bCs/>
          <w:sz w:val="24"/>
          <w:szCs w:val="24"/>
        </w:rPr>
        <w:t>Агаповском муниципальном районе</w:t>
      </w:r>
      <w:r w:rsidRPr="00260ADC">
        <w:rPr>
          <w:rFonts w:ascii="Times New Roman" w:hAnsi="Times New Roman" w:cs="Times New Roman"/>
          <w:bCs/>
          <w:sz w:val="24"/>
          <w:szCs w:val="24"/>
        </w:rPr>
        <w:t>, утвержденным решением Со</w:t>
      </w:r>
      <w:r w:rsidR="00A24124" w:rsidRPr="00260ADC">
        <w:rPr>
          <w:rFonts w:ascii="Times New Roman" w:hAnsi="Times New Roman" w:cs="Times New Roman"/>
          <w:bCs/>
          <w:sz w:val="24"/>
          <w:szCs w:val="24"/>
        </w:rPr>
        <w:t>брани</w:t>
      </w:r>
      <w:r w:rsidR="00FF1A7C" w:rsidRPr="00260ADC">
        <w:rPr>
          <w:rFonts w:ascii="Times New Roman" w:hAnsi="Times New Roman" w:cs="Times New Roman"/>
          <w:bCs/>
          <w:sz w:val="24"/>
          <w:szCs w:val="24"/>
        </w:rPr>
        <w:t>я</w:t>
      </w:r>
      <w:r w:rsidR="00A24124" w:rsidRPr="00260ADC">
        <w:rPr>
          <w:rFonts w:ascii="Times New Roman" w:hAnsi="Times New Roman" w:cs="Times New Roman"/>
          <w:bCs/>
          <w:sz w:val="24"/>
          <w:szCs w:val="24"/>
        </w:rPr>
        <w:t xml:space="preserve"> </w:t>
      </w:r>
      <w:r w:rsidRPr="00260ADC">
        <w:rPr>
          <w:rFonts w:ascii="Times New Roman" w:hAnsi="Times New Roman" w:cs="Times New Roman"/>
          <w:bCs/>
          <w:sz w:val="24"/>
          <w:szCs w:val="24"/>
        </w:rPr>
        <w:t xml:space="preserve">депутатов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от </w:t>
      </w:r>
      <w:r w:rsidR="00A24124" w:rsidRPr="00260ADC">
        <w:rPr>
          <w:rFonts w:ascii="Times New Roman" w:hAnsi="Times New Roman" w:cs="Times New Roman"/>
          <w:bCs/>
          <w:sz w:val="24"/>
          <w:szCs w:val="24"/>
        </w:rPr>
        <w:t>1</w:t>
      </w:r>
      <w:r w:rsidRPr="00260ADC">
        <w:rPr>
          <w:rFonts w:ascii="Times New Roman" w:hAnsi="Times New Roman" w:cs="Times New Roman"/>
          <w:bCs/>
          <w:sz w:val="24"/>
          <w:szCs w:val="24"/>
        </w:rPr>
        <w:t>4.0</w:t>
      </w:r>
      <w:r w:rsidR="00A24124" w:rsidRPr="00260ADC">
        <w:rPr>
          <w:rFonts w:ascii="Times New Roman" w:hAnsi="Times New Roman" w:cs="Times New Roman"/>
          <w:bCs/>
          <w:sz w:val="24"/>
          <w:szCs w:val="24"/>
        </w:rPr>
        <w:t>5</w:t>
      </w:r>
      <w:r w:rsidRPr="00260ADC">
        <w:rPr>
          <w:rFonts w:ascii="Times New Roman" w:hAnsi="Times New Roman" w:cs="Times New Roman"/>
          <w:bCs/>
          <w:sz w:val="24"/>
          <w:szCs w:val="24"/>
        </w:rPr>
        <w:t>.201</w:t>
      </w:r>
      <w:r w:rsidR="00A24124" w:rsidRPr="00260ADC">
        <w:rPr>
          <w:rFonts w:ascii="Times New Roman" w:hAnsi="Times New Roman" w:cs="Times New Roman"/>
          <w:bCs/>
          <w:sz w:val="24"/>
          <w:szCs w:val="24"/>
        </w:rPr>
        <w:t>4</w:t>
      </w:r>
      <w:r w:rsidRPr="00260ADC">
        <w:rPr>
          <w:rFonts w:ascii="Times New Roman" w:hAnsi="Times New Roman" w:cs="Times New Roman"/>
          <w:bCs/>
          <w:sz w:val="24"/>
          <w:szCs w:val="24"/>
        </w:rPr>
        <w:t xml:space="preserve"> г. № </w:t>
      </w:r>
      <w:r w:rsidR="00A24124" w:rsidRPr="00260ADC">
        <w:rPr>
          <w:rFonts w:ascii="Times New Roman" w:hAnsi="Times New Roman" w:cs="Times New Roman"/>
          <w:bCs/>
          <w:sz w:val="24"/>
          <w:szCs w:val="24"/>
        </w:rPr>
        <w:t>515</w:t>
      </w:r>
      <w:r w:rsidR="0033682B">
        <w:rPr>
          <w:rFonts w:ascii="Times New Roman" w:hAnsi="Times New Roman" w:cs="Times New Roman"/>
          <w:bCs/>
          <w:sz w:val="24"/>
          <w:szCs w:val="24"/>
        </w:rPr>
        <w:t xml:space="preserve"> (с изменениями и дополнениями)</w:t>
      </w:r>
      <w:r w:rsidRPr="00260ADC">
        <w:rPr>
          <w:rFonts w:ascii="Times New Roman" w:hAnsi="Times New Roman" w:cs="Times New Roman"/>
          <w:bCs/>
          <w:sz w:val="24"/>
          <w:szCs w:val="24"/>
        </w:rPr>
        <w:t>.</w:t>
      </w:r>
    </w:p>
    <w:p w:rsidR="00F248BB" w:rsidRPr="00F248BB" w:rsidRDefault="00F248BB" w:rsidP="00F248BB">
      <w:pPr>
        <w:spacing w:after="0" w:line="240" w:lineRule="auto"/>
        <w:contextualSpacing/>
        <w:jc w:val="both"/>
        <w:rPr>
          <w:rFonts w:ascii="Times New Roman" w:hAnsi="Times New Roman" w:cs="Times New Roman"/>
          <w:bCs/>
          <w:sz w:val="24"/>
          <w:szCs w:val="24"/>
        </w:rPr>
      </w:pPr>
    </w:p>
    <w:p w:rsidR="00DA5C4E" w:rsidRPr="00F248BB" w:rsidRDefault="00DA5C4E" w:rsidP="006637AF">
      <w:pPr>
        <w:numPr>
          <w:ilvl w:val="0"/>
          <w:numId w:val="21"/>
        </w:numPr>
        <w:spacing w:after="0" w:line="240" w:lineRule="auto"/>
        <w:ind w:hanging="229"/>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Общая характеристика исполнения бюджета</w:t>
      </w:r>
    </w:p>
    <w:p w:rsidR="00DA5C4E" w:rsidRDefault="00D9735A" w:rsidP="00F248BB">
      <w:pPr>
        <w:spacing w:after="0" w:line="240" w:lineRule="auto"/>
        <w:ind w:left="1080"/>
        <w:contextualSpacing/>
        <w:jc w:val="center"/>
        <w:rPr>
          <w:rFonts w:ascii="Times New Roman" w:hAnsi="Times New Roman" w:cs="Times New Roman"/>
          <w:b/>
          <w:bCs/>
          <w:sz w:val="24"/>
          <w:szCs w:val="24"/>
        </w:rPr>
      </w:pPr>
      <w:r w:rsidRPr="00F248BB">
        <w:rPr>
          <w:rFonts w:ascii="Times New Roman" w:hAnsi="Times New Roman" w:cs="Times New Roman"/>
          <w:b/>
          <w:sz w:val="24"/>
          <w:szCs w:val="24"/>
        </w:rPr>
        <w:t>Агаповского муниципального района</w:t>
      </w:r>
      <w:r w:rsidRPr="00F248BB">
        <w:rPr>
          <w:rFonts w:ascii="Times New Roman" w:hAnsi="Times New Roman" w:cs="Times New Roman"/>
          <w:b/>
          <w:bCs/>
          <w:sz w:val="24"/>
          <w:szCs w:val="24"/>
        </w:rPr>
        <w:t xml:space="preserve"> </w:t>
      </w:r>
      <w:r w:rsidR="00DA5C4E" w:rsidRPr="00F248BB">
        <w:rPr>
          <w:rFonts w:ascii="Times New Roman" w:hAnsi="Times New Roman" w:cs="Times New Roman"/>
          <w:b/>
          <w:bCs/>
          <w:sz w:val="24"/>
          <w:szCs w:val="24"/>
        </w:rPr>
        <w:t xml:space="preserve">за </w:t>
      </w:r>
      <w:r w:rsidR="00DB4AA1">
        <w:rPr>
          <w:rFonts w:ascii="Times New Roman" w:hAnsi="Times New Roman" w:cs="Times New Roman"/>
          <w:b/>
          <w:bCs/>
          <w:sz w:val="24"/>
          <w:szCs w:val="24"/>
        </w:rPr>
        <w:t>9 месяцев</w:t>
      </w:r>
      <w:r w:rsidR="00DA5C4E" w:rsidRPr="00F248BB">
        <w:rPr>
          <w:rFonts w:ascii="Times New Roman" w:hAnsi="Times New Roman" w:cs="Times New Roman"/>
          <w:b/>
          <w:bCs/>
          <w:sz w:val="24"/>
          <w:szCs w:val="24"/>
        </w:rPr>
        <w:t xml:space="preserve"> 201</w:t>
      </w:r>
      <w:r w:rsidR="003E619F">
        <w:rPr>
          <w:rFonts w:ascii="Times New Roman" w:hAnsi="Times New Roman" w:cs="Times New Roman"/>
          <w:b/>
          <w:bCs/>
          <w:sz w:val="24"/>
          <w:szCs w:val="24"/>
        </w:rPr>
        <w:t>9</w:t>
      </w:r>
      <w:r w:rsidR="00DA5C4E" w:rsidRPr="00F248BB">
        <w:rPr>
          <w:rFonts w:ascii="Times New Roman" w:hAnsi="Times New Roman" w:cs="Times New Roman"/>
          <w:b/>
          <w:bCs/>
          <w:sz w:val="24"/>
          <w:szCs w:val="24"/>
        </w:rPr>
        <w:t xml:space="preserve"> года.</w:t>
      </w:r>
    </w:p>
    <w:p w:rsidR="00260ADC" w:rsidRDefault="00DA5C4E" w:rsidP="00F248BB">
      <w:pPr>
        <w:pStyle w:val="ConsTitle"/>
        <w:contextualSpacing/>
        <w:jc w:val="both"/>
        <w:outlineLvl w:val="0"/>
        <w:rPr>
          <w:rFonts w:ascii="Times New Roman" w:hAnsi="Times New Roman" w:cs="Times New Roman"/>
          <w:b w:val="0"/>
          <w:sz w:val="22"/>
          <w:szCs w:val="22"/>
        </w:rPr>
      </w:pPr>
      <w:r w:rsidRPr="000D043F">
        <w:rPr>
          <w:rFonts w:ascii="Times New Roman" w:hAnsi="Times New Roman" w:cs="Times New Roman"/>
          <w:b w:val="0"/>
          <w:sz w:val="22"/>
          <w:szCs w:val="22"/>
        </w:rPr>
        <w:t xml:space="preserve">         </w:t>
      </w:r>
    </w:p>
    <w:p w:rsidR="00DA5C4E" w:rsidRPr="00A76C63" w:rsidRDefault="00DA5C4E" w:rsidP="00A76C63">
      <w:pPr>
        <w:pStyle w:val="ConsTitle"/>
        <w:ind w:firstLine="709"/>
        <w:contextualSpacing/>
        <w:jc w:val="both"/>
        <w:outlineLvl w:val="0"/>
        <w:rPr>
          <w:rFonts w:ascii="Times New Roman" w:hAnsi="Times New Roman" w:cs="Times New Roman"/>
          <w:b w:val="0"/>
          <w:sz w:val="24"/>
          <w:szCs w:val="24"/>
        </w:rPr>
      </w:pPr>
      <w:proofErr w:type="gramStart"/>
      <w:r w:rsidRPr="00260ADC">
        <w:rPr>
          <w:rFonts w:ascii="Times New Roman" w:hAnsi="Times New Roman" w:cs="Times New Roman"/>
          <w:b w:val="0"/>
          <w:sz w:val="24"/>
          <w:szCs w:val="24"/>
        </w:rPr>
        <w:t xml:space="preserve">Бюджет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на 201</w:t>
      </w:r>
      <w:r w:rsidR="00624C72">
        <w:rPr>
          <w:rFonts w:ascii="Times New Roman" w:hAnsi="Times New Roman" w:cs="Times New Roman"/>
          <w:b w:val="0"/>
          <w:sz w:val="24"/>
          <w:szCs w:val="24"/>
        </w:rPr>
        <w:t>9</w:t>
      </w:r>
      <w:r w:rsidRPr="00260ADC">
        <w:rPr>
          <w:rFonts w:ascii="Times New Roman" w:hAnsi="Times New Roman" w:cs="Times New Roman"/>
          <w:b w:val="0"/>
          <w:sz w:val="24"/>
          <w:szCs w:val="24"/>
        </w:rPr>
        <w:t xml:space="preserve"> год</w:t>
      </w:r>
      <w:r w:rsidR="00B634AB">
        <w:rPr>
          <w:rFonts w:ascii="Times New Roman" w:hAnsi="Times New Roman" w:cs="Times New Roman"/>
          <w:b w:val="0"/>
          <w:sz w:val="24"/>
          <w:szCs w:val="24"/>
        </w:rPr>
        <w:t xml:space="preserve"> первоначально</w:t>
      </w:r>
      <w:r w:rsidRPr="00260ADC">
        <w:rPr>
          <w:rFonts w:ascii="Times New Roman" w:hAnsi="Times New Roman" w:cs="Times New Roman"/>
          <w:b w:val="0"/>
          <w:sz w:val="24"/>
          <w:szCs w:val="24"/>
        </w:rPr>
        <w:t xml:space="preserve"> утвержден решением Со</w:t>
      </w:r>
      <w:r w:rsidR="00D9735A" w:rsidRPr="00260ADC">
        <w:rPr>
          <w:rFonts w:ascii="Times New Roman" w:hAnsi="Times New Roman" w:cs="Times New Roman"/>
          <w:b w:val="0"/>
          <w:sz w:val="24"/>
          <w:szCs w:val="24"/>
        </w:rPr>
        <w:t>брания</w:t>
      </w:r>
      <w:r w:rsidRPr="00260ADC">
        <w:rPr>
          <w:rFonts w:ascii="Times New Roman" w:hAnsi="Times New Roman" w:cs="Times New Roman"/>
          <w:b w:val="0"/>
          <w:sz w:val="24"/>
          <w:szCs w:val="24"/>
        </w:rPr>
        <w:t xml:space="preserve"> депутатов </w:t>
      </w:r>
      <w:r w:rsidR="00D9735A" w:rsidRPr="00260ADC">
        <w:rPr>
          <w:rFonts w:ascii="Times New Roman" w:hAnsi="Times New Roman" w:cs="Times New Roman"/>
          <w:b w:val="0"/>
          <w:sz w:val="24"/>
          <w:szCs w:val="24"/>
        </w:rPr>
        <w:t xml:space="preserve">Агаповского муниципального района </w:t>
      </w:r>
      <w:r w:rsidRPr="009C0556">
        <w:rPr>
          <w:rFonts w:ascii="Times New Roman" w:hAnsi="Times New Roman" w:cs="Times New Roman"/>
          <w:b w:val="0"/>
          <w:sz w:val="24"/>
          <w:szCs w:val="24"/>
        </w:rPr>
        <w:t>от 2</w:t>
      </w:r>
      <w:r w:rsidR="009C0556">
        <w:rPr>
          <w:rFonts w:ascii="Times New Roman" w:hAnsi="Times New Roman" w:cs="Times New Roman"/>
          <w:b w:val="0"/>
          <w:sz w:val="24"/>
          <w:szCs w:val="24"/>
        </w:rPr>
        <w:t>1.</w:t>
      </w:r>
      <w:r w:rsidRPr="009C0556">
        <w:rPr>
          <w:rFonts w:ascii="Times New Roman" w:hAnsi="Times New Roman" w:cs="Times New Roman"/>
          <w:b w:val="0"/>
          <w:sz w:val="24"/>
          <w:szCs w:val="24"/>
        </w:rPr>
        <w:t>1</w:t>
      </w:r>
      <w:r w:rsidR="00D9735A" w:rsidRPr="009C0556">
        <w:rPr>
          <w:rFonts w:ascii="Times New Roman" w:hAnsi="Times New Roman" w:cs="Times New Roman"/>
          <w:b w:val="0"/>
          <w:sz w:val="24"/>
          <w:szCs w:val="24"/>
        </w:rPr>
        <w:t>2.201</w:t>
      </w:r>
      <w:r w:rsidR="009C0556">
        <w:rPr>
          <w:rFonts w:ascii="Times New Roman" w:hAnsi="Times New Roman" w:cs="Times New Roman"/>
          <w:b w:val="0"/>
          <w:sz w:val="24"/>
          <w:szCs w:val="24"/>
        </w:rPr>
        <w:t>8</w:t>
      </w:r>
      <w:r w:rsidRPr="009C0556">
        <w:rPr>
          <w:rFonts w:ascii="Times New Roman" w:hAnsi="Times New Roman" w:cs="Times New Roman"/>
          <w:b w:val="0"/>
          <w:sz w:val="24"/>
          <w:szCs w:val="24"/>
        </w:rPr>
        <w:t xml:space="preserve">г. № </w:t>
      </w:r>
      <w:r w:rsidR="009C0556">
        <w:rPr>
          <w:rFonts w:ascii="Times New Roman" w:hAnsi="Times New Roman" w:cs="Times New Roman"/>
          <w:b w:val="0"/>
          <w:sz w:val="24"/>
          <w:szCs w:val="24"/>
        </w:rPr>
        <w:t>395</w:t>
      </w:r>
      <w:r w:rsidRPr="00260ADC">
        <w:rPr>
          <w:rFonts w:ascii="Times New Roman" w:hAnsi="Times New Roman" w:cs="Times New Roman"/>
          <w:b w:val="0"/>
          <w:sz w:val="24"/>
          <w:szCs w:val="24"/>
        </w:rPr>
        <w:t xml:space="preserve"> «О</w:t>
      </w:r>
      <w:r w:rsidR="00D9735A" w:rsidRPr="00260ADC">
        <w:rPr>
          <w:rFonts w:ascii="Times New Roman" w:hAnsi="Times New Roman" w:cs="Times New Roman"/>
          <w:b w:val="0"/>
          <w:sz w:val="24"/>
          <w:szCs w:val="24"/>
        </w:rPr>
        <w:t xml:space="preserve"> бюджете Агаповского муниципального района на 201</w:t>
      </w:r>
      <w:r w:rsidR="00624C72">
        <w:rPr>
          <w:rFonts w:ascii="Times New Roman" w:hAnsi="Times New Roman" w:cs="Times New Roman"/>
          <w:b w:val="0"/>
          <w:sz w:val="24"/>
          <w:szCs w:val="24"/>
        </w:rPr>
        <w:t>9</w:t>
      </w:r>
      <w:r w:rsidR="00D9735A" w:rsidRPr="00260ADC">
        <w:rPr>
          <w:rFonts w:ascii="Times New Roman" w:hAnsi="Times New Roman" w:cs="Times New Roman"/>
          <w:b w:val="0"/>
          <w:sz w:val="24"/>
          <w:szCs w:val="24"/>
        </w:rPr>
        <w:t xml:space="preserve"> год</w:t>
      </w:r>
      <w:r w:rsidR="00E01513">
        <w:rPr>
          <w:rFonts w:ascii="Times New Roman" w:hAnsi="Times New Roman" w:cs="Times New Roman"/>
          <w:b w:val="0"/>
          <w:sz w:val="24"/>
          <w:szCs w:val="24"/>
        </w:rPr>
        <w:t xml:space="preserve"> и </w:t>
      </w:r>
      <w:r w:rsidR="00D35D90">
        <w:rPr>
          <w:rFonts w:ascii="Times New Roman" w:hAnsi="Times New Roman" w:cs="Times New Roman"/>
          <w:b w:val="0"/>
          <w:sz w:val="24"/>
          <w:szCs w:val="24"/>
        </w:rPr>
        <w:t xml:space="preserve">на </w:t>
      </w:r>
      <w:r w:rsidR="00E01513">
        <w:rPr>
          <w:rFonts w:ascii="Times New Roman" w:hAnsi="Times New Roman" w:cs="Times New Roman"/>
          <w:b w:val="0"/>
          <w:sz w:val="24"/>
          <w:szCs w:val="24"/>
        </w:rPr>
        <w:t>плановый период 20</w:t>
      </w:r>
      <w:r w:rsidR="00624C72">
        <w:rPr>
          <w:rFonts w:ascii="Times New Roman" w:hAnsi="Times New Roman" w:cs="Times New Roman"/>
          <w:b w:val="0"/>
          <w:sz w:val="24"/>
          <w:szCs w:val="24"/>
        </w:rPr>
        <w:t>20</w:t>
      </w:r>
      <w:r w:rsidR="00E01513">
        <w:rPr>
          <w:rFonts w:ascii="Times New Roman" w:hAnsi="Times New Roman" w:cs="Times New Roman"/>
          <w:b w:val="0"/>
          <w:sz w:val="24"/>
          <w:szCs w:val="24"/>
        </w:rPr>
        <w:t xml:space="preserve"> и 20</w:t>
      </w:r>
      <w:r w:rsidR="008D46EF">
        <w:rPr>
          <w:rFonts w:ascii="Times New Roman" w:hAnsi="Times New Roman" w:cs="Times New Roman"/>
          <w:b w:val="0"/>
          <w:sz w:val="24"/>
          <w:szCs w:val="24"/>
        </w:rPr>
        <w:t>2</w:t>
      </w:r>
      <w:r w:rsidR="00624C72">
        <w:rPr>
          <w:rFonts w:ascii="Times New Roman" w:hAnsi="Times New Roman" w:cs="Times New Roman"/>
          <w:b w:val="0"/>
          <w:sz w:val="24"/>
          <w:szCs w:val="24"/>
        </w:rPr>
        <w:t>1</w:t>
      </w:r>
      <w:r w:rsidR="00E01513">
        <w:rPr>
          <w:rFonts w:ascii="Times New Roman" w:hAnsi="Times New Roman" w:cs="Times New Roman"/>
          <w:b w:val="0"/>
          <w:sz w:val="24"/>
          <w:szCs w:val="24"/>
        </w:rPr>
        <w:t xml:space="preserve"> годов</w:t>
      </w:r>
      <w:r w:rsidR="00F248BB" w:rsidRPr="00260ADC">
        <w:rPr>
          <w:rFonts w:ascii="Times New Roman" w:hAnsi="Times New Roman" w:cs="Times New Roman"/>
          <w:b w:val="0"/>
          <w:sz w:val="24"/>
          <w:szCs w:val="24"/>
        </w:rPr>
        <w:t>»</w:t>
      </w:r>
      <w:r w:rsidR="00A76C63">
        <w:rPr>
          <w:rFonts w:ascii="Times New Roman" w:hAnsi="Times New Roman" w:cs="Times New Roman"/>
          <w:b w:val="0"/>
          <w:sz w:val="24"/>
          <w:szCs w:val="24"/>
        </w:rPr>
        <w:t xml:space="preserve">: </w:t>
      </w:r>
      <w:r w:rsidRPr="00A76C63">
        <w:rPr>
          <w:rFonts w:ascii="Times New Roman" w:hAnsi="Times New Roman" w:cs="Times New Roman"/>
          <w:b w:val="0"/>
          <w:sz w:val="24"/>
          <w:szCs w:val="24"/>
        </w:rPr>
        <w:t>общий объем доходов</w:t>
      </w:r>
      <w:r w:rsidR="0005490F" w:rsidRPr="00A76C63">
        <w:rPr>
          <w:rFonts w:ascii="Times New Roman" w:hAnsi="Times New Roman" w:cs="Times New Roman"/>
          <w:b w:val="0"/>
          <w:sz w:val="24"/>
          <w:szCs w:val="24"/>
        </w:rPr>
        <w:t xml:space="preserve"> и расходов</w:t>
      </w:r>
      <w:r w:rsidRPr="00A76C63">
        <w:rPr>
          <w:rFonts w:ascii="Times New Roman" w:hAnsi="Times New Roman" w:cs="Times New Roman"/>
          <w:b w:val="0"/>
          <w:sz w:val="24"/>
          <w:szCs w:val="24"/>
        </w:rPr>
        <w:t xml:space="preserve"> бюджета</w:t>
      </w:r>
      <w:r w:rsidR="00D9735A" w:rsidRPr="00A76C63">
        <w:rPr>
          <w:rFonts w:ascii="Times New Roman" w:hAnsi="Times New Roman" w:cs="Times New Roman"/>
          <w:b w:val="0"/>
          <w:sz w:val="24"/>
          <w:szCs w:val="24"/>
        </w:rPr>
        <w:t xml:space="preserve"> Агаповского муниципального района</w:t>
      </w:r>
      <w:r w:rsidRPr="00A76C63">
        <w:rPr>
          <w:rFonts w:ascii="Times New Roman" w:hAnsi="Times New Roman" w:cs="Times New Roman"/>
          <w:b w:val="0"/>
          <w:sz w:val="24"/>
          <w:szCs w:val="24"/>
        </w:rPr>
        <w:t xml:space="preserve"> </w:t>
      </w:r>
      <w:r w:rsidR="00D9735A" w:rsidRPr="00A76C63">
        <w:rPr>
          <w:rFonts w:ascii="Times New Roman" w:hAnsi="Times New Roman" w:cs="Times New Roman"/>
          <w:b w:val="0"/>
          <w:sz w:val="24"/>
          <w:szCs w:val="24"/>
        </w:rPr>
        <w:t>первона</w:t>
      </w:r>
      <w:r w:rsidRPr="00A76C63">
        <w:rPr>
          <w:rFonts w:ascii="Times New Roman" w:hAnsi="Times New Roman" w:cs="Times New Roman"/>
          <w:b w:val="0"/>
          <w:sz w:val="24"/>
          <w:szCs w:val="24"/>
        </w:rPr>
        <w:t>чально утвержден  в сумме</w:t>
      </w:r>
      <w:r w:rsidR="00B634AB">
        <w:rPr>
          <w:rFonts w:ascii="Times New Roman" w:hAnsi="Times New Roman" w:cs="Times New Roman"/>
          <w:b w:val="0"/>
          <w:sz w:val="24"/>
          <w:szCs w:val="24"/>
        </w:rPr>
        <w:t xml:space="preserve"> </w:t>
      </w:r>
      <w:r w:rsidR="00FB2CE8" w:rsidRPr="00A76C63">
        <w:rPr>
          <w:rFonts w:ascii="Times New Roman" w:hAnsi="Times New Roman" w:cs="Times New Roman"/>
          <w:b w:val="0"/>
          <w:sz w:val="24"/>
          <w:szCs w:val="24"/>
        </w:rPr>
        <w:t>1</w:t>
      </w:r>
      <w:r w:rsidR="00624C72">
        <w:rPr>
          <w:rFonts w:ascii="Times New Roman" w:hAnsi="Times New Roman" w:cs="Times New Roman"/>
          <w:b w:val="0"/>
          <w:sz w:val="24"/>
          <w:szCs w:val="24"/>
        </w:rPr>
        <w:t> </w:t>
      </w:r>
      <w:r w:rsidR="008D46EF">
        <w:rPr>
          <w:rFonts w:ascii="Times New Roman" w:hAnsi="Times New Roman" w:cs="Times New Roman"/>
          <w:b w:val="0"/>
          <w:sz w:val="24"/>
          <w:szCs w:val="24"/>
        </w:rPr>
        <w:t>2</w:t>
      </w:r>
      <w:r w:rsidR="00624C72">
        <w:rPr>
          <w:rFonts w:ascii="Times New Roman" w:hAnsi="Times New Roman" w:cs="Times New Roman"/>
          <w:b w:val="0"/>
          <w:sz w:val="24"/>
          <w:szCs w:val="24"/>
        </w:rPr>
        <w:t>46 776,89</w:t>
      </w:r>
      <w:r w:rsidR="0005490F" w:rsidRPr="00A76C63">
        <w:rPr>
          <w:rFonts w:ascii="Times New Roman" w:hAnsi="Times New Roman" w:cs="Times New Roman"/>
          <w:b w:val="0"/>
          <w:sz w:val="24"/>
          <w:szCs w:val="24"/>
        </w:rPr>
        <w:t xml:space="preserve"> тыс. рублей.</w:t>
      </w:r>
      <w:proofErr w:type="gramEnd"/>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В течение 201</w:t>
      </w:r>
      <w:r w:rsidR="00624C72">
        <w:rPr>
          <w:rFonts w:ascii="Times New Roman" w:hAnsi="Times New Roman" w:cs="Times New Roman"/>
          <w:sz w:val="24"/>
          <w:szCs w:val="24"/>
        </w:rPr>
        <w:t>9</w:t>
      </w:r>
      <w:r w:rsidRPr="00260ADC">
        <w:rPr>
          <w:rFonts w:ascii="Times New Roman" w:hAnsi="Times New Roman" w:cs="Times New Roman"/>
          <w:sz w:val="24"/>
          <w:szCs w:val="24"/>
        </w:rPr>
        <w:t xml:space="preserve"> года в утвержденный бюджет </w:t>
      </w:r>
      <w:r w:rsidR="0089082D">
        <w:rPr>
          <w:rFonts w:ascii="Times New Roman" w:hAnsi="Times New Roman" w:cs="Times New Roman"/>
          <w:sz w:val="24"/>
          <w:szCs w:val="24"/>
        </w:rPr>
        <w:t>4 раза</w:t>
      </w:r>
      <w:r w:rsidRPr="00260ADC">
        <w:rPr>
          <w:rFonts w:ascii="Times New Roman" w:hAnsi="Times New Roman" w:cs="Times New Roman"/>
          <w:sz w:val="24"/>
          <w:szCs w:val="24"/>
        </w:rPr>
        <w:t xml:space="preserve"> вносились изменения и дополнения</w:t>
      </w:r>
      <w:r w:rsidR="008D46EF">
        <w:rPr>
          <w:rFonts w:ascii="Times New Roman" w:hAnsi="Times New Roman" w:cs="Times New Roman"/>
          <w:sz w:val="24"/>
          <w:szCs w:val="24"/>
        </w:rPr>
        <w:t>. В</w:t>
      </w:r>
      <w:r w:rsidRPr="00260ADC">
        <w:rPr>
          <w:rFonts w:ascii="Times New Roman" w:hAnsi="Times New Roman" w:cs="Times New Roman"/>
          <w:sz w:val="24"/>
          <w:szCs w:val="24"/>
        </w:rPr>
        <w:t xml:space="preserve"> </w:t>
      </w:r>
      <w:r w:rsidR="008D46EF">
        <w:rPr>
          <w:rFonts w:ascii="Times New Roman" w:hAnsi="Times New Roman" w:cs="Times New Roman"/>
          <w:sz w:val="24"/>
          <w:szCs w:val="24"/>
        </w:rPr>
        <w:t>результате последнего изменения в бюджет, утвержденного р</w:t>
      </w:r>
      <w:r w:rsidRPr="00260ADC">
        <w:rPr>
          <w:rFonts w:ascii="Times New Roman" w:hAnsi="Times New Roman" w:cs="Times New Roman"/>
          <w:sz w:val="24"/>
          <w:szCs w:val="24"/>
        </w:rPr>
        <w:t>ешением Со</w:t>
      </w:r>
      <w:r w:rsidR="00E76E11" w:rsidRPr="00260ADC">
        <w:rPr>
          <w:rFonts w:ascii="Times New Roman" w:hAnsi="Times New Roman" w:cs="Times New Roman"/>
          <w:sz w:val="24"/>
          <w:szCs w:val="24"/>
        </w:rPr>
        <w:t>брания</w:t>
      </w:r>
      <w:r w:rsidRPr="00260ADC">
        <w:rPr>
          <w:rFonts w:ascii="Times New Roman" w:hAnsi="Times New Roman" w:cs="Times New Roman"/>
          <w:sz w:val="24"/>
          <w:szCs w:val="24"/>
        </w:rPr>
        <w:t xml:space="preserve"> </w:t>
      </w:r>
      <w:r w:rsidR="00BB31A7">
        <w:rPr>
          <w:rFonts w:ascii="Times New Roman" w:hAnsi="Times New Roman" w:cs="Times New Roman"/>
          <w:sz w:val="24"/>
          <w:szCs w:val="24"/>
        </w:rPr>
        <w:t xml:space="preserve">депутатов </w:t>
      </w:r>
      <w:r w:rsidR="00E76E11" w:rsidRPr="00260ADC">
        <w:rPr>
          <w:rFonts w:ascii="Times New Roman" w:hAnsi="Times New Roman" w:cs="Times New Roman"/>
          <w:sz w:val="24"/>
          <w:szCs w:val="24"/>
        </w:rPr>
        <w:t>Агаповского муниципального района</w:t>
      </w:r>
      <w:r w:rsidR="00FD29EA" w:rsidRPr="00260ADC">
        <w:rPr>
          <w:rFonts w:ascii="Times New Roman" w:hAnsi="Times New Roman" w:cs="Times New Roman"/>
          <w:sz w:val="24"/>
          <w:szCs w:val="24"/>
        </w:rPr>
        <w:t xml:space="preserve"> </w:t>
      </w:r>
      <w:r w:rsidR="00FD29EA" w:rsidRPr="00520A99">
        <w:rPr>
          <w:rFonts w:ascii="Times New Roman" w:hAnsi="Times New Roman" w:cs="Times New Roman"/>
          <w:sz w:val="24"/>
          <w:szCs w:val="24"/>
        </w:rPr>
        <w:t xml:space="preserve">от </w:t>
      </w:r>
      <w:r w:rsidR="002E00E2">
        <w:rPr>
          <w:rFonts w:ascii="Times New Roman" w:hAnsi="Times New Roman" w:cs="Times New Roman"/>
          <w:sz w:val="24"/>
          <w:szCs w:val="24"/>
        </w:rPr>
        <w:t>30.10.</w:t>
      </w:r>
      <w:r w:rsidR="00FD29EA" w:rsidRPr="003646D3">
        <w:rPr>
          <w:rFonts w:ascii="Times New Roman" w:hAnsi="Times New Roman" w:cs="Times New Roman"/>
          <w:sz w:val="24"/>
          <w:szCs w:val="24"/>
        </w:rPr>
        <w:t>201</w:t>
      </w:r>
      <w:r w:rsidR="003646D3">
        <w:rPr>
          <w:rFonts w:ascii="Times New Roman" w:hAnsi="Times New Roman" w:cs="Times New Roman"/>
          <w:sz w:val="24"/>
          <w:szCs w:val="24"/>
        </w:rPr>
        <w:t>9</w:t>
      </w:r>
      <w:r w:rsidR="00BB31A7" w:rsidRPr="003646D3">
        <w:rPr>
          <w:rFonts w:ascii="Times New Roman" w:hAnsi="Times New Roman" w:cs="Times New Roman"/>
          <w:sz w:val="24"/>
          <w:szCs w:val="24"/>
        </w:rPr>
        <w:t xml:space="preserve"> </w:t>
      </w:r>
      <w:r w:rsidR="00FD29EA" w:rsidRPr="003646D3">
        <w:rPr>
          <w:rFonts w:ascii="Times New Roman" w:hAnsi="Times New Roman" w:cs="Times New Roman"/>
          <w:sz w:val="24"/>
          <w:szCs w:val="24"/>
        </w:rPr>
        <w:t>г. №</w:t>
      </w:r>
      <w:r w:rsidR="00BB31A7" w:rsidRPr="003646D3">
        <w:rPr>
          <w:rFonts w:ascii="Times New Roman" w:hAnsi="Times New Roman" w:cs="Times New Roman"/>
          <w:sz w:val="24"/>
          <w:szCs w:val="24"/>
        </w:rPr>
        <w:t xml:space="preserve"> </w:t>
      </w:r>
      <w:r w:rsidR="003646D3">
        <w:rPr>
          <w:rFonts w:ascii="Times New Roman" w:hAnsi="Times New Roman" w:cs="Times New Roman"/>
          <w:sz w:val="24"/>
          <w:szCs w:val="24"/>
        </w:rPr>
        <w:t>4</w:t>
      </w:r>
      <w:r w:rsidR="002E00E2">
        <w:rPr>
          <w:rFonts w:ascii="Times New Roman" w:hAnsi="Times New Roman" w:cs="Times New Roman"/>
          <w:sz w:val="24"/>
          <w:szCs w:val="24"/>
        </w:rPr>
        <w:t>83</w:t>
      </w:r>
      <w:r w:rsidR="00BB31A7" w:rsidRPr="003646D3">
        <w:rPr>
          <w:rFonts w:ascii="Times New Roman" w:hAnsi="Times New Roman" w:cs="Times New Roman"/>
          <w:sz w:val="24"/>
          <w:szCs w:val="24"/>
        </w:rPr>
        <w:t>,</w:t>
      </w:r>
      <w:r w:rsidRPr="00520A99">
        <w:rPr>
          <w:rFonts w:ascii="Times New Roman" w:hAnsi="Times New Roman" w:cs="Times New Roman"/>
          <w:sz w:val="24"/>
          <w:szCs w:val="24"/>
        </w:rPr>
        <w:t xml:space="preserve"> </w:t>
      </w:r>
      <w:r w:rsidRPr="00260ADC">
        <w:rPr>
          <w:rFonts w:ascii="Times New Roman" w:hAnsi="Times New Roman" w:cs="Times New Roman"/>
          <w:sz w:val="24"/>
          <w:szCs w:val="24"/>
        </w:rPr>
        <w:t>бюджетные назначения на 201</w:t>
      </w:r>
      <w:r w:rsidR="00624C72">
        <w:rPr>
          <w:rFonts w:ascii="Times New Roman" w:hAnsi="Times New Roman" w:cs="Times New Roman"/>
          <w:sz w:val="24"/>
          <w:szCs w:val="24"/>
        </w:rPr>
        <w:t>9</w:t>
      </w:r>
      <w:r w:rsidRPr="00260ADC">
        <w:rPr>
          <w:rFonts w:ascii="Times New Roman" w:hAnsi="Times New Roman" w:cs="Times New Roman"/>
          <w:sz w:val="24"/>
          <w:szCs w:val="24"/>
        </w:rPr>
        <w:t xml:space="preserve"> год</w:t>
      </w:r>
      <w:r w:rsidR="0089082D">
        <w:rPr>
          <w:rFonts w:ascii="Times New Roman" w:hAnsi="Times New Roman" w:cs="Times New Roman"/>
          <w:sz w:val="24"/>
          <w:szCs w:val="24"/>
        </w:rPr>
        <w:t xml:space="preserve"> составили</w:t>
      </w:r>
      <w:r w:rsidRPr="00260ADC">
        <w:rPr>
          <w:rFonts w:ascii="Times New Roman" w:hAnsi="Times New Roman" w:cs="Times New Roman"/>
          <w:sz w:val="24"/>
          <w:szCs w:val="24"/>
        </w:rPr>
        <w:t>:</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по доходам </w:t>
      </w:r>
      <w:r w:rsidR="0089082D">
        <w:rPr>
          <w:rFonts w:ascii="Times New Roman" w:hAnsi="Times New Roman" w:cs="Times New Roman"/>
          <w:sz w:val="24"/>
          <w:szCs w:val="24"/>
        </w:rPr>
        <w:t xml:space="preserve">в сумме </w:t>
      </w:r>
      <w:r w:rsidRPr="00260ADC">
        <w:rPr>
          <w:rFonts w:ascii="Times New Roman" w:hAnsi="Times New Roman" w:cs="Times New Roman"/>
          <w:sz w:val="24"/>
          <w:szCs w:val="24"/>
        </w:rPr>
        <w:t xml:space="preserve"> </w:t>
      </w:r>
      <w:r w:rsidR="002E00E2">
        <w:rPr>
          <w:rFonts w:ascii="Times New Roman" w:hAnsi="Times New Roman" w:cs="Times New Roman"/>
          <w:sz w:val="24"/>
          <w:szCs w:val="24"/>
        </w:rPr>
        <w:t>1 335 198,54</w:t>
      </w:r>
      <w:r w:rsidR="00E76E11" w:rsidRPr="00260ADC">
        <w:rPr>
          <w:rFonts w:ascii="Times New Roman" w:hAnsi="Times New Roman" w:cs="Times New Roman"/>
          <w:sz w:val="24"/>
          <w:szCs w:val="24"/>
        </w:rPr>
        <w:t xml:space="preserve"> </w:t>
      </w:r>
      <w:r w:rsidR="004738A1" w:rsidRPr="00260ADC">
        <w:rPr>
          <w:rFonts w:ascii="Times New Roman" w:hAnsi="Times New Roman" w:cs="Times New Roman"/>
          <w:sz w:val="24"/>
          <w:szCs w:val="24"/>
        </w:rPr>
        <w:t>тыс. рублей</w:t>
      </w:r>
      <w:r w:rsidR="00F15FAC" w:rsidRPr="00260ADC">
        <w:rPr>
          <w:rFonts w:ascii="Times New Roman" w:hAnsi="Times New Roman" w:cs="Times New Roman"/>
          <w:sz w:val="24"/>
          <w:szCs w:val="24"/>
        </w:rPr>
        <w:t>;</w:t>
      </w:r>
    </w:p>
    <w:p w:rsidR="00CB02C8" w:rsidRDefault="00DA5C4E" w:rsidP="00F15FAC">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по расходам</w:t>
      </w:r>
      <w:r w:rsidR="004738A1" w:rsidRPr="00260ADC">
        <w:rPr>
          <w:rFonts w:ascii="Times New Roman" w:hAnsi="Times New Roman" w:cs="Times New Roman"/>
          <w:sz w:val="24"/>
          <w:szCs w:val="24"/>
        </w:rPr>
        <w:t xml:space="preserve"> </w:t>
      </w:r>
      <w:r w:rsidR="0089082D">
        <w:rPr>
          <w:rFonts w:ascii="Times New Roman" w:hAnsi="Times New Roman" w:cs="Times New Roman"/>
          <w:sz w:val="24"/>
          <w:szCs w:val="24"/>
        </w:rPr>
        <w:t xml:space="preserve">в сумме </w:t>
      </w:r>
      <w:r w:rsidR="00FF7B3E" w:rsidRPr="00260ADC">
        <w:rPr>
          <w:rFonts w:ascii="Times New Roman" w:hAnsi="Times New Roman" w:cs="Times New Roman"/>
          <w:sz w:val="24"/>
          <w:szCs w:val="24"/>
        </w:rPr>
        <w:t xml:space="preserve"> </w:t>
      </w:r>
      <w:r w:rsidR="002E00E2">
        <w:rPr>
          <w:rFonts w:ascii="Times New Roman" w:hAnsi="Times New Roman" w:cs="Times New Roman"/>
          <w:sz w:val="24"/>
          <w:szCs w:val="24"/>
        </w:rPr>
        <w:t>1 344 165,75</w:t>
      </w:r>
      <w:r w:rsidR="00FF7B3E" w:rsidRPr="00260ADC">
        <w:rPr>
          <w:rFonts w:ascii="Times New Roman" w:hAnsi="Times New Roman" w:cs="Times New Roman"/>
          <w:sz w:val="24"/>
          <w:szCs w:val="24"/>
        </w:rPr>
        <w:t xml:space="preserve"> тыс. рублей</w:t>
      </w:r>
      <w:r w:rsidR="00D23638">
        <w:rPr>
          <w:rFonts w:ascii="Times New Roman" w:hAnsi="Times New Roman" w:cs="Times New Roman"/>
          <w:sz w:val="24"/>
          <w:szCs w:val="24"/>
        </w:rPr>
        <w:t>;</w:t>
      </w:r>
    </w:p>
    <w:p w:rsidR="00D23638" w:rsidRDefault="00D23638" w:rsidP="00F15FAC">
      <w:pPr>
        <w:spacing w:after="0" w:line="24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дефицит составил</w:t>
      </w:r>
      <w:r w:rsidR="0089082D">
        <w:rPr>
          <w:rFonts w:ascii="Times New Roman" w:hAnsi="Times New Roman" w:cs="Times New Roman"/>
          <w:sz w:val="24"/>
          <w:szCs w:val="24"/>
        </w:rPr>
        <w:t xml:space="preserve"> в сумме </w:t>
      </w:r>
      <w:r>
        <w:rPr>
          <w:rFonts w:ascii="Times New Roman" w:hAnsi="Times New Roman" w:cs="Times New Roman"/>
          <w:sz w:val="24"/>
          <w:szCs w:val="24"/>
        </w:rPr>
        <w:t xml:space="preserve"> </w:t>
      </w:r>
      <w:r w:rsidR="002E00E2">
        <w:rPr>
          <w:rFonts w:ascii="Times New Roman" w:hAnsi="Times New Roman" w:cs="Times New Roman"/>
          <w:sz w:val="24"/>
          <w:szCs w:val="24"/>
        </w:rPr>
        <w:t>8 967,21</w:t>
      </w:r>
      <w:r>
        <w:rPr>
          <w:rFonts w:ascii="Times New Roman" w:hAnsi="Times New Roman" w:cs="Times New Roman"/>
          <w:sz w:val="24"/>
          <w:szCs w:val="24"/>
        </w:rPr>
        <w:t xml:space="preserve"> тыс. рублей.</w:t>
      </w:r>
    </w:p>
    <w:p w:rsidR="00A624AC" w:rsidRDefault="004865A2"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В </w:t>
      </w:r>
      <w:r w:rsidR="00FF7B3E" w:rsidRPr="00260ADC">
        <w:rPr>
          <w:rFonts w:ascii="Times New Roman" w:hAnsi="Times New Roman" w:cs="Times New Roman"/>
          <w:sz w:val="24"/>
          <w:szCs w:val="24"/>
        </w:rPr>
        <w:t>п</w:t>
      </w:r>
      <w:r w:rsidRPr="00260ADC">
        <w:rPr>
          <w:rFonts w:ascii="Times New Roman" w:hAnsi="Times New Roman" w:cs="Times New Roman"/>
          <w:sz w:val="24"/>
          <w:szCs w:val="24"/>
        </w:rPr>
        <w:t xml:space="preserve">роекте Решения Собрания депутатов Агаповского муниципального района </w:t>
      </w:r>
      <w:r w:rsidR="00DA5C4E" w:rsidRPr="00260ADC">
        <w:rPr>
          <w:rFonts w:ascii="Times New Roman" w:hAnsi="Times New Roman" w:cs="Times New Roman"/>
          <w:sz w:val="24"/>
          <w:szCs w:val="24"/>
        </w:rPr>
        <w:t>«О</w:t>
      </w:r>
      <w:r w:rsidRPr="00260ADC">
        <w:rPr>
          <w:rFonts w:ascii="Times New Roman" w:hAnsi="Times New Roman" w:cs="Times New Roman"/>
          <w:sz w:val="24"/>
          <w:szCs w:val="24"/>
        </w:rPr>
        <w:t xml:space="preserve"> принятии к сведению отчета об исполнении бюджета Агаповского муниципального района з</w:t>
      </w:r>
      <w:r w:rsidR="00DA5C4E" w:rsidRPr="00260ADC">
        <w:rPr>
          <w:rFonts w:ascii="Times New Roman" w:hAnsi="Times New Roman" w:cs="Times New Roman"/>
          <w:sz w:val="24"/>
          <w:szCs w:val="24"/>
        </w:rPr>
        <w:t xml:space="preserve">а </w:t>
      </w:r>
      <w:r w:rsidR="00DB4AA1">
        <w:rPr>
          <w:rFonts w:ascii="Times New Roman" w:hAnsi="Times New Roman" w:cs="Times New Roman"/>
          <w:sz w:val="24"/>
          <w:szCs w:val="24"/>
        </w:rPr>
        <w:t>9 месяцев</w:t>
      </w:r>
      <w:r w:rsidR="00DA5C4E" w:rsidRPr="00260ADC">
        <w:rPr>
          <w:rFonts w:ascii="Times New Roman" w:hAnsi="Times New Roman" w:cs="Times New Roman"/>
          <w:sz w:val="24"/>
          <w:szCs w:val="24"/>
        </w:rPr>
        <w:t xml:space="preserve"> 201</w:t>
      </w:r>
      <w:r w:rsidR="00624C72">
        <w:rPr>
          <w:rFonts w:ascii="Times New Roman" w:hAnsi="Times New Roman" w:cs="Times New Roman"/>
          <w:sz w:val="24"/>
          <w:szCs w:val="24"/>
        </w:rPr>
        <w:t>9</w:t>
      </w:r>
      <w:r w:rsidR="00DA5C4E" w:rsidRPr="00260ADC">
        <w:rPr>
          <w:rFonts w:ascii="Times New Roman" w:hAnsi="Times New Roman" w:cs="Times New Roman"/>
          <w:sz w:val="24"/>
          <w:szCs w:val="24"/>
        </w:rPr>
        <w:t xml:space="preserve"> года»</w:t>
      </w:r>
      <w:r w:rsidR="00FF7B3E"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доход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2E00E2">
        <w:rPr>
          <w:rFonts w:ascii="Times New Roman" w:hAnsi="Times New Roman" w:cs="Times New Roman"/>
          <w:sz w:val="24"/>
          <w:szCs w:val="24"/>
        </w:rPr>
        <w:t>892 812,20</w:t>
      </w:r>
      <w:r w:rsidR="00DA5C4E" w:rsidRPr="00260ADC">
        <w:rPr>
          <w:rFonts w:ascii="Times New Roman" w:hAnsi="Times New Roman" w:cs="Times New Roman"/>
          <w:sz w:val="24"/>
          <w:szCs w:val="24"/>
        </w:rPr>
        <w:t xml:space="preserve"> тыс. рублей, расход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2E00E2">
        <w:rPr>
          <w:rFonts w:ascii="Times New Roman" w:hAnsi="Times New Roman" w:cs="Times New Roman"/>
          <w:sz w:val="24"/>
          <w:szCs w:val="24"/>
        </w:rPr>
        <w:t xml:space="preserve">850 417,28 </w:t>
      </w:r>
      <w:r w:rsidR="00DA5C4E" w:rsidRPr="00260ADC">
        <w:rPr>
          <w:rFonts w:ascii="Times New Roman" w:hAnsi="Times New Roman" w:cs="Times New Roman"/>
          <w:sz w:val="24"/>
          <w:szCs w:val="24"/>
        </w:rPr>
        <w:t>тыс. рублей</w:t>
      </w:r>
      <w:r w:rsidR="009C1056">
        <w:rPr>
          <w:rFonts w:ascii="Times New Roman" w:hAnsi="Times New Roman" w:cs="Times New Roman"/>
          <w:sz w:val="24"/>
          <w:szCs w:val="24"/>
        </w:rPr>
        <w:t>.</w:t>
      </w:r>
      <w:r w:rsidR="00A624AC" w:rsidRPr="00A624AC">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Бюджет Агаповского муниципального района за </w:t>
      </w:r>
      <w:r w:rsidR="00DB4AA1">
        <w:rPr>
          <w:rFonts w:ascii="Times New Roman" w:hAnsi="Times New Roman" w:cs="Times New Roman"/>
          <w:sz w:val="24"/>
          <w:szCs w:val="24"/>
        </w:rPr>
        <w:t>9 месяцев</w:t>
      </w:r>
      <w:r w:rsidR="00A624AC" w:rsidRPr="00260ADC">
        <w:rPr>
          <w:rFonts w:ascii="Times New Roman" w:hAnsi="Times New Roman" w:cs="Times New Roman"/>
          <w:sz w:val="24"/>
          <w:szCs w:val="24"/>
        </w:rPr>
        <w:t xml:space="preserve"> 201</w:t>
      </w:r>
      <w:r w:rsidR="00624C72">
        <w:rPr>
          <w:rFonts w:ascii="Times New Roman" w:hAnsi="Times New Roman" w:cs="Times New Roman"/>
          <w:sz w:val="24"/>
          <w:szCs w:val="24"/>
        </w:rPr>
        <w:t>9</w:t>
      </w:r>
      <w:r w:rsidR="00A624AC" w:rsidRPr="00260ADC">
        <w:rPr>
          <w:rFonts w:ascii="Times New Roman" w:hAnsi="Times New Roman" w:cs="Times New Roman"/>
          <w:sz w:val="24"/>
          <w:szCs w:val="24"/>
        </w:rPr>
        <w:t xml:space="preserve"> года </w:t>
      </w:r>
      <w:r w:rsidR="00EA6BEF">
        <w:rPr>
          <w:rFonts w:ascii="Times New Roman" w:hAnsi="Times New Roman" w:cs="Times New Roman"/>
          <w:sz w:val="24"/>
          <w:szCs w:val="24"/>
        </w:rPr>
        <w:t>по доходам исполнен</w:t>
      </w:r>
      <w:r w:rsidR="00A624AC" w:rsidRPr="00260ADC">
        <w:rPr>
          <w:rFonts w:ascii="Times New Roman" w:hAnsi="Times New Roman" w:cs="Times New Roman"/>
          <w:sz w:val="24"/>
          <w:szCs w:val="24"/>
        </w:rPr>
        <w:t xml:space="preserve"> на </w:t>
      </w:r>
      <w:r w:rsidR="00EA6BEF">
        <w:rPr>
          <w:rFonts w:ascii="Times New Roman" w:hAnsi="Times New Roman" w:cs="Times New Roman"/>
          <w:sz w:val="24"/>
          <w:szCs w:val="24"/>
        </w:rPr>
        <w:t>66,87</w:t>
      </w:r>
      <w:r w:rsidR="00CD140F">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 % от годового плана, по расходам на </w:t>
      </w:r>
      <w:r w:rsidR="00EA6BEF">
        <w:rPr>
          <w:rFonts w:ascii="Times New Roman" w:hAnsi="Times New Roman" w:cs="Times New Roman"/>
          <w:sz w:val="24"/>
          <w:szCs w:val="24"/>
        </w:rPr>
        <w:t>63,27</w:t>
      </w:r>
      <w:r w:rsidR="00A624AC" w:rsidRPr="00260ADC">
        <w:rPr>
          <w:rFonts w:ascii="Times New Roman" w:hAnsi="Times New Roman" w:cs="Times New Roman"/>
          <w:sz w:val="24"/>
          <w:szCs w:val="24"/>
        </w:rPr>
        <w:t xml:space="preserve"> % от годовых бюджетных назначений.</w:t>
      </w:r>
    </w:p>
    <w:p w:rsidR="009C1056" w:rsidRDefault="009C1056" w:rsidP="009C1056">
      <w:pPr>
        <w:spacing w:after="0" w:line="240" w:lineRule="auto"/>
        <w:ind w:firstLine="709"/>
        <w:contextualSpacing/>
        <w:jc w:val="both"/>
        <w:rPr>
          <w:rFonts w:ascii="Times New Roman" w:hAnsi="Times New Roman" w:cs="Times New Roman"/>
          <w:sz w:val="24"/>
          <w:szCs w:val="24"/>
        </w:rPr>
      </w:pPr>
      <w:r w:rsidRPr="009C1056">
        <w:rPr>
          <w:rFonts w:ascii="Times New Roman" w:hAnsi="Times New Roman" w:cs="Times New Roman"/>
          <w:sz w:val="24"/>
          <w:szCs w:val="24"/>
        </w:rPr>
        <w:t xml:space="preserve">При исполнении районного бюджета </w:t>
      </w:r>
      <w:r w:rsidR="00624C72">
        <w:rPr>
          <w:rFonts w:ascii="Times New Roman" w:hAnsi="Times New Roman" w:cs="Times New Roman"/>
          <w:sz w:val="24"/>
          <w:szCs w:val="24"/>
        </w:rPr>
        <w:t>профицит</w:t>
      </w:r>
      <w:r w:rsidRPr="009C1056">
        <w:rPr>
          <w:rFonts w:ascii="Times New Roman" w:hAnsi="Times New Roman" w:cs="Times New Roman"/>
          <w:sz w:val="24"/>
          <w:szCs w:val="24"/>
        </w:rPr>
        <w:t xml:space="preserve"> составил </w:t>
      </w:r>
      <w:r w:rsidR="00EA6BEF" w:rsidRPr="00EA6BEF">
        <w:rPr>
          <w:rFonts w:ascii="Times New Roman" w:hAnsi="Times New Roman" w:cs="Times New Roman"/>
          <w:sz w:val="24"/>
          <w:szCs w:val="24"/>
        </w:rPr>
        <w:t>42 394,92</w:t>
      </w:r>
      <w:r w:rsidR="00EA6BEF">
        <w:rPr>
          <w:rFonts w:ascii="Times New Roman" w:hAnsi="Times New Roman" w:cs="Times New Roman"/>
          <w:sz w:val="24"/>
          <w:szCs w:val="24"/>
        </w:rPr>
        <w:t xml:space="preserve"> </w:t>
      </w:r>
      <w:r w:rsidRPr="009C1056">
        <w:rPr>
          <w:rFonts w:ascii="Times New Roman" w:hAnsi="Times New Roman" w:cs="Times New Roman"/>
          <w:sz w:val="24"/>
          <w:szCs w:val="24"/>
        </w:rPr>
        <w:t xml:space="preserve">тыс. </w:t>
      </w:r>
      <w:r w:rsidR="008E039C">
        <w:rPr>
          <w:rFonts w:ascii="Times New Roman" w:hAnsi="Times New Roman" w:cs="Times New Roman"/>
          <w:sz w:val="24"/>
          <w:szCs w:val="24"/>
        </w:rPr>
        <w:t>рублей.</w:t>
      </w:r>
    </w:p>
    <w:p w:rsidR="008E039C" w:rsidRDefault="008E039C" w:rsidP="009C1056">
      <w:pPr>
        <w:spacing w:after="0" w:line="240" w:lineRule="auto"/>
        <w:ind w:firstLine="709"/>
        <w:contextualSpacing/>
        <w:jc w:val="both"/>
        <w:rPr>
          <w:rFonts w:ascii="Times New Roman" w:hAnsi="Times New Roman" w:cs="Times New Roman"/>
          <w:sz w:val="24"/>
          <w:szCs w:val="24"/>
        </w:rPr>
      </w:pPr>
    </w:p>
    <w:p w:rsidR="008E039C" w:rsidRPr="009C1056" w:rsidRDefault="008E039C" w:rsidP="009C1056">
      <w:pPr>
        <w:spacing w:after="0" w:line="240" w:lineRule="auto"/>
        <w:ind w:firstLine="709"/>
        <w:contextualSpacing/>
        <w:jc w:val="both"/>
        <w:rPr>
          <w:rFonts w:ascii="Times New Roman" w:hAnsi="Times New Roman" w:cs="Times New Roman"/>
          <w:sz w:val="24"/>
          <w:szCs w:val="24"/>
        </w:rPr>
      </w:pPr>
    </w:p>
    <w:p w:rsidR="00260ADC" w:rsidRDefault="00DA5C4E"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B872F7"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w:t>
      </w: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DA5C4E" w:rsidRPr="00F248BB" w:rsidRDefault="00DA5C4E"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r w:rsidRPr="00F248BB">
        <w:rPr>
          <w:rFonts w:ascii="Times New Roman" w:hAnsi="Times New Roman" w:cs="Times New Roman"/>
          <w:sz w:val="24"/>
          <w:szCs w:val="24"/>
        </w:rPr>
        <w:lastRenderedPageBreak/>
        <w:t xml:space="preserve"> Таблица 1</w:t>
      </w:r>
    </w:p>
    <w:p w:rsidR="00DA5C4E" w:rsidRDefault="00DA5C4E" w:rsidP="00F248BB">
      <w:pPr>
        <w:autoSpaceDE w:val="0"/>
        <w:autoSpaceDN w:val="0"/>
        <w:adjustRightInd w:val="0"/>
        <w:spacing w:after="0" w:line="240" w:lineRule="auto"/>
        <w:ind w:right="-45"/>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 xml:space="preserve">Динамика показателей бюджета </w:t>
      </w:r>
      <w:r w:rsidR="00CC481C" w:rsidRPr="00F248BB">
        <w:rPr>
          <w:rFonts w:ascii="Times New Roman" w:hAnsi="Times New Roman" w:cs="Times New Roman"/>
          <w:b/>
          <w:sz w:val="24"/>
          <w:szCs w:val="24"/>
        </w:rPr>
        <w:t xml:space="preserve">Агаповского муниципального района </w:t>
      </w:r>
      <w:r w:rsidRPr="00F248BB">
        <w:rPr>
          <w:rFonts w:ascii="Times New Roman" w:hAnsi="Times New Roman" w:cs="Times New Roman"/>
          <w:b/>
          <w:bCs/>
          <w:sz w:val="24"/>
          <w:szCs w:val="24"/>
        </w:rPr>
        <w:t xml:space="preserve">за </w:t>
      </w:r>
      <w:r w:rsidR="00DB4AA1">
        <w:rPr>
          <w:rFonts w:ascii="Times New Roman" w:hAnsi="Times New Roman" w:cs="Times New Roman"/>
          <w:b/>
          <w:bCs/>
          <w:sz w:val="24"/>
          <w:szCs w:val="24"/>
        </w:rPr>
        <w:t>9 месяцев</w:t>
      </w:r>
      <w:r w:rsidRPr="00F248BB">
        <w:rPr>
          <w:rFonts w:ascii="Times New Roman" w:hAnsi="Times New Roman" w:cs="Times New Roman"/>
          <w:b/>
          <w:bCs/>
          <w:sz w:val="24"/>
          <w:szCs w:val="24"/>
        </w:rPr>
        <w:t xml:space="preserve"> 201</w:t>
      </w:r>
      <w:r w:rsidR="00A456D7">
        <w:rPr>
          <w:rFonts w:ascii="Times New Roman" w:hAnsi="Times New Roman" w:cs="Times New Roman"/>
          <w:b/>
          <w:bCs/>
          <w:sz w:val="24"/>
          <w:szCs w:val="24"/>
        </w:rPr>
        <w:t>8</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 xml:space="preserve">     </w:t>
      </w:r>
      <w:r w:rsidR="00DB4AA1">
        <w:rPr>
          <w:rFonts w:ascii="Times New Roman" w:hAnsi="Times New Roman" w:cs="Times New Roman"/>
          <w:b/>
          <w:bCs/>
          <w:sz w:val="24"/>
          <w:szCs w:val="24"/>
        </w:rPr>
        <w:t>9 месяцев</w:t>
      </w:r>
      <w:r w:rsidR="00FF7B3E">
        <w:rPr>
          <w:rFonts w:ascii="Times New Roman" w:hAnsi="Times New Roman" w:cs="Times New Roman"/>
          <w:b/>
          <w:bCs/>
          <w:sz w:val="24"/>
          <w:szCs w:val="24"/>
        </w:rPr>
        <w:t xml:space="preserve"> </w:t>
      </w:r>
      <w:r w:rsidRPr="00F248BB">
        <w:rPr>
          <w:rFonts w:ascii="Times New Roman" w:hAnsi="Times New Roman" w:cs="Times New Roman"/>
          <w:b/>
          <w:bCs/>
          <w:sz w:val="24"/>
          <w:szCs w:val="24"/>
        </w:rPr>
        <w:t>201</w:t>
      </w:r>
      <w:r w:rsidR="00A456D7">
        <w:rPr>
          <w:rFonts w:ascii="Times New Roman" w:hAnsi="Times New Roman" w:cs="Times New Roman"/>
          <w:b/>
          <w:bCs/>
          <w:sz w:val="24"/>
          <w:szCs w:val="24"/>
        </w:rPr>
        <w:t>9</w:t>
      </w:r>
      <w:r w:rsidRPr="00F248BB">
        <w:rPr>
          <w:rFonts w:ascii="Times New Roman" w:hAnsi="Times New Roman" w:cs="Times New Roman"/>
          <w:b/>
          <w:bCs/>
          <w:sz w:val="24"/>
          <w:szCs w:val="24"/>
        </w:rPr>
        <w:t xml:space="preserve"> года</w:t>
      </w:r>
    </w:p>
    <w:p w:rsidR="003E619F" w:rsidRDefault="003324E3" w:rsidP="003324E3">
      <w:pPr>
        <w:autoSpaceDE w:val="0"/>
        <w:autoSpaceDN w:val="0"/>
        <w:adjustRightInd w:val="0"/>
        <w:spacing w:after="0" w:line="240" w:lineRule="auto"/>
        <w:ind w:right="-45"/>
        <w:contextualSpacing/>
        <w:jc w:val="right"/>
        <w:rPr>
          <w:rFonts w:ascii="Times New Roman" w:hAnsi="Times New Roman" w:cs="Times New Roman"/>
          <w:sz w:val="24"/>
          <w:szCs w:val="24"/>
        </w:rPr>
      </w:pPr>
      <w:r w:rsidRPr="00F248BB">
        <w:rPr>
          <w:rFonts w:ascii="Times New Roman" w:hAnsi="Times New Roman" w:cs="Times New Roman"/>
          <w:sz w:val="24"/>
          <w:szCs w:val="24"/>
        </w:rPr>
        <w:t>тыс. рублей</w:t>
      </w:r>
      <w:r>
        <w:rPr>
          <w:rFonts w:ascii="Times New Roman" w:hAnsi="Times New Roman" w:cs="Times New Roman"/>
          <w:sz w:val="24"/>
          <w:szCs w:val="24"/>
        </w:rPr>
        <w:t xml:space="preserve"> </w:t>
      </w:r>
    </w:p>
    <w:tbl>
      <w:tblPr>
        <w:tblW w:w="9938" w:type="dxa"/>
        <w:tblInd w:w="93" w:type="dxa"/>
        <w:tblLayout w:type="fixed"/>
        <w:tblLook w:val="04A0" w:firstRow="1" w:lastRow="0" w:firstColumn="1" w:lastColumn="0" w:noHBand="0" w:noVBand="1"/>
      </w:tblPr>
      <w:tblGrid>
        <w:gridCol w:w="1311"/>
        <w:gridCol w:w="1405"/>
        <w:gridCol w:w="1410"/>
        <w:gridCol w:w="1559"/>
        <w:gridCol w:w="1418"/>
        <w:gridCol w:w="1276"/>
        <w:gridCol w:w="1559"/>
      </w:tblGrid>
      <w:tr w:rsidR="00EA6BEF" w:rsidRPr="003E619F" w:rsidTr="00EA6BEF">
        <w:trPr>
          <w:trHeight w:val="734"/>
        </w:trPr>
        <w:tc>
          <w:tcPr>
            <w:tcW w:w="1311" w:type="dxa"/>
            <w:tcBorders>
              <w:top w:val="single" w:sz="4" w:space="0" w:color="auto"/>
              <w:left w:val="single" w:sz="4" w:space="0" w:color="auto"/>
              <w:bottom w:val="single" w:sz="4" w:space="0" w:color="auto"/>
              <w:right w:val="single" w:sz="4" w:space="0" w:color="auto"/>
            </w:tcBorders>
            <w:shd w:val="clear" w:color="auto" w:fill="auto"/>
            <w:hideMark/>
          </w:tcPr>
          <w:p w:rsidR="00EA6BEF" w:rsidRPr="00EA6BEF" w:rsidRDefault="00EA6BEF" w:rsidP="003E619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Показатели бюджета</w:t>
            </w:r>
          </w:p>
          <w:p w:rsidR="00EA6BEF" w:rsidRPr="00EA6BEF" w:rsidRDefault="00EA6BEF" w:rsidP="003E619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 </w:t>
            </w:r>
          </w:p>
        </w:tc>
        <w:tc>
          <w:tcPr>
            <w:tcW w:w="1405" w:type="dxa"/>
            <w:tcBorders>
              <w:top w:val="single" w:sz="4" w:space="0" w:color="auto"/>
              <w:left w:val="nil"/>
              <w:bottom w:val="single" w:sz="4" w:space="0" w:color="auto"/>
              <w:right w:val="single" w:sz="4" w:space="0" w:color="auto"/>
            </w:tcBorders>
            <w:shd w:val="clear" w:color="000000" w:fill="FFFFFF"/>
            <w:hideMark/>
          </w:tcPr>
          <w:p w:rsidR="00EA6BEF" w:rsidRPr="00EA6BEF" w:rsidRDefault="00EA6BEF" w:rsidP="003E619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Уточненный план на 2018г.</w:t>
            </w:r>
          </w:p>
        </w:tc>
        <w:tc>
          <w:tcPr>
            <w:tcW w:w="1410" w:type="dxa"/>
            <w:tcBorders>
              <w:top w:val="single" w:sz="4" w:space="0" w:color="auto"/>
              <w:left w:val="single" w:sz="4" w:space="0" w:color="auto"/>
              <w:bottom w:val="single" w:sz="4" w:space="0" w:color="auto"/>
              <w:right w:val="single" w:sz="4" w:space="0" w:color="auto"/>
            </w:tcBorders>
            <w:shd w:val="clear" w:color="000000" w:fill="FFFFFF"/>
            <w:hideMark/>
          </w:tcPr>
          <w:p w:rsidR="00EA6BEF" w:rsidRPr="00EA6BEF" w:rsidRDefault="00EA6BEF" w:rsidP="00EA6BE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Факт за 9 месяцев 2018г.</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EA6BEF" w:rsidRPr="00EA6BEF" w:rsidRDefault="00EA6BEF" w:rsidP="003E619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 xml:space="preserve">     % исполнения плана 2018 г.</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A6BEF" w:rsidRPr="00EA6BEF" w:rsidRDefault="00EA6BEF" w:rsidP="003E619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Уточненный план на 2019г.</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EA6BEF" w:rsidRPr="00EA6BEF" w:rsidRDefault="00EA6BEF" w:rsidP="00EA6BE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Факт за 9 месяцев 2019г.</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EA6BEF" w:rsidRPr="00EA6BEF" w:rsidRDefault="00EA6BEF" w:rsidP="003E619F">
            <w:pPr>
              <w:spacing w:after="0" w:line="240" w:lineRule="auto"/>
              <w:jc w:val="center"/>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 xml:space="preserve">     % исполнения плана 2019 г.</w:t>
            </w:r>
          </w:p>
        </w:tc>
      </w:tr>
      <w:tr w:rsidR="00EA6BEF" w:rsidRPr="003E619F" w:rsidTr="00EA6BEF">
        <w:trPr>
          <w:trHeight w:val="429"/>
        </w:trPr>
        <w:tc>
          <w:tcPr>
            <w:tcW w:w="1311" w:type="dxa"/>
            <w:tcBorders>
              <w:top w:val="single" w:sz="4" w:space="0" w:color="auto"/>
              <w:left w:val="single" w:sz="8" w:space="0" w:color="auto"/>
              <w:bottom w:val="single" w:sz="8" w:space="0" w:color="auto"/>
              <w:right w:val="single" w:sz="8" w:space="0" w:color="auto"/>
            </w:tcBorders>
            <w:shd w:val="clear" w:color="auto" w:fill="auto"/>
            <w:hideMark/>
          </w:tcPr>
          <w:p w:rsidR="00EA6BEF" w:rsidRPr="00EA6BEF" w:rsidRDefault="00EA6BEF" w:rsidP="003E619F">
            <w:pPr>
              <w:spacing w:after="0" w:line="240" w:lineRule="auto"/>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Показатели доходов бюджета</w:t>
            </w:r>
          </w:p>
        </w:tc>
        <w:tc>
          <w:tcPr>
            <w:tcW w:w="1405"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1 349 679,40</w:t>
            </w:r>
          </w:p>
        </w:tc>
        <w:tc>
          <w:tcPr>
            <w:tcW w:w="1410"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915 884,24</w:t>
            </w:r>
          </w:p>
        </w:tc>
        <w:tc>
          <w:tcPr>
            <w:tcW w:w="1559" w:type="dxa"/>
            <w:tcBorders>
              <w:top w:val="nil"/>
              <w:left w:val="nil"/>
              <w:bottom w:val="single" w:sz="8" w:space="0" w:color="auto"/>
              <w:right w:val="single" w:sz="8" w:space="0" w:color="auto"/>
            </w:tcBorders>
            <w:shd w:val="clear" w:color="auto" w:fill="auto"/>
            <w:hideMark/>
          </w:tcPr>
          <w:p w:rsidR="00EA6BEF" w:rsidRPr="00EA6BEF" w:rsidRDefault="00EA6BEF" w:rsidP="00EA6BEF">
            <w:pPr>
              <w:jc w:val="center"/>
              <w:rPr>
                <w:rFonts w:ascii="Times New Roman" w:hAnsi="Times New Roman" w:cs="Times New Roman"/>
              </w:rPr>
            </w:pPr>
            <w:r w:rsidRPr="00EA6BEF">
              <w:rPr>
                <w:rFonts w:ascii="Times New Roman" w:hAnsi="Times New Roman" w:cs="Times New Roman"/>
              </w:rPr>
              <w:t>67,86</w:t>
            </w:r>
          </w:p>
        </w:tc>
        <w:tc>
          <w:tcPr>
            <w:tcW w:w="1418"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1 335 198,54</w:t>
            </w:r>
          </w:p>
        </w:tc>
        <w:tc>
          <w:tcPr>
            <w:tcW w:w="1276"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892 812,20</w:t>
            </w:r>
          </w:p>
        </w:tc>
        <w:tc>
          <w:tcPr>
            <w:tcW w:w="1559" w:type="dxa"/>
            <w:tcBorders>
              <w:top w:val="nil"/>
              <w:left w:val="nil"/>
              <w:bottom w:val="single" w:sz="8" w:space="0" w:color="auto"/>
              <w:right w:val="single" w:sz="8" w:space="0" w:color="auto"/>
            </w:tcBorders>
            <w:shd w:val="clear" w:color="auto" w:fill="auto"/>
            <w:hideMark/>
          </w:tcPr>
          <w:p w:rsidR="00EA6BEF" w:rsidRPr="00EA6BEF" w:rsidRDefault="00EA6BEF" w:rsidP="00EA6BEF">
            <w:pPr>
              <w:jc w:val="center"/>
              <w:rPr>
                <w:rFonts w:ascii="Times New Roman" w:hAnsi="Times New Roman" w:cs="Times New Roman"/>
              </w:rPr>
            </w:pPr>
            <w:r w:rsidRPr="00EA6BEF">
              <w:rPr>
                <w:rFonts w:ascii="Times New Roman" w:hAnsi="Times New Roman" w:cs="Times New Roman"/>
              </w:rPr>
              <w:t>66,87</w:t>
            </w:r>
          </w:p>
        </w:tc>
      </w:tr>
      <w:tr w:rsidR="00EA6BEF" w:rsidRPr="003E619F" w:rsidTr="00504EBB">
        <w:trPr>
          <w:trHeight w:val="359"/>
        </w:trPr>
        <w:tc>
          <w:tcPr>
            <w:tcW w:w="1311" w:type="dxa"/>
            <w:tcBorders>
              <w:top w:val="nil"/>
              <w:left w:val="single" w:sz="8" w:space="0" w:color="auto"/>
              <w:bottom w:val="single" w:sz="8" w:space="0" w:color="auto"/>
              <w:right w:val="single" w:sz="8" w:space="0" w:color="auto"/>
            </w:tcBorders>
            <w:shd w:val="clear" w:color="auto" w:fill="auto"/>
            <w:hideMark/>
          </w:tcPr>
          <w:p w:rsidR="00EA6BEF" w:rsidRPr="00EA6BEF" w:rsidRDefault="00EA6BEF" w:rsidP="003E619F">
            <w:pPr>
              <w:spacing w:after="0" w:line="240" w:lineRule="auto"/>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Показатели расходов бюджета</w:t>
            </w:r>
          </w:p>
        </w:tc>
        <w:tc>
          <w:tcPr>
            <w:tcW w:w="1405"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1 359 041,39</w:t>
            </w:r>
          </w:p>
        </w:tc>
        <w:tc>
          <w:tcPr>
            <w:tcW w:w="1410"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873 310,89</w:t>
            </w:r>
          </w:p>
        </w:tc>
        <w:tc>
          <w:tcPr>
            <w:tcW w:w="1559" w:type="dxa"/>
            <w:tcBorders>
              <w:top w:val="nil"/>
              <w:left w:val="nil"/>
              <w:bottom w:val="single" w:sz="8" w:space="0" w:color="auto"/>
              <w:right w:val="single" w:sz="8" w:space="0" w:color="auto"/>
            </w:tcBorders>
            <w:shd w:val="clear" w:color="auto" w:fill="auto"/>
            <w:hideMark/>
          </w:tcPr>
          <w:p w:rsidR="00EA6BEF" w:rsidRPr="00EA6BEF" w:rsidRDefault="00EA6BEF" w:rsidP="00EA6BEF">
            <w:pPr>
              <w:jc w:val="center"/>
              <w:rPr>
                <w:rFonts w:ascii="Times New Roman" w:hAnsi="Times New Roman" w:cs="Times New Roman"/>
              </w:rPr>
            </w:pPr>
            <w:r w:rsidRPr="00EA6BEF">
              <w:rPr>
                <w:rFonts w:ascii="Times New Roman" w:hAnsi="Times New Roman" w:cs="Times New Roman"/>
              </w:rPr>
              <w:t>64,26</w:t>
            </w:r>
          </w:p>
        </w:tc>
        <w:tc>
          <w:tcPr>
            <w:tcW w:w="1418"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1 344 165,75</w:t>
            </w:r>
          </w:p>
        </w:tc>
        <w:tc>
          <w:tcPr>
            <w:tcW w:w="1276"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850 417,28</w:t>
            </w:r>
          </w:p>
        </w:tc>
        <w:tc>
          <w:tcPr>
            <w:tcW w:w="1559" w:type="dxa"/>
            <w:tcBorders>
              <w:top w:val="nil"/>
              <w:left w:val="nil"/>
              <w:bottom w:val="single" w:sz="8" w:space="0" w:color="auto"/>
              <w:right w:val="single" w:sz="8" w:space="0" w:color="auto"/>
            </w:tcBorders>
            <w:shd w:val="clear" w:color="auto" w:fill="auto"/>
            <w:hideMark/>
          </w:tcPr>
          <w:p w:rsidR="00EA6BEF" w:rsidRPr="00EA6BEF" w:rsidRDefault="00EA6BEF" w:rsidP="00EA6BEF">
            <w:pPr>
              <w:jc w:val="center"/>
              <w:rPr>
                <w:rFonts w:ascii="Times New Roman" w:hAnsi="Times New Roman" w:cs="Times New Roman"/>
              </w:rPr>
            </w:pPr>
            <w:r w:rsidRPr="00EA6BEF">
              <w:rPr>
                <w:rFonts w:ascii="Times New Roman" w:hAnsi="Times New Roman" w:cs="Times New Roman"/>
              </w:rPr>
              <w:t>63,27</w:t>
            </w:r>
          </w:p>
        </w:tc>
      </w:tr>
      <w:tr w:rsidR="00EA6BEF" w:rsidRPr="003E619F" w:rsidTr="00504EBB">
        <w:trPr>
          <w:trHeight w:val="60"/>
        </w:trPr>
        <w:tc>
          <w:tcPr>
            <w:tcW w:w="1311" w:type="dxa"/>
            <w:tcBorders>
              <w:top w:val="nil"/>
              <w:left w:val="single" w:sz="8" w:space="0" w:color="auto"/>
              <w:bottom w:val="single" w:sz="8" w:space="0" w:color="auto"/>
              <w:right w:val="single" w:sz="8" w:space="0" w:color="auto"/>
            </w:tcBorders>
            <w:shd w:val="clear" w:color="auto" w:fill="auto"/>
            <w:hideMark/>
          </w:tcPr>
          <w:p w:rsidR="00EA6BEF" w:rsidRPr="00EA6BEF" w:rsidRDefault="00EA6BEF" w:rsidP="003E619F">
            <w:pPr>
              <w:spacing w:after="0" w:line="240" w:lineRule="auto"/>
              <w:rPr>
                <w:rFonts w:ascii="Times New Roman" w:eastAsia="Times New Roman" w:hAnsi="Times New Roman" w:cs="Times New Roman"/>
                <w:color w:val="000000"/>
                <w:lang w:eastAsia="ru-RU"/>
              </w:rPr>
            </w:pPr>
            <w:r w:rsidRPr="00EA6BEF">
              <w:rPr>
                <w:rFonts w:ascii="Times New Roman" w:eastAsia="Times New Roman" w:hAnsi="Times New Roman" w:cs="Times New Roman"/>
                <w:color w:val="000000"/>
                <w:lang w:eastAsia="ru-RU"/>
              </w:rPr>
              <w:t xml:space="preserve">+Профицит / </w:t>
            </w:r>
            <w:proofErr w:type="gramStart"/>
            <w:r w:rsidRPr="00EA6BEF">
              <w:rPr>
                <w:rFonts w:ascii="Times New Roman" w:eastAsia="Times New Roman" w:hAnsi="Times New Roman" w:cs="Times New Roman"/>
                <w:color w:val="000000"/>
                <w:lang w:eastAsia="ru-RU"/>
              </w:rPr>
              <w:t>-д</w:t>
            </w:r>
            <w:proofErr w:type="gramEnd"/>
            <w:r w:rsidRPr="00EA6BEF">
              <w:rPr>
                <w:rFonts w:ascii="Times New Roman" w:eastAsia="Times New Roman" w:hAnsi="Times New Roman" w:cs="Times New Roman"/>
                <w:color w:val="000000"/>
                <w:lang w:eastAsia="ru-RU"/>
              </w:rPr>
              <w:t>ефицит</w:t>
            </w:r>
          </w:p>
        </w:tc>
        <w:tc>
          <w:tcPr>
            <w:tcW w:w="1405"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-9 361,99</w:t>
            </w:r>
          </w:p>
        </w:tc>
        <w:tc>
          <w:tcPr>
            <w:tcW w:w="1410"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42 573,35</w:t>
            </w:r>
          </w:p>
        </w:tc>
        <w:tc>
          <w:tcPr>
            <w:tcW w:w="1559"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-8 967,21</w:t>
            </w:r>
          </w:p>
        </w:tc>
        <w:tc>
          <w:tcPr>
            <w:tcW w:w="1276"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r w:rsidRPr="00EA6BEF">
              <w:rPr>
                <w:rFonts w:ascii="Times New Roman" w:hAnsi="Times New Roman" w:cs="Times New Roman"/>
              </w:rPr>
              <w:t>42 394,92</w:t>
            </w:r>
          </w:p>
        </w:tc>
        <w:tc>
          <w:tcPr>
            <w:tcW w:w="1559" w:type="dxa"/>
            <w:tcBorders>
              <w:top w:val="nil"/>
              <w:left w:val="nil"/>
              <w:bottom w:val="single" w:sz="8" w:space="0" w:color="auto"/>
              <w:right w:val="single" w:sz="8" w:space="0" w:color="auto"/>
            </w:tcBorders>
            <w:shd w:val="clear" w:color="auto" w:fill="auto"/>
            <w:hideMark/>
          </w:tcPr>
          <w:p w:rsidR="00EA6BEF" w:rsidRPr="00EA6BEF" w:rsidRDefault="00EA6BEF" w:rsidP="00183ADF">
            <w:pPr>
              <w:rPr>
                <w:rFonts w:ascii="Times New Roman" w:hAnsi="Times New Roman" w:cs="Times New Roman"/>
              </w:rPr>
            </w:pPr>
          </w:p>
        </w:tc>
      </w:tr>
    </w:tbl>
    <w:p w:rsidR="003324E3" w:rsidRDefault="003324E3" w:rsidP="00F248BB">
      <w:pPr>
        <w:spacing w:after="0" w:line="240" w:lineRule="auto"/>
        <w:ind w:firstLine="900"/>
        <w:contextualSpacing/>
        <w:jc w:val="center"/>
        <w:rPr>
          <w:rFonts w:ascii="Times New Roman" w:hAnsi="Times New Roman" w:cs="Times New Roman"/>
          <w:sz w:val="24"/>
          <w:szCs w:val="24"/>
        </w:rPr>
      </w:pPr>
    </w:p>
    <w:p w:rsidR="00DA5C4E" w:rsidRPr="00260ADC"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доходы за </w:t>
      </w:r>
      <w:r w:rsidR="00DB4AA1">
        <w:rPr>
          <w:rFonts w:ascii="Times New Roman" w:hAnsi="Times New Roman" w:cs="Times New Roman"/>
          <w:sz w:val="24"/>
          <w:szCs w:val="24"/>
        </w:rPr>
        <w:t>9 месяцев</w:t>
      </w:r>
      <w:r w:rsidRPr="00260ADC">
        <w:rPr>
          <w:rFonts w:ascii="Times New Roman" w:hAnsi="Times New Roman" w:cs="Times New Roman"/>
          <w:sz w:val="24"/>
          <w:szCs w:val="24"/>
        </w:rPr>
        <w:t xml:space="preserve"> 201</w:t>
      </w:r>
      <w:r w:rsidR="00624C72">
        <w:rPr>
          <w:rFonts w:ascii="Times New Roman" w:hAnsi="Times New Roman" w:cs="Times New Roman"/>
          <w:sz w:val="24"/>
          <w:szCs w:val="24"/>
        </w:rPr>
        <w:t>9</w:t>
      </w:r>
      <w:r w:rsidRPr="00260ADC">
        <w:rPr>
          <w:rFonts w:ascii="Times New Roman" w:hAnsi="Times New Roman" w:cs="Times New Roman"/>
          <w:sz w:val="24"/>
          <w:szCs w:val="24"/>
        </w:rPr>
        <w:t xml:space="preserve"> года составили </w:t>
      </w:r>
      <w:r w:rsidR="00EA6BEF">
        <w:rPr>
          <w:rFonts w:ascii="Times New Roman" w:hAnsi="Times New Roman" w:cs="Times New Roman"/>
          <w:sz w:val="24"/>
          <w:szCs w:val="24"/>
        </w:rPr>
        <w:t>892 812,20</w:t>
      </w:r>
      <w:r w:rsidR="00AB2962" w:rsidRPr="00260ADC">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r w:rsidR="00537437">
        <w:rPr>
          <w:rFonts w:ascii="Times New Roman" w:hAnsi="Times New Roman" w:cs="Times New Roman"/>
          <w:sz w:val="24"/>
          <w:szCs w:val="24"/>
        </w:rPr>
        <w:t>,</w:t>
      </w:r>
      <w:r w:rsidRPr="00260ADC">
        <w:rPr>
          <w:rFonts w:ascii="Times New Roman" w:hAnsi="Times New Roman" w:cs="Times New Roman"/>
          <w:sz w:val="24"/>
          <w:szCs w:val="24"/>
        </w:rPr>
        <w:t xml:space="preserve"> по сравнению с </w:t>
      </w:r>
      <w:r w:rsidR="0089082D">
        <w:rPr>
          <w:rFonts w:ascii="Times New Roman" w:hAnsi="Times New Roman" w:cs="Times New Roman"/>
          <w:sz w:val="24"/>
          <w:szCs w:val="24"/>
        </w:rPr>
        <w:t>аналогичным периодом</w:t>
      </w:r>
      <w:r w:rsidRPr="00260ADC">
        <w:rPr>
          <w:rFonts w:ascii="Times New Roman" w:hAnsi="Times New Roman" w:cs="Times New Roman"/>
          <w:sz w:val="24"/>
          <w:szCs w:val="24"/>
        </w:rPr>
        <w:t xml:space="preserve"> 201</w:t>
      </w:r>
      <w:r w:rsidR="00624C72">
        <w:rPr>
          <w:rFonts w:ascii="Times New Roman" w:hAnsi="Times New Roman" w:cs="Times New Roman"/>
          <w:sz w:val="24"/>
          <w:szCs w:val="24"/>
        </w:rPr>
        <w:t>8</w:t>
      </w:r>
      <w:r w:rsidRPr="00260ADC">
        <w:rPr>
          <w:rFonts w:ascii="Times New Roman" w:hAnsi="Times New Roman" w:cs="Times New Roman"/>
          <w:sz w:val="24"/>
          <w:szCs w:val="24"/>
        </w:rPr>
        <w:t xml:space="preserve"> года доходы </w:t>
      </w:r>
      <w:r w:rsidR="00EA6BEF">
        <w:rPr>
          <w:rFonts w:ascii="Times New Roman" w:hAnsi="Times New Roman" w:cs="Times New Roman"/>
          <w:sz w:val="24"/>
          <w:szCs w:val="24"/>
        </w:rPr>
        <w:t>уменьшились</w:t>
      </w:r>
      <w:r w:rsidR="00A16AA0"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на </w:t>
      </w:r>
      <w:r w:rsidR="00EA6BEF">
        <w:rPr>
          <w:rFonts w:ascii="Times New Roman" w:hAnsi="Times New Roman" w:cs="Times New Roman"/>
          <w:sz w:val="24"/>
          <w:szCs w:val="24"/>
        </w:rPr>
        <w:t>23 072,04</w:t>
      </w:r>
      <w:r w:rsidRPr="00260ADC">
        <w:rPr>
          <w:rFonts w:ascii="Times New Roman" w:hAnsi="Times New Roman" w:cs="Times New Roman"/>
          <w:sz w:val="24"/>
          <w:szCs w:val="24"/>
        </w:rPr>
        <w:t xml:space="preserve"> тыс. рублей или на </w:t>
      </w:r>
      <w:r w:rsidR="002E014E" w:rsidRPr="002E014E">
        <w:rPr>
          <w:rFonts w:ascii="Times New Roman" w:hAnsi="Times New Roman" w:cs="Times New Roman"/>
          <w:sz w:val="24"/>
          <w:szCs w:val="24"/>
        </w:rPr>
        <w:t>2,</w:t>
      </w:r>
      <w:r w:rsidR="00183ADF">
        <w:rPr>
          <w:rFonts w:ascii="Times New Roman" w:hAnsi="Times New Roman" w:cs="Times New Roman"/>
          <w:sz w:val="24"/>
          <w:szCs w:val="24"/>
        </w:rPr>
        <w:t>52</w:t>
      </w:r>
      <w:r w:rsidRPr="002E014E">
        <w:rPr>
          <w:rFonts w:ascii="Times New Roman" w:hAnsi="Times New Roman" w:cs="Times New Roman"/>
          <w:sz w:val="24"/>
          <w:szCs w:val="24"/>
        </w:rPr>
        <w:t>%</w:t>
      </w:r>
      <w:r w:rsidR="00E2701F" w:rsidRPr="002E014E">
        <w:rPr>
          <w:rFonts w:ascii="Times New Roman" w:hAnsi="Times New Roman" w:cs="Times New Roman"/>
          <w:sz w:val="24"/>
          <w:szCs w:val="24"/>
        </w:rPr>
        <w:t>.</w:t>
      </w:r>
    </w:p>
    <w:p w:rsidR="0061721B"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расходы за </w:t>
      </w:r>
      <w:r w:rsidR="00DB4AA1">
        <w:rPr>
          <w:rFonts w:ascii="Times New Roman" w:hAnsi="Times New Roman" w:cs="Times New Roman"/>
          <w:sz w:val="24"/>
          <w:szCs w:val="24"/>
        </w:rPr>
        <w:t>9 месяцев</w:t>
      </w:r>
      <w:r w:rsidRPr="00260ADC">
        <w:rPr>
          <w:rFonts w:ascii="Times New Roman" w:hAnsi="Times New Roman" w:cs="Times New Roman"/>
          <w:sz w:val="24"/>
          <w:szCs w:val="24"/>
        </w:rPr>
        <w:t xml:space="preserve"> 201</w:t>
      </w:r>
      <w:r w:rsidR="00624C72">
        <w:rPr>
          <w:rFonts w:ascii="Times New Roman" w:hAnsi="Times New Roman" w:cs="Times New Roman"/>
          <w:sz w:val="24"/>
          <w:szCs w:val="24"/>
        </w:rPr>
        <w:t>9</w:t>
      </w:r>
      <w:r w:rsidRPr="00260ADC">
        <w:rPr>
          <w:rFonts w:ascii="Times New Roman" w:hAnsi="Times New Roman" w:cs="Times New Roman"/>
          <w:sz w:val="24"/>
          <w:szCs w:val="24"/>
        </w:rPr>
        <w:t xml:space="preserve"> год</w:t>
      </w:r>
      <w:r w:rsidR="00E54F4E" w:rsidRPr="00260ADC">
        <w:rPr>
          <w:rFonts w:ascii="Times New Roman" w:hAnsi="Times New Roman" w:cs="Times New Roman"/>
          <w:sz w:val="24"/>
          <w:szCs w:val="24"/>
        </w:rPr>
        <w:t>а</w:t>
      </w:r>
      <w:r w:rsidR="00183ADF">
        <w:rPr>
          <w:rFonts w:ascii="Times New Roman" w:hAnsi="Times New Roman" w:cs="Times New Roman"/>
          <w:sz w:val="24"/>
          <w:szCs w:val="24"/>
        </w:rPr>
        <w:t xml:space="preserve"> составили 850 741,28 тыс. рублей,</w:t>
      </w:r>
      <w:r w:rsidRPr="00260ADC">
        <w:rPr>
          <w:rFonts w:ascii="Times New Roman" w:hAnsi="Times New Roman" w:cs="Times New Roman"/>
          <w:sz w:val="24"/>
          <w:szCs w:val="24"/>
        </w:rPr>
        <w:t xml:space="preserve"> по сравнению с </w:t>
      </w:r>
      <w:r w:rsidR="0089082D">
        <w:rPr>
          <w:rFonts w:ascii="Times New Roman" w:hAnsi="Times New Roman" w:cs="Times New Roman"/>
          <w:sz w:val="24"/>
          <w:szCs w:val="24"/>
        </w:rPr>
        <w:t>аналогичным периодом</w:t>
      </w:r>
      <w:r w:rsidR="0089082D" w:rsidRPr="00260ADC">
        <w:rPr>
          <w:rFonts w:ascii="Times New Roman" w:hAnsi="Times New Roman" w:cs="Times New Roman"/>
          <w:sz w:val="24"/>
          <w:szCs w:val="24"/>
        </w:rPr>
        <w:t xml:space="preserve"> </w:t>
      </w:r>
      <w:r w:rsidRPr="00260ADC">
        <w:rPr>
          <w:rFonts w:ascii="Times New Roman" w:hAnsi="Times New Roman" w:cs="Times New Roman"/>
          <w:sz w:val="24"/>
          <w:szCs w:val="24"/>
        </w:rPr>
        <w:t>201</w:t>
      </w:r>
      <w:r w:rsidR="00624C72">
        <w:rPr>
          <w:rFonts w:ascii="Times New Roman" w:hAnsi="Times New Roman" w:cs="Times New Roman"/>
          <w:sz w:val="24"/>
          <w:szCs w:val="24"/>
        </w:rPr>
        <w:t>8</w:t>
      </w:r>
      <w:r w:rsidRPr="00260ADC">
        <w:rPr>
          <w:rFonts w:ascii="Times New Roman" w:hAnsi="Times New Roman" w:cs="Times New Roman"/>
          <w:sz w:val="24"/>
          <w:szCs w:val="24"/>
        </w:rPr>
        <w:t xml:space="preserve"> года </w:t>
      </w:r>
      <w:r w:rsidR="00183ADF">
        <w:rPr>
          <w:rFonts w:ascii="Times New Roman" w:hAnsi="Times New Roman" w:cs="Times New Roman"/>
          <w:sz w:val="24"/>
          <w:szCs w:val="24"/>
        </w:rPr>
        <w:t xml:space="preserve">уменьшились </w:t>
      </w:r>
      <w:r w:rsidR="004602E5" w:rsidRPr="00260ADC">
        <w:rPr>
          <w:rFonts w:ascii="Times New Roman" w:hAnsi="Times New Roman" w:cs="Times New Roman"/>
          <w:sz w:val="24"/>
          <w:szCs w:val="24"/>
        </w:rPr>
        <w:t xml:space="preserve">на </w:t>
      </w:r>
      <w:r w:rsidR="00183ADF">
        <w:rPr>
          <w:rFonts w:ascii="Times New Roman" w:hAnsi="Times New Roman" w:cs="Times New Roman"/>
          <w:sz w:val="24"/>
          <w:szCs w:val="24"/>
        </w:rPr>
        <w:t>22 893,61</w:t>
      </w:r>
      <w:r w:rsidRPr="00260ADC">
        <w:rPr>
          <w:rFonts w:ascii="Times New Roman" w:hAnsi="Times New Roman" w:cs="Times New Roman"/>
          <w:sz w:val="24"/>
          <w:szCs w:val="24"/>
        </w:rPr>
        <w:t xml:space="preserve"> тыс. рублей или на </w:t>
      </w:r>
      <w:r w:rsidR="00183ADF">
        <w:rPr>
          <w:rFonts w:ascii="Times New Roman" w:hAnsi="Times New Roman" w:cs="Times New Roman"/>
          <w:sz w:val="24"/>
          <w:szCs w:val="24"/>
        </w:rPr>
        <w:t>2,62</w:t>
      </w:r>
      <w:r w:rsidRPr="002E014E">
        <w:rPr>
          <w:rFonts w:ascii="Times New Roman" w:hAnsi="Times New Roman" w:cs="Times New Roman"/>
          <w:sz w:val="24"/>
          <w:szCs w:val="24"/>
        </w:rPr>
        <w:t>%</w:t>
      </w:r>
      <w:r w:rsidR="00183ADF">
        <w:rPr>
          <w:rFonts w:ascii="Times New Roman" w:hAnsi="Times New Roman" w:cs="Times New Roman"/>
          <w:sz w:val="24"/>
          <w:szCs w:val="24"/>
        </w:rPr>
        <w:t>.</w:t>
      </w:r>
      <w:r w:rsidRPr="002E014E">
        <w:rPr>
          <w:rFonts w:ascii="Times New Roman" w:hAnsi="Times New Roman" w:cs="Times New Roman"/>
          <w:sz w:val="24"/>
          <w:szCs w:val="24"/>
        </w:rPr>
        <w:t xml:space="preserve"> </w:t>
      </w:r>
    </w:p>
    <w:p w:rsidR="0061721B" w:rsidRDefault="0061721B" w:rsidP="0061721B">
      <w:pPr>
        <w:pStyle w:val="12"/>
        <w:tabs>
          <w:tab w:val="left" w:pos="540"/>
        </w:tabs>
        <w:rPr>
          <w:sz w:val="24"/>
        </w:rPr>
      </w:pPr>
      <w:r w:rsidRPr="00BA1FBA">
        <w:rPr>
          <w:sz w:val="24"/>
        </w:rPr>
        <w:t xml:space="preserve">При исполнении районного бюджета по завершении </w:t>
      </w:r>
      <w:r w:rsidR="00183ADF">
        <w:rPr>
          <w:sz w:val="24"/>
        </w:rPr>
        <w:t>9 месяцев</w:t>
      </w:r>
      <w:r>
        <w:rPr>
          <w:sz w:val="24"/>
        </w:rPr>
        <w:t xml:space="preserve"> 201</w:t>
      </w:r>
      <w:r w:rsidR="007276A1">
        <w:rPr>
          <w:sz w:val="24"/>
        </w:rPr>
        <w:t>9</w:t>
      </w:r>
      <w:r>
        <w:rPr>
          <w:sz w:val="24"/>
        </w:rPr>
        <w:t xml:space="preserve"> года </w:t>
      </w:r>
      <w:r w:rsidRPr="00BA1FBA">
        <w:rPr>
          <w:sz w:val="24"/>
        </w:rPr>
        <w:t xml:space="preserve">сложился </w:t>
      </w:r>
      <w:r w:rsidR="007276A1">
        <w:rPr>
          <w:sz w:val="24"/>
        </w:rPr>
        <w:t>профицит</w:t>
      </w:r>
      <w:r w:rsidRPr="00BA1FBA">
        <w:rPr>
          <w:sz w:val="24"/>
        </w:rPr>
        <w:t xml:space="preserve"> в сумме </w:t>
      </w:r>
      <w:r w:rsidR="00183ADF">
        <w:rPr>
          <w:sz w:val="24"/>
        </w:rPr>
        <w:t>42 394,92</w:t>
      </w:r>
      <w:r w:rsidR="00492FA3">
        <w:rPr>
          <w:sz w:val="24"/>
        </w:rPr>
        <w:t xml:space="preserve"> </w:t>
      </w:r>
      <w:r>
        <w:rPr>
          <w:sz w:val="24"/>
        </w:rPr>
        <w:t>тыс. рублей.</w:t>
      </w:r>
      <w:r w:rsidR="00FB41D3">
        <w:rPr>
          <w:sz w:val="24"/>
        </w:rPr>
        <w:t xml:space="preserve"> За аналогичный период 201</w:t>
      </w:r>
      <w:r w:rsidR="007276A1">
        <w:rPr>
          <w:sz w:val="24"/>
        </w:rPr>
        <w:t>8</w:t>
      </w:r>
      <w:r w:rsidR="00FB41D3">
        <w:rPr>
          <w:sz w:val="24"/>
        </w:rPr>
        <w:t xml:space="preserve"> года бюджет был исполнен </w:t>
      </w:r>
      <w:r w:rsidR="00183ADF">
        <w:rPr>
          <w:sz w:val="24"/>
        </w:rPr>
        <w:t xml:space="preserve"> также </w:t>
      </w:r>
      <w:r w:rsidR="00FB41D3">
        <w:rPr>
          <w:sz w:val="24"/>
        </w:rPr>
        <w:t xml:space="preserve">с </w:t>
      </w:r>
      <w:r w:rsidR="00183ADF">
        <w:rPr>
          <w:sz w:val="24"/>
        </w:rPr>
        <w:t>про</w:t>
      </w:r>
      <w:r w:rsidR="00FB41D3">
        <w:rPr>
          <w:sz w:val="24"/>
        </w:rPr>
        <w:t xml:space="preserve">фицитом </w:t>
      </w:r>
      <w:r w:rsidR="007C5569">
        <w:rPr>
          <w:sz w:val="24"/>
        </w:rPr>
        <w:t xml:space="preserve">в сумме </w:t>
      </w:r>
      <w:r w:rsidR="00183ADF">
        <w:rPr>
          <w:sz w:val="24"/>
        </w:rPr>
        <w:t>42 573,35</w:t>
      </w:r>
      <w:r w:rsidR="00FB41D3">
        <w:rPr>
          <w:sz w:val="24"/>
        </w:rPr>
        <w:t xml:space="preserve"> тыс. рублей.</w:t>
      </w:r>
    </w:p>
    <w:p w:rsidR="00FB41D3" w:rsidRPr="00AB68A9" w:rsidRDefault="00183ADF" w:rsidP="0061721B">
      <w:pPr>
        <w:pStyle w:val="12"/>
        <w:tabs>
          <w:tab w:val="left" w:pos="540"/>
        </w:tabs>
        <w:rPr>
          <w:rStyle w:val="FontStyle26"/>
          <w:sz w:val="24"/>
          <w:szCs w:val="24"/>
        </w:rPr>
      </w:pPr>
      <w:r>
        <w:rPr>
          <w:sz w:val="24"/>
        </w:rPr>
        <w:t>За 9 месяцев</w:t>
      </w:r>
      <w:r w:rsidR="00FB41D3">
        <w:rPr>
          <w:sz w:val="24"/>
        </w:rPr>
        <w:t xml:space="preserve"> 201</w:t>
      </w:r>
      <w:r w:rsidR="007276A1">
        <w:rPr>
          <w:sz w:val="24"/>
        </w:rPr>
        <w:t>9</w:t>
      </w:r>
      <w:r w:rsidR="00FB41D3">
        <w:rPr>
          <w:sz w:val="24"/>
        </w:rPr>
        <w:t xml:space="preserve"> года бюджетные кредиты, муниципальные гарантии, муниципальные внутренние заимствования не предоставлялись</w:t>
      </w:r>
      <w:r w:rsidR="002A438E">
        <w:rPr>
          <w:sz w:val="24"/>
        </w:rPr>
        <w:t>, муниципальный долг отсутствует</w:t>
      </w:r>
      <w:r w:rsidR="00FB41D3">
        <w:rPr>
          <w:sz w:val="24"/>
        </w:rPr>
        <w:t>.</w:t>
      </w:r>
    </w:p>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Default="00DA5C4E" w:rsidP="00670375">
      <w:pPr>
        <w:pStyle w:val="a3"/>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670375">
        <w:rPr>
          <w:rFonts w:ascii="Times New Roman" w:hAnsi="Times New Roman" w:cs="Times New Roman"/>
          <w:b/>
          <w:sz w:val="24"/>
          <w:szCs w:val="24"/>
        </w:rPr>
        <w:t xml:space="preserve">Исполнение доходов бюджета </w:t>
      </w:r>
      <w:r w:rsidR="00C115C0" w:rsidRPr="00670375">
        <w:rPr>
          <w:rFonts w:ascii="Times New Roman" w:hAnsi="Times New Roman" w:cs="Times New Roman"/>
          <w:b/>
          <w:sz w:val="24"/>
          <w:szCs w:val="24"/>
        </w:rPr>
        <w:t>Агаповского муниципального района</w:t>
      </w:r>
      <w:r w:rsidR="00537437">
        <w:rPr>
          <w:rFonts w:ascii="Times New Roman" w:hAnsi="Times New Roman" w:cs="Times New Roman"/>
          <w:b/>
          <w:sz w:val="24"/>
          <w:szCs w:val="24"/>
        </w:rPr>
        <w:t>.</w:t>
      </w:r>
    </w:p>
    <w:p w:rsidR="0089082D" w:rsidRPr="00670375" w:rsidRDefault="0089082D" w:rsidP="0089082D">
      <w:pPr>
        <w:pStyle w:val="a3"/>
        <w:autoSpaceDE w:val="0"/>
        <w:autoSpaceDN w:val="0"/>
        <w:adjustRightInd w:val="0"/>
        <w:spacing w:after="0" w:line="240" w:lineRule="auto"/>
        <w:ind w:left="1080"/>
        <w:rPr>
          <w:rFonts w:ascii="Times New Roman" w:hAnsi="Times New Roman" w:cs="Times New Roman"/>
          <w:b/>
          <w:sz w:val="24"/>
          <w:szCs w:val="24"/>
        </w:rPr>
      </w:pPr>
    </w:p>
    <w:p w:rsidR="00DA5C4E" w:rsidRPr="00260ADC" w:rsidRDefault="00AA1232" w:rsidP="00260ADC">
      <w:pPr>
        <w:spacing w:after="0" w:line="240" w:lineRule="auto"/>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В</w:t>
      </w:r>
      <w:r w:rsidR="008C30B3"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w:t>
      </w:r>
      <w:r w:rsidR="00DB4AA1">
        <w:rPr>
          <w:rFonts w:ascii="Times New Roman" w:hAnsi="Times New Roman" w:cs="Times New Roman"/>
          <w:sz w:val="24"/>
          <w:szCs w:val="24"/>
        </w:rPr>
        <w:t>9 месяцев</w:t>
      </w:r>
      <w:r w:rsidR="00DA5C4E" w:rsidRPr="00260ADC">
        <w:rPr>
          <w:rFonts w:ascii="Times New Roman" w:hAnsi="Times New Roman" w:cs="Times New Roman"/>
          <w:sz w:val="24"/>
          <w:szCs w:val="24"/>
        </w:rPr>
        <w:t xml:space="preserve"> 201</w:t>
      </w:r>
      <w:r w:rsidR="007276A1">
        <w:rPr>
          <w:rFonts w:ascii="Times New Roman" w:hAnsi="Times New Roman" w:cs="Times New Roman"/>
          <w:sz w:val="24"/>
          <w:szCs w:val="24"/>
        </w:rPr>
        <w:t>9</w:t>
      </w:r>
      <w:r w:rsidR="00DA5C4E" w:rsidRPr="00260ADC">
        <w:rPr>
          <w:rFonts w:ascii="Times New Roman" w:hAnsi="Times New Roman" w:cs="Times New Roman"/>
          <w:sz w:val="24"/>
          <w:szCs w:val="24"/>
        </w:rPr>
        <w:t xml:space="preserve"> года в бюджет</w:t>
      </w:r>
      <w:r w:rsidR="00C115C0" w:rsidRPr="00260ADC">
        <w:rPr>
          <w:rFonts w:ascii="Times New Roman" w:hAnsi="Times New Roman" w:cs="Times New Roman"/>
          <w:sz w:val="24"/>
          <w:szCs w:val="24"/>
        </w:rPr>
        <w:t xml:space="preserve"> Агаповского муниципального района</w:t>
      </w:r>
      <w:r w:rsidR="00DA5C4E" w:rsidRPr="00260ADC">
        <w:rPr>
          <w:rFonts w:ascii="Times New Roman" w:hAnsi="Times New Roman" w:cs="Times New Roman"/>
          <w:sz w:val="24"/>
          <w:szCs w:val="24"/>
        </w:rPr>
        <w:t xml:space="preserve"> поступило доходов в сумме </w:t>
      </w:r>
      <w:r w:rsidR="003C746B" w:rsidRPr="003C746B">
        <w:rPr>
          <w:rFonts w:ascii="Times New Roman" w:hAnsi="Times New Roman" w:cs="Times New Roman"/>
          <w:sz w:val="24"/>
          <w:szCs w:val="24"/>
        </w:rPr>
        <w:t>892 812,20</w:t>
      </w:r>
      <w:r w:rsidR="003C746B">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тыс. рублей, что составляет </w:t>
      </w:r>
      <w:r w:rsidR="003C746B">
        <w:rPr>
          <w:rFonts w:ascii="Times New Roman" w:hAnsi="Times New Roman" w:cs="Times New Roman"/>
          <w:sz w:val="24"/>
          <w:szCs w:val="24"/>
        </w:rPr>
        <w:t>66,87</w:t>
      </w:r>
      <w:r w:rsidR="00E73DD2">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от утвержденных </w:t>
      </w:r>
      <w:r w:rsidR="00C115C0" w:rsidRPr="00260ADC">
        <w:rPr>
          <w:rFonts w:ascii="Times New Roman" w:hAnsi="Times New Roman" w:cs="Times New Roman"/>
          <w:sz w:val="24"/>
          <w:szCs w:val="24"/>
        </w:rPr>
        <w:t>бюджетных</w:t>
      </w:r>
      <w:r w:rsidR="00DA5C4E" w:rsidRPr="00260ADC">
        <w:rPr>
          <w:rFonts w:ascii="Times New Roman" w:hAnsi="Times New Roman" w:cs="Times New Roman"/>
          <w:sz w:val="24"/>
          <w:szCs w:val="24"/>
        </w:rPr>
        <w:t xml:space="preserve"> назначений </w:t>
      </w:r>
      <w:r w:rsidR="00AB2962" w:rsidRPr="00260ADC">
        <w:rPr>
          <w:rFonts w:ascii="Times New Roman" w:hAnsi="Times New Roman" w:cs="Times New Roman"/>
          <w:sz w:val="24"/>
          <w:szCs w:val="24"/>
        </w:rPr>
        <w:t xml:space="preserve"> </w:t>
      </w:r>
      <w:r w:rsidR="00537437">
        <w:rPr>
          <w:rFonts w:ascii="Times New Roman" w:hAnsi="Times New Roman" w:cs="Times New Roman"/>
          <w:sz w:val="24"/>
          <w:szCs w:val="24"/>
        </w:rPr>
        <w:t>в су</w:t>
      </w:r>
      <w:r w:rsidR="00AB2962" w:rsidRPr="00260ADC">
        <w:rPr>
          <w:rFonts w:ascii="Times New Roman" w:hAnsi="Times New Roman" w:cs="Times New Roman"/>
          <w:sz w:val="24"/>
          <w:szCs w:val="24"/>
        </w:rPr>
        <w:t>мме</w:t>
      </w:r>
      <w:r w:rsidR="00E404BB" w:rsidRPr="00260ADC">
        <w:rPr>
          <w:rFonts w:ascii="Times New Roman" w:hAnsi="Times New Roman" w:cs="Times New Roman"/>
          <w:sz w:val="24"/>
          <w:szCs w:val="24"/>
        </w:rPr>
        <w:t xml:space="preserve"> </w:t>
      </w:r>
      <w:r w:rsidR="00670375">
        <w:rPr>
          <w:rFonts w:ascii="Times New Roman" w:hAnsi="Times New Roman" w:cs="Times New Roman"/>
          <w:sz w:val="24"/>
          <w:szCs w:val="24"/>
        </w:rPr>
        <w:t>1</w:t>
      </w:r>
      <w:r w:rsidR="003C746B">
        <w:rPr>
          <w:rFonts w:ascii="Times New Roman" w:hAnsi="Times New Roman" w:cs="Times New Roman"/>
          <w:sz w:val="24"/>
          <w:szCs w:val="24"/>
        </w:rPr>
        <w:t> 335 198,54</w:t>
      </w:r>
      <w:r w:rsidR="00DA5C4E" w:rsidRPr="00260ADC">
        <w:rPr>
          <w:rFonts w:ascii="Times New Roman" w:hAnsi="Times New Roman" w:cs="Times New Roman"/>
          <w:sz w:val="24"/>
          <w:szCs w:val="24"/>
        </w:rPr>
        <w:t xml:space="preserve"> тыс. рублей (приложение № 1 к </w:t>
      </w:r>
      <w:r w:rsidR="00C115C0" w:rsidRPr="00260ADC">
        <w:rPr>
          <w:rFonts w:ascii="Times New Roman" w:hAnsi="Times New Roman" w:cs="Times New Roman"/>
          <w:sz w:val="24"/>
          <w:szCs w:val="24"/>
        </w:rPr>
        <w:t xml:space="preserve">отчету об </w:t>
      </w:r>
      <w:r w:rsidR="00DA5C4E" w:rsidRPr="00260ADC">
        <w:rPr>
          <w:rFonts w:ascii="Times New Roman" w:hAnsi="Times New Roman" w:cs="Times New Roman"/>
          <w:sz w:val="24"/>
          <w:szCs w:val="24"/>
        </w:rPr>
        <w:t>исполнени</w:t>
      </w:r>
      <w:r w:rsidR="00C115C0" w:rsidRPr="00260ADC">
        <w:rPr>
          <w:rFonts w:ascii="Times New Roman" w:hAnsi="Times New Roman" w:cs="Times New Roman"/>
          <w:sz w:val="24"/>
          <w:szCs w:val="24"/>
        </w:rPr>
        <w:t>и</w:t>
      </w:r>
      <w:r w:rsidR="00DA5C4E" w:rsidRPr="00260ADC">
        <w:rPr>
          <w:rFonts w:ascii="Times New Roman" w:hAnsi="Times New Roman" w:cs="Times New Roman"/>
          <w:sz w:val="24"/>
          <w:szCs w:val="24"/>
        </w:rPr>
        <w:t xml:space="preserve"> бюджета за </w:t>
      </w:r>
      <w:r w:rsidR="00DB4AA1">
        <w:rPr>
          <w:rFonts w:ascii="Times New Roman" w:hAnsi="Times New Roman" w:cs="Times New Roman"/>
          <w:sz w:val="24"/>
          <w:szCs w:val="24"/>
        </w:rPr>
        <w:t>9 месяцев</w:t>
      </w:r>
      <w:r w:rsidR="00C115C0" w:rsidRPr="00260ADC">
        <w:rPr>
          <w:rFonts w:ascii="Times New Roman" w:hAnsi="Times New Roman" w:cs="Times New Roman"/>
          <w:sz w:val="24"/>
          <w:szCs w:val="24"/>
        </w:rPr>
        <w:t xml:space="preserve"> 201</w:t>
      </w:r>
      <w:r w:rsidR="007276A1">
        <w:rPr>
          <w:rFonts w:ascii="Times New Roman" w:hAnsi="Times New Roman" w:cs="Times New Roman"/>
          <w:sz w:val="24"/>
          <w:szCs w:val="24"/>
        </w:rPr>
        <w:t>9</w:t>
      </w:r>
      <w:r w:rsidR="00C115C0" w:rsidRPr="00260ADC">
        <w:rPr>
          <w:rFonts w:ascii="Times New Roman" w:hAnsi="Times New Roman" w:cs="Times New Roman"/>
          <w:sz w:val="24"/>
          <w:szCs w:val="24"/>
        </w:rPr>
        <w:t xml:space="preserve"> года</w:t>
      </w:r>
      <w:r w:rsidR="00DA5C4E" w:rsidRPr="00260ADC">
        <w:rPr>
          <w:rFonts w:ascii="Times New Roman" w:hAnsi="Times New Roman" w:cs="Times New Roman"/>
          <w:sz w:val="24"/>
          <w:szCs w:val="24"/>
        </w:rPr>
        <w:t xml:space="preserve">).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E014E">
        <w:rPr>
          <w:rFonts w:ascii="Times New Roman" w:hAnsi="Times New Roman" w:cs="Times New Roman"/>
          <w:sz w:val="24"/>
          <w:szCs w:val="24"/>
        </w:rPr>
        <w:t xml:space="preserve">Налоговые и неналоговые доходы бюджета Агаповского муниципального района за истекший период исполнены </w:t>
      </w:r>
      <w:r w:rsidR="002E014E" w:rsidRPr="002E014E">
        <w:rPr>
          <w:rFonts w:ascii="Times New Roman" w:hAnsi="Times New Roman" w:cs="Times New Roman"/>
          <w:sz w:val="24"/>
          <w:szCs w:val="24"/>
        </w:rPr>
        <w:t>в сумме</w:t>
      </w:r>
      <w:r w:rsidRPr="002E014E">
        <w:rPr>
          <w:rFonts w:ascii="Times New Roman" w:hAnsi="Times New Roman" w:cs="Times New Roman"/>
          <w:sz w:val="24"/>
          <w:szCs w:val="24"/>
        </w:rPr>
        <w:t xml:space="preserve"> </w:t>
      </w:r>
      <w:r w:rsidR="003C746B">
        <w:rPr>
          <w:rFonts w:ascii="Times New Roman" w:hAnsi="Times New Roman" w:cs="Times New Roman"/>
          <w:sz w:val="24"/>
          <w:szCs w:val="24"/>
        </w:rPr>
        <w:t xml:space="preserve"> 256 027,26 </w:t>
      </w:r>
      <w:r w:rsidRPr="002E014E">
        <w:rPr>
          <w:rFonts w:ascii="Times New Roman" w:hAnsi="Times New Roman" w:cs="Times New Roman"/>
          <w:sz w:val="24"/>
          <w:szCs w:val="24"/>
        </w:rPr>
        <w:t xml:space="preserve">тыс. рублей </w:t>
      </w:r>
      <w:r w:rsidR="006956BF" w:rsidRPr="00DD3861">
        <w:rPr>
          <w:rFonts w:ascii="Times New Roman" w:hAnsi="Times New Roman" w:cs="Times New Roman"/>
          <w:sz w:val="24"/>
          <w:szCs w:val="24"/>
        </w:rPr>
        <w:t xml:space="preserve">или на </w:t>
      </w:r>
      <w:r w:rsidR="003C746B">
        <w:rPr>
          <w:rFonts w:ascii="Times New Roman" w:hAnsi="Times New Roman" w:cs="Times New Roman"/>
          <w:sz w:val="24"/>
          <w:szCs w:val="24"/>
        </w:rPr>
        <w:t>67,75% от утвержденных бюджетных назначений.</w:t>
      </w:r>
      <w:r w:rsidR="006956BF">
        <w:rPr>
          <w:rFonts w:ascii="Times New Roman" w:hAnsi="Times New Roman" w:cs="Times New Roman"/>
          <w:sz w:val="24"/>
          <w:szCs w:val="24"/>
        </w:rPr>
        <w:t xml:space="preserve"> В</w:t>
      </w:r>
      <w:r w:rsidRPr="00260ADC">
        <w:rPr>
          <w:rFonts w:ascii="Times New Roman" w:hAnsi="Times New Roman" w:cs="Times New Roman"/>
          <w:sz w:val="24"/>
          <w:szCs w:val="24"/>
        </w:rPr>
        <w:t xml:space="preserve"> том числе</w:t>
      </w:r>
      <w:r w:rsidR="003C746B">
        <w:rPr>
          <w:rFonts w:ascii="Times New Roman" w:hAnsi="Times New Roman" w:cs="Times New Roman"/>
          <w:sz w:val="24"/>
          <w:szCs w:val="24"/>
        </w:rPr>
        <w:t>,</w:t>
      </w:r>
      <w:r w:rsidRPr="00260ADC">
        <w:rPr>
          <w:rFonts w:ascii="Times New Roman" w:hAnsi="Times New Roman" w:cs="Times New Roman"/>
          <w:sz w:val="24"/>
          <w:szCs w:val="24"/>
        </w:rPr>
        <w:t xml:space="preserve"> налоговые доходы </w:t>
      </w:r>
      <w:r w:rsidR="006956BF">
        <w:rPr>
          <w:rFonts w:ascii="Times New Roman" w:hAnsi="Times New Roman" w:cs="Times New Roman"/>
          <w:sz w:val="24"/>
          <w:szCs w:val="24"/>
        </w:rPr>
        <w:t>исполнены</w:t>
      </w:r>
      <w:r w:rsidRPr="00260ADC">
        <w:rPr>
          <w:rFonts w:ascii="Times New Roman" w:hAnsi="Times New Roman" w:cs="Times New Roman"/>
          <w:sz w:val="24"/>
          <w:szCs w:val="24"/>
        </w:rPr>
        <w:t xml:space="preserve"> на </w:t>
      </w:r>
      <w:r w:rsidR="003C746B">
        <w:rPr>
          <w:rFonts w:ascii="Times New Roman" w:hAnsi="Times New Roman" w:cs="Times New Roman"/>
          <w:sz w:val="24"/>
          <w:szCs w:val="24"/>
        </w:rPr>
        <w:t>69,34</w:t>
      </w:r>
      <w:r w:rsidRPr="00260ADC">
        <w:rPr>
          <w:rFonts w:ascii="Times New Roman" w:hAnsi="Times New Roman" w:cs="Times New Roman"/>
          <w:sz w:val="24"/>
          <w:szCs w:val="24"/>
        </w:rPr>
        <w:t>%</w:t>
      </w:r>
      <w:r w:rsidR="006956BF">
        <w:rPr>
          <w:rFonts w:ascii="Times New Roman" w:hAnsi="Times New Roman" w:cs="Times New Roman"/>
          <w:sz w:val="24"/>
          <w:szCs w:val="24"/>
        </w:rPr>
        <w:t xml:space="preserve"> и составили </w:t>
      </w:r>
      <w:r w:rsidR="003C746B">
        <w:rPr>
          <w:rFonts w:ascii="Times New Roman" w:hAnsi="Times New Roman" w:cs="Times New Roman"/>
          <w:sz w:val="24"/>
          <w:szCs w:val="24"/>
        </w:rPr>
        <w:t xml:space="preserve">       </w:t>
      </w:r>
      <w:r w:rsidR="003C746B" w:rsidRPr="003C746B">
        <w:rPr>
          <w:rFonts w:ascii="Times New Roman" w:hAnsi="Times New Roman" w:cs="Times New Roman"/>
          <w:sz w:val="24"/>
          <w:szCs w:val="24"/>
        </w:rPr>
        <w:t xml:space="preserve">223 366,92 </w:t>
      </w:r>
      <w:r w:rsidR="006956BF">
        <w:rPr>
          <w:rFonts w:ascii="Times New Roman" w:hAnsi="Times New Roman" w:cs="Times New Roman"/>
          <w:sz w:val="24"/>
          <w:szCs w:val="24"/>
        </w:rPr>
        <w:t>тыс. рубле</w:t>
      </w:r>
      <w:r w:rsidR="009F3B1F">
        <w:rPr>
          <w:rFonts w:ascii="Times New Roman" w:hAnsi="Times New Roman" w:cs="Times New Roman"/>
          <w:sz w:val="24"/>
          <w:szCs w:val="24"/>
        </w:rPr>
        <w:t>й</w:t>
      </w:r>
      <w:r w:rsidRPr="00260ADC">
        <w:rPr>
          <w:rFonts w:ascii="Times New Roman" w:hAnsi="Times New Roman" w:cs="Times New Roman"/>
          <w:sz w:val="24"/>
          <w:szCs w:val="24"/>
        </w:rPr>
        <w:t>, неналоговые доходы</w:t>
      </w:r>
      <w:r w:rsidR="003C746B">
        <w:rPr>
          <w:rFonts w:ascii="Times New Roman" w:hAnsi="Times New Roman" w:cs="Times New Roman"/>
          <w:sz w:val="24"/>
          <w:szCs w:val="24"/>
        </w:rPr>
        <w:t xml:space="preserve"> исполнены на 58,55% от утвержденных бюджетных назначений на 2019 год и </w:t>
      </w:r>
      <w:r w:rsidR="009F3B1F">
        <w:rPr>
          <w:rFonts w:ascii="Times New Roman" w:hAnsi="Times New Roman" w:cs="Times New Roman"/>
          <w:sz w:val="24"/>
          <w:szCs w:val="24"/>
        </w:rPr>
        <w:t xml:space="preserve"> составили </w:t>
      </w:r>
      <w:r w:rsidR="003C746B" w:rsidRPr="003C746B">
        <w:rPr>
          <w:rFonts w:ascii="Times New Roman" w:hAnsi="Times New Roman" w:cs="Times New Roman"/>
          <w:sz w:val="24"/>
          <w:szCs w:val="24"/>
        </w:rPr>
        <w:t xml:space="preserve">32 660,34 </w:t>
      </w:r>
      <w:r w:rsidR="009F3B1F">
        <w:rPr>
          <w:rFonts w:ascii="Times New Roman" w:hAnsi="Times New Roman" w:cs="Times New Roman"/>
          <w:sz w:val="24"/>
          <w:szCs w:val="24"/>
        </w:rPr>
        <w:t>тыс. рублей.</w:t>
      </w:r>
      <w:r w:rsidRPr="00260ADC">
        <w:rPr>
          <w:rFonts w:ascii="Times New Roman" w:hAnsi="Times New Roman" w:cs="Times New Roman"/>
          <w:sz w:val="24"/>
          <w:szCs w:val="24"/>
        </w:rPr>
        <w:t xml:space="preserve"> </w:t>
      </w:r>
      <w:r w:rsidR="009F3B1F">
        <w:rPr>
          <w:rFonts w:ascii="Times New Roman" w:hAnsi="Times New Roman" w:cs="Times New Roman"/>
          <w:sz w:val="24"/>
          <w:szCs w:val="24"/>
        </w:rPr>
        <w:t xml:space="preserve"> Б</w:t>
      </w:r>
      <w:r w:rsidRPr="00260ADC">
        <w:rPr>
          <w:rFonts w:ascii="Times New Roman" w:hAnsi="Times New Roman" w:cs="Times New Roman"/>
          <w:sz w:val="24"/>
          <w:szCs w:val="24"/>
        </w:rPr>
        <w:t xml:space="preserve">езвозмездные поступления исполнены </w:t>
      </w:r>
      <w:r w:rsidR="009F3B1F">
        <w:rPr>
          <w:rFonts w:ascii="Times New Roman" w:hAnsi="Times New Roman" w:cs="Times New Roman"/>
          <w:sz w:val="24"/>
          <w:szCs w:val="24"/>
        </w:rPr>
        <w:t>в сумме</w:t>
      </w:r>
      <w:r w:rsidR="00A87DA4" w:rsidRPr="00260ADC">
        <w:rPr>
          <w:rFonts w:ascii="Times New Roman" w:hAnsi="Times New Roman" w:cs="Times New Roman"/>
          <w:sz w:val="24"/>
          <w:szCs w:val="24"/>
        </w:rPr>
        <w:t xml:space="preserve"> </w:t>
      </w:r>
      <w:r w:rsidR="003C746B" w:rsidRPr="003C746B">
        <w:rPr>
          <w:rFonts w:ascii="Times New Roman" w:hAnsi="Times New Roman" w:cs="Times New Roman"/>
          <w:sz w:val="24"/>
          <w:szCs w:val="24"/>
        </w:rPr>
        <w:t xml:space="preserve">636 784,94 </w:t>
      </w:r>
      <w:r w:rsidRPr="00260ADC">
        <w:rPr>
          <w:rFonts w:ascii="Times New Roman" w:hAnsi="Times New Roman" w:cs="Times New Roman"/>
          <w:sz w:val="24"/>
          <w:szCs w:val="24"/>
        </w:rPr>
        <w:t xml:space="preserve">тыс. рублей или на </w:t>
      </w:r>
      <w:r w:rsidR="003C746B">
        <w:rPr>
          <w:rFonts w:ascii="Times New Roman" w:hAnsi="Times New Roman" w:cs="Times New Roman"/>
          <w:sz w:val="24"/>
          <w:szCs w:val="24"/>
        </w:rPr>
        <w:t>66,52</w:t>
      </w:r>
      <w:r w:rsid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от плана по доходам </w:t>
      </w:r>
      <w:r w:rsidR="00066793">
        <w:rPr>
          <w:rFonts w:ascii="Times New Roman" w:hAnsi="Times New Roman" w:cs="Times New Roman"/>
          <w:sz w:val="24"/>
          <w:szCs w:val="24"/>
        </w:rPr>
        <w:t>на</w:t>
      </w:r>
      <w:r w:rsidRPr="00260ADC">
        <w:rPr>
          <w:rFonts w:ascii="Times New Roman" w:hAnsi="Times New Roman" w:cs="Times New Roman"/>
          <w:sz w:val="24"/>
          <w:szCs w:val="24"/>
        </w:rPr>
        <w:t xml:space="preserve"> 201</w:t>
      </w:r>
      <w:r w:rsidR="007276A1">
        <w:rPr>
          <w:rFonts w:ascii="Times New Roman" w:hAnsi="Times New Roman" w:cs="Times New Roman"/>
          <w:sz w:val="24"/>
          <w:szCs w:val="24"/>
        </w:rPr>
        <w:t>9</w:t>
      </w:r>
      <w:r w:rsidRPr="00260ADC">
        <w:rPr>
          <w:rFonts w:ascii="Times New Roman" w:hAnsi="Times New Roman" w:cs="Times New Roman"/>
          <w:sz w:val="24"/>
          <w:szCs w:val="24"/>
        </w:rPr>
        <w:t xml:space="preserve"> год.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Поступления налоговых и неналоговых доходов за </w:t>
      </w:r>
      <w:r w:rsidR="00DB4AA1">
        <w:rPr>
          <w:rFonts w:ascii="Times New Roman" w:hAnsi="Times New Roman" w:cs="Times New Roman"/>
          <w:sz w:val="24"/>
          <w:szCs w:val="24"/>
        </w:rPr>
        <w:t>9 месяцев</w:t>
      </w:r>
      <w:r w:rsidRPr="00260ADC">
        <w:rPr>
          <w:rFonts w:ascii="Times New Roman" w:hAnsi="Times New Roman" w:cs="Times New Roman"/>
          <w:sz w:val="24"/>
          <w:szCs w:val="24"/>
        </w:rPr>
        <w:t xml:space="preserve"> 201</w:t>
      </w:r>
      <w:r w:rsidR="0028522A">
        <w:rPr>
          <w:rFonts w:ascii="Times New Roman" w:hAnsi="Times New Roman" w:cs="Times New Roman"/>
          <w:sz w:val="24"/>
          <w:szCs w:val="24"/>
        </w:rPr>
        <w:t>9</w:t>
      </w:r>
      <w:r w:rsidRPr="00260ADC">
        <w:rPr>
          <w:rFonts w:ascii="Times New Roman" w:hAnsi="Times New Roman" w:cs="Times New Roman"/>
          <w:sz w:val="24"/>
          <w:szCs w:val="24"/>
        </w:rPr>
        <w:t xml:space="preserve"> года по сравнению с аналогичным периодом 201</w:t>
      </w:r>
      <w:r w:rsidR="0028522A">
        <w:rPr>
          <w:rFonts w:ascii="Times New Roman" w:hAnsi="Times New Roman" w:cs="Times New Roman"/>
          <w:sz w:val="24"/>
          <w:szCs w:val="24"/>
        </w:rPr>
        <w:t>8</w:t>
      </w:r>
      <w:r w:rsidRPr="00260ADC">
        <w:rPr>
          <w:rFonts w:ascii="Times New Roman" w:hAnsi="Times New Roman" w:cs="Times New Roman"/>
          <w:sz w:val="24"/>
          <w:szCs w:val="24"/>
        </w:rPr>
        <w:t xml:space="preserve"> года</w:t>
      </w:r>
      <w:r w:rsidRPr="0071000B">
        <w:rPr>
          <w:rFonts w:ascii="Times New Roman" w:hAnsi="Times New Roman" w:cs="Times New Roman"/>
          <w:sz w:val="24"/>
          <w:szCs w:val="24"/>
        </w:rPr>
        <w:t xml:space="preserve">, </w:t>
      </w:r>
      <w:r w:rsidR="006A4996" w:rsidRPr="0071000B">
        <w:rPr>
          <w:rFonts w:ascii="Times New Roman" w:hAnsi="Times New Roman" w:cs="Times New Roman"/>
          <w:sz w:val="24"/>
          <w:szCs w:val="24"/>
        </w:rPr>
        <w:t>возросли</w:t>
      </w:r>
      <w:r w:rsidRPr="0071000B">
        <w:rPr>
          <w:rFonts w:ascii="Times New Roman" w:hAnsi="Times New Roman" w:cs="Times New Roman"/>
          <w:sz w:val="24"/>
          <w:szCs w:val="24"/>
        </w:rPr>
        <w:t xml:space="preserve"> на </w:t>
      </w:r>
      <w:r w:rsidR="00B63EDD">
        <w:rPr>
          <w:rFonts w:ascii="Times New Roman" w:hAnsi="Times New Roman" w:cs="Times New Roman"/>
          <w:sz w:val="24"/>
          <w:szCs w:val="24"/>
        </w:rPr>
        <w:t>6,86</w:t>
      </w:r>
      <w:r w:rsidRPr="0071000B">
        <w:rPr>
          <w:rFonts w:ascii="Times New Roman" w:hAnsi="Times New Roman" w:cs="Times New Roman"/>
          <w:sz w:val="24"/>
          <w:szCs w:val="24"/>
        </w:rPr>
        <w:t xml:space="preserve"> % или на </w:t>
      </w:r>
      <w:r w:rsidR="00B63EDD">
        <w:rPr>
          <w:rFonts w:ascii="Times New Roman" w:hAnsi="Times New Roman" w:cs="Times New Roman"/>
          <w:sz w:val="24"/>
          <w:szCs w:val="24"/>
        </w:rPr>
        <w:t>16 440,96</w:t>
      </w:r>
      <w:r w:rsidRPr="0071000B">
        <w:rPr>
          <w:rFonts w:ascii="Times New Roman" w:hAnsi="Times New Roman" w:cs="Times New Roman"/>
          <w:sz w:val="24"/>
          <w:szCs w:val="24"/>
        </w:rPr>
        <w:t xml:space="preserve"> тыс. рублей</w:t>
      </w:r>
      <w:r w:rsidR="006A4996" w:rsidRPr="0071000B">
        <w:rPr>
          <w:rFonts w:ascii="Times New Roman" w:hAnsi="Times New Roman" w:cs="Times New Roman"/>
          <w:sz w:val="24"/>
          <w:szCs w:val="24"/>
        </w:rPr>
        <w:t>,</w:t>
      </w:r>
      <w:r w:rsidR="005963ED" w:rsidRPr="0071000B">
        <w:rPr>
          <w:rFonts w:ascii="Times New Roman" w:hAnsi="Times New Roman" w:cs="Times New Roman"/>
          <w:sz w:val="24"/>
          <w:szCs w:val="24"/>
        </w:rPr>
        <w:t xml:space="preserve"> </w:t>
      </w:r>
      <w:r w:rsidR="007E2BC9" w:rsidRPr="0071000B">
        <w:rPr>
          <w:rFonts w:ascii="Times New Roman" w:hAnsi="Times New Roman" w:cs="Times New Roman"/>
          <w:sz w:val="24"/>
          <w:szCs w:val="24"/>
        </w:rPr>
        <w:t>н</w:t>
      </w:r>
      <w:r w:rsidRPr="0071000B">
        <w:rPr>
          <w:rFonts w:ascii="Times New Roman" w:hAnsi="Times New Roman" w:cs="Times New Roman"/>
          <w:sz w:val="24"/>
          <w:szCs w:val="24"/>
        </w:rPr>
        <w:t>алоговые д</w:t>
      </w:r>
      <w:r w:rsidR="005963ED" w:rsidRPr="0071000B">
        <w:rPr>
          <w:rFonts w:ascii="Times New Roman" w:hAnsi="Times New Roman" w:cs="Times New Roman"/>
          <w:sz w:val="24"/>
          <w:szCs w:val="24"/>
        </w:rPr>
        <w:t xml:space="preserve">оходы </w:t>
      </w:r>
      <w:r w:rsidR="006A4996" w:rsidRPr="0071000B">
        <w:rPr>
          <w:rFonts w:ascii="Times New Roman" w:hAnsi="Times New Roman" w:cs="Times New Roman"/>
          <w:sz w:val="24"/>
          <w:szCs w:val="24"/>
        </w:rPr>
        <w:t>возросли</w:t>
      </w:r>
      <w:r w:rsidR="007E2BC9" w:rsidRPr="0071000B">
        <w:rPr>
          <w:rFonts w:ascii="Times New Roman" w:hAnsi="Times New Roman" w:cs="Times New Roman"/>
          <w:sz w:val="24"/>
          <w:szCs w:val="24"/>
        </w:rPr>
        <w:t xml:space="preserve"> на </w:t>
      </w:r>
      <w:r w:rsidR="00B63EDD" w:rsidRPr="00B63EDD">
        <w:rPr>
          <w:rFonts w:ascii="Times New Roman" w:hAnsi="Times New Roman" w:cs="Times New Roman"/>
          <w:sz w:val="24"/>
          <w:szCs w:val="24"/>
        </w:rPr>
        <w:t>18 686,13</w:t>
      </w:r>
      <w:r w:rsidR="00B63EDD">
        <w:rPr>
          <w:rFonts w:ascii="Times New Roman" w:hAnsi="Times New Roman" w:cs="Times New Roman"/>
          <w:sz w:val="24"/>
          <w:szCs w:val="24"/>
        </w:rPr>
        <w:t xml:space="preserve"> </w:t>
      </w:r>
      <w:r w:rsidR="005963ED" w:rsidRPr="0071000B">
        <w:rPr>
          <w:rFonts w:ascii="Times New Roman" w:hAnsi="Times New Roman" w:cs="Times New Roman"/>
          <w:sz w:val="24"/>
          <w:szCs w:val="24"/>
        </w:rPr>
        <w:t>тыс. рублей,</w:t>
      </w:r>
      <w:r w:rsidR="007E2BC9" w:rsidRPr="0071000B">
        <w:rPr>
          <w:rFonts w:ascii="Times New Roman" w:hAnsi="Times New Roman" w:cs="Times New Roman"/>
          <w:sz w:val="24"/>
          <w:szCs w:val="24"/>
        </w:rPr>
        <w:t xml:space="preserve"> </w:t>
      </w:r>
      <w:r w:rsidRPr="0071000B">
        <w:rPr>
          <w:rFonts w:ascii="Times New Roman" w:hAnsi="Times New Roman" w:cs="Times New Roman"/>
          <w:sz w:val="24"/>
          <w:szCs w:val="24"/>
        </w:rPr>
        <w:t>неналоговые доходы</w:t>
      </w:r>
      <w:r w:rsidRPr="00260ADC">
        <w:rPr>
          <w:rFonts w:ascii="Times New Roman" w:hAnsi="Times New Roman" w:cs="Times New Roman"/>
          <w:sz w:val="24"/>
          <w:szCs w:val="24"/>
        </w:rPr>
        <w:t xml:space="preserve"> </w:t>
      </w:r>
      <w:r w:rsidR="007E2BC9" w:rsidRPr="00260ADC">
        <w:rPr>
          <w:rFonts w:ascii="Times New Roman" w:hAnsi="Times New Roman" w:cs="Times New Roman"/>
          <w:sz w:val="24"/>
          <w:szCs w:val="24"/>
        </w:rPr>
        <w:t>у</w:t>
      </w:r>
      <w:r w:rsidR="0028522A">
        <w:rPr>
          <w:rFonts w:ascii="Times New Roman" w:hAnsi="Times New Roman" w:cs="Times New Roman"/>
          <w:sz w:val="24"/>
          <w:szCs w:val="24"/>
        </w:rPr>
        <w:t>меньшились</w:t>
      </w:r>
      <w:r w:rsidRPr="00260ADC">
        <w:rPr>
          <w:rFonts w:ascii="Times New Roman" w:hAnsi="Times New Roman" w:cs="Times New Roman"/>
          <w:sz w:val="24"/>
          <w:szCs w:val="24"/>
        </w:rPr>
        <w:t xml:space="preserve"> на </w:t>
      </w:r>
      <w:r w:rsidR="00B63EDD" w:rsidRPr="00B63EDD">
        <w:rPr>
          <w:rFonts w:ascii="Times New Roman" w:hAnsi="Times New Roman" w:cs="Times New Roman"/>
          <w:sz w:val="24"/>
          <w:szCs w:val="24"/>
        </w:rPr>
        <w:t>2 245,17</w:t>
      </w:r>
      <w:r w:rsidR="00E76DBF"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тыс. рублей.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Основную долю в структуре налоговых доходов занимает налог на доходы физических лиц</w:t>
      </w:r>
      <w:r w:rsidR="0089082D">
        <w:rPr>
          <w:rFonts w:ascii="Times New Roman" w:hAnsi="Times New Roman" w:cs="Times New Roman"/>
          <w:sz w:val="24"/>
          <w:szCs w:val="24"/>
        </w:rPr>
        <w:t xml:space="preserve"> </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w:t>
      </w:r>
      <w:r w:rsidR="00B63EDD" w:rsidRPr="00B63EDD">
        <w:rPr>
          <w:rFonts w:ascii="Times New Roman" w:hAnsi="Times New Roman" w:cs="Times New Roman"/>
          <w:sz w:val="24"/>
          <w:szCs w:val="24"/>
        </w:rPr>
        <w:t xml:space="preserve">190 009,68 </w:t>
      </w:r>
      <w:r w:rsidRPr="00260ADC">
        <w:rPr>
          <w:rFonts w:ascii="Times New Roman" w:hAnsi="Times New Roman" w:cs="Times New Roman"/>
          <w:sz w:val="24"/>
          <w:szCs w:val="24"/>
        </w:rPr>
        <w:t>тыс. рублей</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удельный вес </w:t>
      </w:r>
      <w:r w:rsidR="00B63EDD">
        <w:rPr>
          <w:rFonts w:ascii="Times New Roman" w:hAnsi="Times New Roman" w:cs="Times New Roman"/>
          <w:sz w:val="24"/>
          <w:szCs w:val="24"/>
        </w:rPr>
        <w:t>85,01</w:t>
      </w:r>
      <w:r w:rsidRPr="00260ADC">
        <w:rPr>
          <w:rFonts w:ascii="Times New Roman" w:hAnsi="Times New Roman" w:cs="Times New Roman"/>
          <w:sz w:val="24"/>
          <w:szCs w:val="24"/>
        </w:rPr>
        <w:t xml:space="preserve"> % от всех налоговых доходов.</w:t>
      </w:r>
    </w:p>
    <w:p w:rsidR="00F06E96"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неналоговых доходов составляют </w:t>
      </w:r>
      <w:r w:rsidR="00E76DBF" w:rsidRPr="00260ADC">
        <w:rPr>
          <w:rFonts w:ascii="Times New Roman" w:hAnsi="Times New Roman" w:cs="Times New Roman"/>
          <w:sz w:val="24"/>
          <w:szCs w:val="24"/>
        </w:rPr>
        <w:t>доходы</w:t>
      </w:r>
      <w:r w:rsidR="00B63EDD">
        <w:rPr>
          <w:rFonts w:ascii="Times New Roman" w:hAnsi="Times New Roman" w:cs="Times New Roman"/>
          <w:sz w:val="24"/>
          <w:szCs w:val="24"/>
        </w:rPr>
        <w:t xml:space="preserve"> от использования имущества – 13 631,85</w:t>
      </w:r>
      <w:r w:rsidR="00825040" w:rsidRPr="00260ADC">
        <w:rPr>
          <w:rFonts w:ascii="Times New Roman" w:eastAsia="Times New Roman" w:hAnsi="Times New Roman" w:cs="Times New Roman"/>
          <w:sz w:val="24"/>
          <w:szCs w:val="24"/>
          <w:lang w:eastAsia="ru-RU"/>
        </w:rPr>
        <w:t xml:space="preserve"> </w:t>
      </w:r>
      <w:r w:rsidRPr="00260ADC">
        <w:rPr>
          <w:rFonts w:ascii="Times New Roman" w:hAnsi="Times New Roman" w:cs="Times New Roman"/>
          <w:sz w:val="24"/>
          <w:szCs w:val="24"/>
        </w:rPr>
        <w:t xml:space="preserve">тыс. рублей или </w:t>
      </w:r>
      <w:r w:rsidR="005F1DE8">
        <w:rPr>
          <w:rFonts w:ascii="Times New Roman" w:hAnsi="Times New Roman" w:cs="Times New Roman"/>
          <w:sz w:val="24"/>
          <w:szCs w:val="24"/>
        </w:rPr>
        <w:t>41,</w:t>
      </w:r>
      <w:r w:rsidR="00B63EDD">
        <w:rPr>
          <w:rFonts w:ascii="Times New Roman" w:hAnsi="Times New Roman" w:cs="Times New Roman"/>
          <w:sz w:val="24"/>
          <w:szCs w:val="24"/>
        </w:rPr>
        <w:t>74</w:t>
      </w:r>
      <w:r w:rsidRPr="00260ADC">
        <w:rPr>
          <w:rFonts w:ascii="Times New Roman" w:hAnsi="Times New Roman" w:cs="Times New Roman"/>
          <w:sz w:val="24"/>
          <w:szCs w:val="24"/>
        </w:rPr>
        <w:t xml:space="preserve"> % от всех неналоговых доходов</w:t>
      </w:r>
      <w:r w:rsidR="0089082D">
        <w:rPr>
          <w:rFonts w:ascii="Times New Roman" w:hAnsi="Times New Roman" w:cs="Times New Roman"/>
          <w:sz w:val="24"/>
          <w:szCs w:val="24"/>
        </w:rPr>
        <w:t xml:space="preserve"> и доходы от оказания платных услуг - </w:t>
      </w:r>
      <w:r w:rsidR="0089082D" w:rsidRPr="00181D89">
        <w:rPr>
          <w:rFonts w:ascii="Times New Roman" w:hAnsi="Times New Roman" w:cs="Times New Roman"/>
        </w:rPr>
        <w:t>13 016,11</w:t>
      </w:r>
      <w:r w:rsidR="0089082D">
        <w:rPr>
          <w:rFonts w:ascii="Times New Roman" w:hAnsi="Times New Roman" w:cs="Times New Roman"/>
        </w:rPr>
        <w:t xml:space="preserve"> тыс. рублей или 39,86%</w:t>
      </w:r>
      <w:r w:rsidRPr="00260ADC">
        <w:rPr>
          <w:rFonts w:ascii="Times New Roman" w:hAnsi="Times New Roman" w:cs="Times New Roman"/>
          <w:sz w:val="24"/>
          <w:szCs w:val="24"/>
        </w:rPr>
        <w:t>.</w:t>
      </w:r>
    </w:p>
    <w:p w:rsidR="003C5C2F" w:rsidRDefault="003C5C2F" w:rsidP="00260ADC">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sz w:val="24"/>
          <w:szCs w:val="24"/>
        </w:rPr>
        <w:t xml:space="preserve">Безвозмездные поступления (финансовая помощь из областного бюджета) за </w:t>
      </w:r>
      <w:r w:rsidR="00DB4AA1">
        <w:rPr>
          <w:rFonts w:ascii="Times New Roman" w:hAnsi="Times New Roman" w:cs="Times New Roman"/>
          <w:sz w:val="24"/>
          <w:szCs w:val="24"/>
        </w:rPr>
        <w:t>9 месяцев</w:t>
      </w:r>
      <w:r>
        <w:rPr>
          <w:rFonts w:ascii="Times New Roman" w:hAnsi="Times New Roman" w:cs="Times New Roman"/>
          <w:sz w:val="24"/>
          <w:szCs w:val="24"/>
        </w:rPr>
        <w:t xml:space="preserve"> 201</w:t>
      </w:r>
      <w:r w:rsidR="005F1DE8">
        <w:rPr>
          <w:rFonts w:ascii="Times New Roman" w:hAnsi="Times New Roman" w:cs="Times New Roman"/>
          <w:sz w:val="24"/>
          <w:szCs w:val="24"/>
        </w:rPr>
        <w:t>9</w:t>
      </w:r>
      <w:r>
        <w:rPr>
          <w:rFonts w:ascii="Times New Roman" w:hAnsi="Times New Roman" w:cs="Times New Roman"/>
          <w:sz w:val="24"/>
          <w:szCs w:val="24"/>
        </w:rPr>
        <w:t xml:space="preserve"> года </w:t>
      </w:r>
      <w:r w:rsidR="007909B7">
        <w:rPr>
          <w:rFonts w:ascii="Times New Roman" w:hAnsi="Times New Roman" w:cs="Times New Roman"/>
          <w:sz w:val="24"/>
          <w:szCs w:val="24"/>
        </w:rPr>
        <w:t>снизились</w:t>
      </w:r>
      <w:r>
        <w:rPr>
          <w:rFonts w:ascii="Times New Roman" w:hAnsi="Times New Roman" w:cs="Times New Roman"/>
          <w:sz w:val="24"/>
          <w:szCs w:val="24"/>
        </w:rPr>
        <w:t xml:space="preserve"> по сравнению с аналогичным периодом 201</w:t>
      </w:r>
      <w:r w:rsidR="005F1DE8">
        <w:rPr>
          <w:rFonts w:ascii="Times New Roman" w:hAnsi="Times New Roman" w:cs="Times New Roman"/>
          <w:sz w:val="24"/>
          <w:szCs w:val="24"/>
        </w:rPr>
        <w:t>8</w:t>
      </w:r>
      <w:r>
        <w:rPr>
          <w:rFonts w:ascii="Times New Roman" w:hAnsi="Times New Roman" w:cs="Times New Roman"/>
          <w:sz w:val="24"/>
          <w:szCs w:val="24"/>
        </w:rPr>
        <w:t xml:space="preserve"> года на </w:t>
      </w:r>
      <w:r w:rsidR="00CF2B0B">
        <w:rPr>
          <w:rFonts w:ascii="Times New Roman" w:hAnsi="Times New Roman" w:cs="Times New Roman"/>
          <w:sz w:val="24"/>
          <w:szCs w:val="24"/>
        </w:rPr>
        <w:t>39 513,00</w:t>
      </w:r>
      <w:r>
        <w:rPr>
          <w:rFonts w:ascii="Times New Roman" w:hAnsi="Times New Roman" w:cs="Times New Roman"/>
          <w:bCs/>
          <w:color w:val="000000"/>
          <w:sz w:val="24"/>
          <w:szCs w:val="24"/>
        </w:rPr>
        <w:t xml:space="preserve"> тыс. рублей и составил</w:t>
      </w:r>
      <w:r w:rsidR="00CF2B0B">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w:t>
      </w:r>
      <w:r w:rsidR="00CF2B0B" w:rsidRPr="00CF2B0B">
        <w:rPr>
          <w:rFonts w:ascii="Times New Roman" w:hAnsi="Times New Roman" w:cs="Times New Roman"/>
          <w:bCs/>
          <w:color w:val="000000"/>
          <w:sz w:val="24"/>
          <w:szCs w:val="24"/>
        </w:rPr>
        <w:t xml:space="preserve">636 784,94 </w:t>
      </w:r>
      <w:r>
        <w:rPr>
          <w:rFonts w:ascii="Times New Roman" w:hAnsi="Times New Roman" w:cs="Times New Roman"/>
          <w:bCs/>
          <w:color w:val="000000"/>
          <w:sz w:val="24"/>
          <w:szCs w:val="24"/>
        </w:rPr>
        <w:t>тыс. рублей.</w:t>
      </w:r>
    </w:p>
    <w:p w:rsidR="0089082D" w:rsidRDefault="008F34FA" w:rsidP="00260ADC">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003C5C2F">
        <w:rPr>
          <w:rFonts w:ascii="Times New Roman" w:hAnsi="Times New Roman" w:cs="Times New Roman"/>
          <w:bCs/>
          <w:color w:val="000000"/>
          <w:sz w:val="24"/>
          <w:szCs w:val="24"/>
        </w:rPr>
        <w:t xml:space="preserve">роизошло снижение по доходам за </w:t>
      </w:r>
      <w:r w:rsidR="00DB4AA1">
        <w:rPr>
          <w:rFonts w:ascii="Times New Roman" w:hAnsi="Times New Roman" w:cs="Times New Roman"/>
          <w:bCs/>
          <w:color w:val="000000"/>
          <w:sz w:val="24"/>
          <w:szCs w:val="24"/>
        </w:rPr>
        <w:t>9 месяцев</w:t>
      </w:r>
      <w:r w:rsidR="003C5C2F">
        <w:rPr>
          <w:rFonts w:ascii="Times New Roman" w:hAnsi="Times New Roman" w:cs="Times New Roman"/>
          <w:bCs/>
          <w:color w:val="000000"/>
          <w:sz w:val="24"/>
          <w:szCs w:val="24"/>
        </w:rPr>
        <w:t xml:space="preserve"> 201</w:t>
      </w:r>
      <w:r w:rsidR="005F1DE8">
        <w:rPr>
          <w:rFonts w:ascii="Times New Roman" w:hAnsi="Times New Roman" w:cs="Times New Roman"/>
          <w:bCs/>
          <w:color w:val="000000"/>
          <w:sz w:val="24"/>
          <w:szCs w:val="24"/>
        </w:rPr>
        <w:t>9</w:t>
      </w:r>
      <w:r w:rsidR="003C5C2F">
        <w:rPr>
          <w:rFonts w:ascii="Times New Roman" w:hAnsi="Times New Roman" w:cs="Times New Roman"/>
          <w:bCs/>
          <w:color w:val="000000"/>
          <w:sz w:val="24"/>
          <w:szCs w:val="24"/>
        </w:rPr>
        <w:t xml:space="preserve"> года по сравнению </w:t>
      </w:r>
      <w:r w:rsidR="0089082D">
        <w:rPr>
          <w:rFonts w:ascii="Times New Roman" w:hAnsi="Times New Roman" w:cs="Times New Roman"/>
          <w:bCs/>
          <w:color w:val="000000"/>
          <w:sz w:val="24"/>
          <w:szCs w:val="24"/>
        </w:rPr>
        <w:t>с аналогичным периодом</w:t>
      </w:r>
      <w:r w:rsidR="003C5C2F">
        <w:rPr>
          <w:rFonts w:ascii="Times New Roman" w:hAnsi="Times New Roman" w:cs="Times New Roman"/>
          <w:bCs/>
          <w:color w:val="000000"/>
          <w:sz w:val="24"/>
          <w:szCs w:val="24"/>
        </w:rPr>
        <w:t xml:space="preserve"> 20</w:t>
      </w:r>
      <w:r w:rsidR="00EB4CB5">
        <w:rPr>
          <w:rFonts w:ascii="Times New Roman" w:hAnsi="Times New Roman" w:cs="Times New Roman"/>
          <w:bCs/>
          <w:color w:val="000000"/>
          <w:sz w:val="24"/>
          <w:szCs w:val="24"/>
        </w:rPr>
        <w:t>1</w:t>
      </w:r>
      <w:r w:rsidR="005F1DE8">
        <w:rPr>
          <w:rFonts w:ascii="Times New Roman" w:hAnsi="Times New Roman" w:cs="Times New Roman"/>
          <w:bCs/>
          <w:color w:val="000000"/>
          <w:sz w:val="24"/>
          <w:szCs w:val="24"/>
        </w:rPr>
        <w:t>8</w:t>
      </w:r>
      <w:r w:rsidR="0089082D">
        <w:rPr>
          <w:rFonts w:ascii="Times New Roman" w:hAnsi="Times New Roman" w:cs="Times New Roman"/>
          <w:bCs/>
          <w:color w:val="000000"/>
          <w:sz w:val="24"/>
          <w:szCs w:val="24"/>
        </w:rPr>
        <w:t xml:space="preserve"> </w:t>
      </w:r>
      <w:r w:rsidR="003C5C2F">
        <w:rPr>
          <w:rFonts w:ascii="Times New Roman" w:hAnsi="Times New Roman" w:cs="Times New Roman"/>
          <w:bCs/>
          <w:color w:val="000000"/>
          <w:sz w:val="24"/>
          <w:szCs w:val="24"/>
        </w:rPr>
        <w:t>года</w:t>
      </w:r>
      <w:r w:rsidR="008B036B">
        <w:rPr>
          <w:rFonts w:ascii="Times New Roman" w:hAnsi="Times New Roman" w:cs="Times New Roman"/>
          <w:bCs/>
          <w:color w:val="000000"/>
          <w:sz w:val="24"/>
          <w:szCs w:val="24"/>
        </w:rPr>
        <w:t xml:space="preserve">: </w:t>
      </w:r>
    </w:p>
    <w:p w:rsidR="0089082D" w:rsidRPr="0089082D" w:rsidRDefault="003C5C2F" w:rsidP="0089082D">
      <w:pPr>
        <w:pStyle w:val="a3"/>
        <w:numPr>
          <w:ilvl w:val="0"/>
          <w:numId w:val="25"/>
        </w:numPr>
        <w:spacing w:after="0" w:line="240" w:lineRule="auto"/>
        <w:jc w:val="both"/>
        <w:rPr>
          <w:rFonts w:ascii="Times New Roman" w:hAnsi="Times New Roman" w:cs="Times New Roman"/>
          <w:bCs/>
          <w:color w:val="000000"/>
          <w:sz w:val="24"/>
          <w:szCs w:val="24"/>
        </w:rPr>
      </w:pPr>
      <w:r w:rsidRPr="0089082D">
        <w:rPr>
          <w:rFonts w:ascii="Times New Roman" w:hAnsi="Times New Roman" w:cs="Times New Roman"/>
          <w:bCs/>
          <w:color w:val="000000"/>
          <w:sz w:val="24"/>
          <w:szCs w:val="24"/>
        </w:rPr>
        <w:t xml:space="preserve">по </w:t>
      </w:r>
      <w:r w:rsidR="005F1DE8" w:rsidRPr="0089082D">
        <w:rPr>
          <w:rFonts w:ascii="Times New Roman" w:hAnsi="Times New Roman" w:cs="Times New Roman"/>
          <w:bCs/>
          <w:color w:val="000000"/>
          <w:sz w:val="24"/>
          <w:szCs w:val="24"/>
        </w:rPr>
        <w:t xml:space="preserve">налогу на совокупный доход в сумме </w:t>
      </w:r>
      <w:r w:rsidR="00733833" w:rsidRPr="0089082D">
        <w:rPr>
          <w:rFonts w:ascii="Times New Roman" w:hAnsi="Times New Roman" w:cs="Times New Roman"/>
          <w:bCs/>
          <w:color w:val="000000"/>
          <w:sz w:val="24"/>
          <w:szCs w:val="24"/>
        </w:rPr>
        <w:t xml:space="preserve">1 007,90 </w:t>
      </w:r>
      <w:r w:rsidR="005F1DE8" w:rsidRPr="0089082D">
        <w:rPr>
          <w:rFonts w:ascii="Times New Roman" w:hAnsi="Times New Roman" w:cs="Times New Roman"/>
          <w:bCs/>
          <w:color w:val="000000"/>
          <w:sz w:val="24"/>
          <w:szCs w:val="24"/>
        </w:rPr>
        <w:t xml:space="preserve">тыс. рублей, </w:t>
      </w:r>
    </w:p>
    <w:p w:rsidR="0089082D" w:rsidRPr="0089082D" w:rsidRDefault="00733833" w:rsidP="0089082D">
      <w:pPr>
        <w:pStyle w:val="a3"/>
        <w:numPr>
          <w:ilvl w:val="0"/>
          <w:numId w:val="25"/>
        </w:numPr>
        <w:spacing w:after="0" w:line="240" w:lineRule="auto"/>
        <w:jc w:val="both"/>
        <w:rPr>
          <w:rFonts w:ascii="Times New Roman" w:hAnsi="Times New Roman" w:cs="Times New Roman"/>
          <w:bCs/>
          <w:color w:val="000000"/>
          <w:sz w:val="24"/>
          <w:szCs w:val="24"/>
        </w:rPr>
      </w:pPr>
      <w:r w:rsidRPr="0089082D">
        <w:rPr>
          <w:rFonts w:ascii="Times New Roman" w:eastAsia="Times New Roman" w:hAnsi="Times New Roman" w:cs="Times New Roman"/>
          <w:color w:val="000000"/>
          <w:lang w:eastAsia="ru-RU"/>
        </w:rPr>
        <w:lastRenderedPageBreak/>
        <w:t xml:space="preserve">по налогам, сборам и регулярным платежам за пользование недрами в сумме </w:t>
      </w:r>
      <w:r w:rsidRPr="0089082D">
        <w:rPr>
          <w:rFonts w:ascii="Times New Roman" w:hAnsi="Times New Roman" w:cs="Times New Roman"/>
        </w:rPr>
        <w:t xml:space="preserve">801,66 тыс. рублей, </w:t>
      </w:r>
      <w:r w:rsidRPr="0089082D">
        <w:rPr>
          <w:rFonts w:ascii="Times New Roman" w:hAnsi="Times New Roman" w:cs="Times New Roman"/>
          <w:bCs/>
          <w:color w:val="000000"/>
          <w:sz w:val="24"/>
          <w:szCs w:val="24"/>
        </w:rPr>
        <w:t xml:space="preserve"> </w:t>
      </w:r>
    </w:p>
    <w:p w:rsidR="0089082D" w:rsidRPr="0089082D" w:rsidRDefault="008B036B" w:rsidP="0089082D">
      <w:pPr>
        <w:pStyle w:val="a3"/>
        <w:numPr>
          <w:ilvl w:val="0"/>
          <w:numId w:val="25"/>
        </w:numPr>
        <w:spacing w:after="0" w:line="240" w:lineRule="auto"/>
        <w:jc w:val="both"/>
        <w:rPr>
          <w:rFonts w:ascii="Times New Roman" w:hAnsi="Times New Roman" w:cs="Times New Roman"/>
          <w:bCs/>
          <w:color w:val="000000"/>
          <w:sz w:val="24"/>
          <w:szCs w:val="24"/>
        </w:rPr>
      </w:pPr>
      <w:r w:rsidRPr="0089082D">
        <w:rPr>
          <w:rFonts w:ascii="Times New Roman" w:hAnsi="Times New Roman" w:cs="Times New Roman"/>
          <w:bCs/>
          <w:color w:val="000000"/>
          <w:sz w:val="24"/>
          <w:szCs w:val="24"/>
        </w:rPr>
        <w:t xml:space="preserve">по государственной пошлине  в сумме </w:t>
      </w:r>
      <w:r w:rsidR="00733833" w:rsidRPr="0089082D">
        <w:rPr>
          <w:rFonts w:ascii="Times New Roman" w:hAnsi="Times New Roman" w:cs="Times New Roman"/>
          <w:bCs/>
          <w:color w:val="000000"/>
          <w:sz w:val="24"/>
          <w:szCs w:val="24"/>
        </w:rPr>
        <w:t>326,47</w:t>
      </w:r>
      <w:r w:rsidRPr="0089082D">
        <w:rPr>
          <w:rFonts w:ascii="Times New Roman" w:hAnsi="Times New Roman" w:cs="Times New Roman"/>
          <w:bCs/>
          <w:color w:val="000000"/>
          <w:sz w:val="24"/>
          <w:szCs w:val="24"/>
        </w:rPr>
        <w:t xml:space="preserve"> тыс. рублей, </w:t>
      </w:r>
    </w:p>
    <w:p w:rsidR="0089082D" w:rsidRPr="0089082D" w:rsidRDefault="0089082D" w:rsidP="0089082D">
      <w:pPr>
        <w:pStyle w:val="a3"/>
        <w:numPr>
          <w:ilvl w:val="0"/>
          <w:numId w:val="25"/>
        </w:numPr>
        <w:spacing w:after="0" w:line="240" w:lineRule="auto"/>
        <w:jc w:val="both"/>
        <w:rPr>
          <w:rFonts w:ascii="Times New Roman" w:hAnsi="Times New Roman" w:cs="Times New Roman"/>
          <w:bCs/>
          <w:color w:val="000000"/>
          <w:sz w:val="24"/>
          <w:szCs w:val="24"/>
        </w:rPr>
      </w:pPr>
      <w:r w:rsidRPr="0089082D">
        <w:rPr>
          <w:rFonts w:ascii="Times New Roman" w:hAnsi="Times New Roman" w:cs="Times New Roman"/>
          <w:bCs/>
          <w:color w:val="000000"/>
          <w:sz w:val="24"/>
          <w:szCs w:val="24"/>
        </w:rPr>
        <w:t xml:space="preserve">доходы </w:t>
      </w:r>
      <w:r w:rsidR="008B036B" w:rsidRPr="0089082D">
        <w:rPr>
          <w:rFonts w:ascii="Times New Roman" w:hAnsi="Times New Roman" w:cs="Times New Roman"/>
          <w:bCs/>
          <w:color w:val="000000"/>
          <w:sz w:val="24"/>
          <w:szCs w:val="24"/>
        </w:rPr>
        <w:t xml:space="preserve">от использования имущества в сумме </w:t>
      </w:r>
      <w:r w:rsidR="00733833" w:rsidRPr="0089082D">
        <w:rPr>
          <w:rFonts w:ascii="Times New Roman" w:hAnsi="Times New Roman" w:cs="Times New Roman"/>
          <w:bCs/>
          <w:color w:val="000000"/>
          <w:sz w:val="24"/>
          <w:szCs w:val="24"/>
        </w:rPr>
        <w:t xml:space="preserve">3 798,39 </w:t>
      </w:r>
      <w:r w:rsidR="008B036B" w:rsidRPr="0089082D">
        <w:rPr>
          <w:rFonts w:ascii="Times New Roman" w:hAnsi="Times New Roman" w:cs="Times New Roman"/>
          <w:bCs/>
          <w:color w:val="000000"/>
          <w:sz w:val="24"/>
          <w:szCs w:val="24"/>
        </w:rPr>
        <w:t>тыс.</w:t>
      </w:r>
      <w:r w:rsidR="00A0162A" w:rsidRPr="0089082D">
        <w:rPr>
          <w:rFonts w:ascii="Times New Roman" w:hAnsi="Times New Roman" w:cs="Times New Roman"/>
          <w:bCs/>
          <w:color w:val="000000"/>
          <w:sz w:val="24"/>
          <w:szCs w:val="24"/>
        </w:rPr>
        <w:t xml:space="preserve"> </w:t>
      </w:r>
      <w:r w:rsidR="008B036B" w:rsidRPr="0089082D">
        <w:rPr>
          <w:rFonts w:ascii="Times New Roman" w:hAnsi="Times New Roman" w:cs="Times New Roman"/>
          <w:bCs/>
          <w:color w:val="000000"/>
          <w:sz w:val="24"/>
          <w:szCs w:val="24"/>
        </w:rPr>
        <w:t xml:space="preserve">рублей, </w:t>
      </w:r>
    </w:p>
    <w:p w:rsidR="0089082D" w:rsidRPr="0089082D" w:rsidRDefault="008B036B" w:rsidP="0089082D">
      <w:pPr>
        <w:pStyle w:val="a3"/>
        <w:numPr>
          <w:ilvl w:val="0"/>
          <w:numId w:val="25"/>
        </w:numPr>
        <w:spacing w:after="0" w:line="240" w:lineRule="auto"/>
        <w:jc w:val="both"/>
        <w:rPr>
          <w:rFonts w:ascii="Times New Roman" w:hAnsi="Times New Roman" w:cs="Times New Roman"/>
          <w:bCs/>
          <w:color w:val="000000"/>
          <w:sz w:val="24"/>
          <w:szCs w:val="24"/>
        </w:rPr>
      </w:pPr>
      <w:r w:rsidRPr="0089082D">
        <w:rPr>
          <w:rFonts w:ascii="Times New Roman" w:hAnsi="Times New Roman" w:cs="Times New Roman"/>
          <w:bCs/>
          <w:color w:val="000000"/>
          <w:sz w:val="24"/>
          <w:szCs w:val="24"/>
        </w:rPr>
        <w:t xml:space="preserve">от продажи материальных активов в сумме </w:t>
      </w:r>
      <w:r w:rsidR="00733833" w:rsidRPr="0089082D">
        <w:rPr>
          <w:rFonts w:ascii="Times New Roman" w:hAnsi="Times New Roman" w:cs="Times New Roman"/>
          <w:bCs/>
          <w:color w:val="000000"/>
          <w:sz w:val="24"/>
          <w:szCs w:val="24"/>
        </w:rPr>
        <w:t xml:space="preserve">1 150,55 </w:t>
      </w:r>
      <w:r w:rsidRPr="0089082D">
        <w:rPr>
          <w:rFonts w:ascii="Times New Roman" w:hAnsi="Times New Roman" w:cs="Times New Roman"/>
          <w:bCs/>
          <w:color w:val="000000"/>
          <w:sz w:val="24"/>
          <w:szCs w:val="24"/>
        </w:rPr>
        <w:t>тыс.</w:t>
      </w:r>
      <w:r w:rsidR="00B63EDD" w:rsidRPr="0089082D">
        <w:rPr>
          <w:rFonts w:ascii="Times New Roman" w:hAnsi="Times New Roman" w:cs="Times New Roman"/>
          <w:bCs/>
          <w:color w:val="000000"/>
          <w:sz w:val="24"/>
          <w:szCs w:val="24"/>
        </w:rPr>
        <w:t xml:space="preserve"> </w:t>
      </w:r>
      <w:r w:rsidRPr="0089082D">
        <w:rPr>
          <w:rFonts w:ascii="Times New Roman" w:hAnsi="Times New Roman" w:cs="Times New Roman"/>
          <w:bCs/>
          <w:color w:val="000000"/>
          <w:sz w:val="24"/>
          <w:szCs w:val="24"/>
        </w:rPr>
        <w:t xml:space="preserve">рублей, </w:t>
      </w:r>
    </w:p>
    <w:p w:rsidR="00537437" w:rsidRPr="0089082D" w:rsidRDefault="008B036B" w:rsidP="0089082D">
      <w:pPr>
        <w:pStyle w:val="a3"/>
        <w:numPr>
          <w:ilvl w:val="0"/>
          <w:numId w:val="25"/>
        </w:numPr>
        <w:spacing w:after="0" w:line="240" w:lineRule="auto"/>
        <w:jc w:val="both"/>
        <w:rPr>
          <w:rFonts w:ascii="Times New Roman" w:hAnsi="Times New Roman" w:cs="Times New Roman"/>
          <w:sz w:val="24"/>
          <w:szCs w:val="24"/>
        </w:rPr>
      </w:pPr>
      <w:r w:rsidRPr="0089082D">
        <w:rPr>
          <w:rFonts w:ascii="Times New Roman" w:hAnsi="Times New Roman" w:cs="Times New Roman"/>
          <w:bCs/>
          <w:color w:val="000000"/>
          <w:sz w:val="24"/>
          <w:szCs w:val="24"/>
        </w:rPr>
        <w:t xml:space="preserve">штрафных санкций в сумме </w:t>
      </w:r>
      <w:r w:rsidR="00733833" w:rsidRPr="0089082D">
        <w:rPr>
          <w:rFonts w:ascii="Times New Roman" w:hAnsi="Times New Roman" w:cs="Times New Roman"/>
          <w:bCs/>
          <w:color w:val="000000"/>
          <w:sz w:val="24"/>
          <w:szCs w:val="24"/>
        </w:rPr>
        <w:t xml:space="preserve">412,26 </w:t>
      </w:r>
      <w:r w:rsidRPr="0089082D">
        <w:rPr>
          <w:rFonts w:ascii="Times New Roman" w:hAnsi="Times New Roman" w:cs="Times New Roman"/>
          <w:bCs/>
          <w:color w:val="000000"/>
          <w:sz w:val="24"/>
          <w:szCs w:val="24"/>
        </w:rPr>
        <w:t>тыс.</w:t>
      </w:r>
      <w:r w:rsidR="00B672E4" w:rsidRPr="0089082D">
        <w:rPr>
          <w:rFonts w:ascii="Times New Roman" w:hAnsi="Times New Roman" w:cs="Times New Roman"/>
          <w:bCs/>
          <w:color w:val="000000"/>
          <w:sz w:val="24"/>
          <w:szCs w:val="24"/>
        </w:rPr>
        <w:t xml:space="preserve"> </w:t>
      </w:r>
      <w:r w:rsidRPr="0089082D">
        <w:rPr>
          <w:rFonts w:ascii="Times New Roman" w:hAnsi="Times New Roman" w:cs="Times New Roman"/>
          <w:bCs/>
          <w:color w:val="000000"/>
          <w:sz w:val="24"/>
          <w:szCs w:val="24"/>
        </w:rPr>
        <w:t xml:space="preserve">рублей. </w:t>
      </w:r>
    </w:p>
    <w:p w:rsidR="00B672E4" w:rsidRDefault="00DA5C4E" w:rsidP="00260ADC">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Pr="00260ADC" w:rsidRDefault="00DA5C4E" w:rsidP="00260ADC">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t>Таблица 2</w:t>
      </w:r>
    </w:p>
    <w:p w:rsidR="00B672E4" w:rsidRDefault="008A3043" w:rsidP="00B672E4">
      <w:pPr>
        <w:spacing w:after="0" w:line="240" w:lineRule="auto"/>
        <w:ind w:left="709" w:right="566"/>
        <w:contextualSpacing/>
        <w:jc w:val="center"/>
        <w:rPr>
          <w:rFonts w:ascii="Times New Roman" w:hAnsi="Times New Roman" w:cs="Times New Roman"/>
          <w:b/>
        </w:rPr>
      </w:pPr>
      <w:r w:rsidRPr="00400636">
        <w:rPr>
          <w:rFonts w:ascii="Times New Roman" w:hAnsi="Times New Roman" w:cs="Times New Roman"/>
          <w:b/>
        </w:rPr>
        <w:t xml:space="preserve">Структура доходов бюджета Агаповского муниципального района за </w:t>
      </w:r>
      <w:r w:rsidR="00DB4AA1">
        <w:rPr>
          <w:rFonts w:ascii="Times New Roman" w:hAnsi="Times New Roman" w:cs="Times New Roman"/>
          <w:b/>
        </w:rPr>
        <w:t>9 месяцев</w:t>
      </w:r>
      <w:r w:rsidRPr="00400636">
        <w:rPr>
          <w:rFonts w:ascii="Times New Roman" w:hAnsi="Times New Roman" w:cs="Times New Roman"/>
          <w:b/>
        </w:rPr>
        <w:t xml:space="preserve"> 201</w:t>
      </w:r>
      <w:r w:rsidR="003E619F">
        <w:rPr>
          <w:rFonts w:ascii="Times New Roman" w:hAnsi="Times New Roman" w:cs="Times New Roman"/>
          <w:b/>
        </w:rPr>
        <w:t>8</w:t>
      </w:r>
      <w:r w:rsidRPr="00400636">
        <w:rPr>
          <w:rFonts w:ascii="Times New Roman" w:hAnsi="Times New Roman" w:cs="Times New Roman"/>
          <w:b/>
        </w:rPr>
        <w:t xml:space="preserve"> </w:t>
      </w:r>
    </w:p>
    <w:p w:rsidR="008A3043" w:rsidRPr="00400636" w:rsidRDefault="008A3043" w:rsidP="00B672E4">
      <w:pPr>
        <w:spacing w:after="0" w:line="240" w:lineRule="auto"/>
        <w:ind w:left="709" w:right="566"/>
        <w:contextualSpacing/>
        <w:jc w:val="center"/>
        <w:rPr>
          <w:rFonts w:ascii="Times New Roman" w:hAnsi="Times New Roman" w:cs="Times New Roman"/>
          <w:b/>
        </w:rPr>
      </w:pPr>
      <w:r w:rsidRPr="00400636">
        <w:rPr>
          <w:rFonts w:ascii="Times New Roman" w:hAnsi="Times New Roman" w:cs="Times New Roman"/>
          <w:b/>
        </w:rPr>
        <w:t xml:space="preserve">и </w:t>
      </w:r>
      <w:r w:rsidR="00DB4AA1">
        <w:rPr>
          <w:rFonts w:ascii="Times New Roman" w:hAnsi="Times New Roman" w:cs="Times New Roman"/>
          <w:b/>
        </w:rPr>
        <w:t>9 месяцев</w:t>
      </w:r>
      <w:r w:rsidRPr="00400636">
        <w:rPr>
          <w:rFonts w:ascii="Times New Roman" w:hAnsi="Times New Roman" w:cs="Times New Roman"/>
          <w:b/>
        </w:rPr>
        <w:t xml:space="preserve"> 201</w:t>
      </w:r>
      <w:r w:rsidR="003E619F">
        <w:rPr>
          <w:rFonts w:ascii="Times New Roman" w:hAnsi="Times New Roman" w:cs="Times New Roman"/>
          <w:b/>
        </w:rPr>
        <w:t>9</w:t>
      </w:r>
      <w:r w:rsidRPr="00400636">
        <w:rPr>
          <w:rFonts w:ascii="Times New Roman" w:hAnsi="Times New Roman" w:cs="Times New Roman"/>
          <w:b/>
        </w:rPr>
        <w:t xml:space="preserve"> года</w:t>
      </w:r>
    </w:p>
    <w:p w:rsidR="008A3043" w:rsidRDefault="008A3043" w:rsidP="000D043F">
      <w:pPr>
        <w:spacing w:after="0"/>
        <w:contextualSpacing/>
        <w:jc w:val="right"/>
        <w:rPr>
          <w:rFonts w:ascii="Times New Roman" w:hAnsi="Times New Roman" w:cs="Times New Roman"/>
        </w:rPr>
      </w:pPr>
      <w:r w:rsidRPr="00004024">
        <w:rPr>
          <w:rFonts w:ascii="Times New Roman" w:hAnsi="Times New Roman" w:cs="Times New Roman"/>
        </w:rPr>
        <w:t xml:space="preserve">тыс. </w:t>
      </w:r>
      <w:r w:rsidR="004738A1">
        <w:rPr>
          <w:rFonts w:ascii="Times New Roman" w:hAnsi="Times New Roman" w:cs="Times New Roman"/>
        </w:rPr>
        <w:t>рублей</w:t>
      </w:r>
    </w:p>
    <w:tbl>
      <w:tblPr>
        <w:tblW w:w="10221" w:type="dxa"/>
        <w:tblInd w:w="93" w:type="dxa"/>
        <w:tblLayout w:type="fixed"/>
        <w:tblLook w:val="04A0" w:firstRow="1" w:lastRow="0" w:firstColumn="1" w:lastColumn="0" w:noHBand="0" w:noVBand="1"/>
      </w:tblPr>
      <w:tblGrid>
        <w:gridCol w:w="1811"/>
        <w:gridCol w:w="1465"/>
        <w:gridCol w:w="1276"/>
        <w:gridCol w:w="992"/>
        <w:gridCol w:w="1275"/>
        <w:gridCol w:w="1276"/>
        <w:gridCol w:w="992"/>
        <w:gridCol w:w="1134"/>
      </w:tblGrid>
      <w:tr w:rsidR="003E619F" w:rsidRPr="003E619F" w:rsidTr="00E17428">
        <w:trPr>
          <w:trHeight w:val="300"/>
        </w:trPr>
        <w:tc>
          <w:tcPr>
            <w:tcW w:w="1811" w:type="dxa"/>
            <w:vMerge w:val="restart"/>
            <w:tcBorders>
              <w:top w:val="single" w:sz="8" w:space="0" w:color="auto"/>
              <w:left w:val="single" w:sz="8" w:space="0" w:color="auto"/>
              <w:bottom w:val="nil"/>
              <w:right w:val="single" w:sz="8" w:space="0" w:color="auto"/>
            </w:tcBorders>
            <w:shd w:val="clear" w:color="auto" w:fill="auto"/>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bookmarkStart w:id="1" w:name="RANGE!A1:H22"/>
            <w:r w:rsidRPr="003E619F">
              <w:rPr>
                <w:rFonts w:ascii="Times New Roman" w:eastAsia="Times New Roman" w:hAnsi="Times New Roman" w:cs="Times New Roman"/>
                <w:color w:val="000000"/>
                <w:lang w:eastAsia="ru-RU"/>
              </w:rPr>
              <w:t>Наименование показателя</w:t>
            </w:r>
            <w:bookmarkEnd w:id="1"/>
          </w:p>
        </w:tc>
        <w:tc>
          <w:tcPr>
            <w:tcW w:w="3733"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2018</w:t>
            </w:r>
          </w:p>
        </w:tc>
        <w:tc>
          <w:tcPr>
            <w:tcW w:w="3543"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2019 год</w:t>
            </w:r>
          </w:p>
        </w:tc>
        <w:tc>
          <w:tcPr>
            <w:tcW w:w="1134" w:type="dxa"/>
            <w:vMerge w:val="restart"/>
            <w:tcBorders>
              <w:top w:val="single" w:sz="8" w:space="0" w:color="auto"/>
              <w:left w:val="nil"/>
              <w:bottom w:val="nil"/>
              <w:right w:val="single" w:sz="8" w:space="0" w:color="auto"/>
            </w:tcBorders>
            <w:shd w:val="clear" w:color="000000" w:fill="FFFFFF"/>
            <w:hideMark/>
          </w:tcPr>
          <w:p w:rsidR="003E619F" w:rsidRPr="003E619F" w:rsidRDefault="003E619F" w:rsidP="00181D89">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 xml:space="preserve">Отклонение факт </w:t>
            </w:r>
            <w:r w:rsidR="00181D89">
              <w:rPr>
                <w:rFonts w:ascii="Times New Roman" w:eastAsia="Times New Roman" w:hAnsi="Times New Roman" w:cs="Times New Roman"/>
                <w:color w:val="000000"/>
                <w:lang w:eastAsia="ru-RU"/>
              </w:rPr>
              <w:t>9 мес.</w:t>
            </w:r>
            <w:r w:rsidRPr="003E619F">
              <w:rPr>
                <w:rFonts w:ascii="Times New Roman" w:eastAsia="Times New Roman" w:hAnsi="Times New Roman" w:cs="Times New Roman"/>
                <w:color w:val="000000"/>
                <w:lang w:eastAsia="ru-RU"/>
              </w:rPr>
              <w:t xml:space="preserve"> 2019г. от факт</w:t>
            </w:r>
            <w:r w:rsidR="00181D89">
              <w:rPr>
                <w:rFonts w:ascii="Times New Roman" w:eastAsia="Times New Roman" w:hAnsi="Times New Roman" w:cs="Times New Roman"/>
                <w:color w:val="000000"/>
                <w:lang w:eastAsia="ru-RU"/>
              </w:rPr>
              <w:t>а</w:t>
            </w:r>
            <w:r w:rsidRPr="003E619F">
              <w:rPr>
                <w:rFonts w:ascii="Times New Roman" w:eastAsia="Times New Roman" w:hAnsi="Times New Roman" w:cs="Times New Roman"/>
                <w:color w:val="000000"/>
                <w:lang w:eastAsia="ru-RU"/>
              </w:rPr>
              <w:t xml:space="preserve"> </w:t>
            </w:r>
            <w:r w:rsidR="00181D89">
              <w:rPr>
                <w:rFonts w:ascii="Times New Roman" w:eastAsia="Times New Roman" w:hAnsi="Times New Roman" w:cs="Times New Roman"/>
                <w:color w:val="000000"/>
                <w:lang w:eastAsia="ru-RU"/>
              </w:rPr>
              <w:t>9 мес.</w:t>
            </w:r>
            <w:r w:rsidRPr="003E619F">
              <w:rPr>
                <w:rFonts w:ascii="Times New Roman" w:eastAsia="Times New Roman" w:hAnsi="Times New Roman" w:cs="Times New Roman"/>
                <w:color w:val="000000"/>
                <w:lang w:eastAsia="ru-RU"/>
              </w:rPr>
              <w:t>2018</w:t>
            </w:r>
            <w:r w:rsidR="00181D89">
              <w:rPr>
                <w:rFonts w:ascii="Times New Roman" w:eastAsia="Times New Roman" w:hAnsi="Times New Roman" w:cs="Times New Roman"/>
                <w:color w:val="000000"/>
                <w:lang w:eastAsia="ru-RU"/>
              </w:rPr>
              <w:t>г</w:t>
            </w:r>
          </w:p>
        </w:tc>
      </w:tr>
      <w:tr w:rsidR="003E619F" w:rsidRPr="003E619F" w:rsidTr="00E17428">
        <w:trPr>
          <w:trHeight w:val="253"/>
        </w:trPr>
        <w:tc>
          <w:tcPr>
            <w:tcW w:w="1811" w:type="dxa"/>
            <w:vMerge/>
            <w:tcBorders>
              <w:top w:val="single" w:sz="8" w:space="0" w:color="auto"/>
              <w:left w:val="single" w:sz="8" w:space="0" w:color="auto"/>
              <w:bottom w:val="nil"/>
              <w:right w:val="single" w:sz="8" w:space="0" w:color="auto"/>
            </w:tcBorders>
            <w:vAlign w:val="center"/>
            <w:hideMark/>
          </w:tcPr>
          <w:p w:rsidR="003E619F" w:rsidRPr="003E619F" w:rsidRDefault="003E619F" w:rsidP="003E619F">
            <w:pPr>
              <w:spacing w:after="0" w:line="240" w:lineRule="auto"/>
              <w:rPr>
                <w:rFonts w:ascii="Times New Roman" w:eastAsia="Times New Roman" w:hAnsi="Times New Roman" w:cs="Times New Roman"/>
                <w:color w:val="000000"/>
                <w:lang w:eastAsia="ru-RU"/>
              </w:rPr>
            </w:pPr>
          </w:p>
        </w:tc>
        <w:tc>
          <w:tcPr>
            <w:tcW w:w="3733" w:type="dxa"/>
            <w:gridSpan w:val="3"/>
            <w:vMerge/>
            <w:tcBorders>
              <w:top w:val="single" w:sz="8" w:space="0" w:color="auto"/>
              <w:left w:val="single" w:sz="8" w:space="0" w:color="auto"/>
              <w:bottom w:val="single" w:sz="8" w:space="0" w:color="000000"/>
              <w:right w:val="single" w:sz="8" w:space="0" w:color="000000"/>
            </w:tcBorders>
            <w:vAlign w:val="center"/>
            <w:hideMark/>
          </w:tcPr>
          <w:p w:rsidR="003E619F" w:rsidRPr="003E619F" w:rsidRDefault="003E619F" w:rsidP="003E619F">
            <w:pPr>
              <w:spacing w:after="0" w:line="240" w:lineRule="auto"/>
              <w:rPr>
                <w:rFonts w:ascii="Times New Roman" w:eastAsia="Times New Roman" w:hAnsi="Times New Roman" w:cs="Times New Roman"/>
                <w:color w:val="000000"/>
                <w:lang w:eastAsia="ru-RU"/>
              </w:rPr>
            </w:pPr>
          </w:p>
        </w:tc>
        <w:tc>
          <w:tcPr>
            <w:tcW w:w="3543" w:type="dxa"/>
            <w:gridSpan w:val="3"/>
            <w:vMerge/>
            <w:tcBorders>
              <w:top w:val="single" w:sz="8" w:space="0" w:color="auto"/>
              <w:left w:val="single" w:sz="8" w:space="0" w:color="000000"/>
              <w:bottom w:val="single" w:sz="8" w:space="0" w:color="000000"/>
              <w:right w:val="single" w:sz="8" w:space="0" w:color="000000"/>
            </w:tcBorders>
            <w:vAlign w:val="center"/>
            <w:hideMark/>
          </w:tcPr>
          <w:p w:rsidR="003E619F" w:rsidRPr="003E619F" w:rsidRDefault="003E619F" w:rsidP="003E619F">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nil"/>
              <w:bottom w:val="nil"/>
              <w:right w:val="single" w:sz="8" w:space="0" w:color="auto"/>
            </w:tcBorders>
            <w:vAlign w:val="center"/>
            <w:hideMark/>
          </w:tcPr>
          <w:p w:rsidR="003E619F" w:rsidRPr="003E619F" w:rsidRDefault="003E619F" w:rsidP="003E619F">
            <w:pPr>
              <w:spacing w:after="0" w:line="240" w:lineRule="auto"/>
              <w:rPr>
                <w:rFonts w:ascii="Times New Roman" w:eastAsia="Times New Roman" w:hAnsi="Times New Roman" w:cs="Times New Roman"/>
                <w:color w:val="000000"/>
                <w:lang w:eastAsia="ru-RU"/>
              </w:rPr>
            </w:pPr>
          </w:p>
        </w:tc>
      </w:tr>
      <w:tr w:rsidR="003E619F" w:rsidRPr="003E619F" w:rsidTr="00E17428">
        <w:trPr>
          <w:trHeight w:val="1260"/>
        </w:trPr>
        <w:tc>
          <w:tcPr>
            <w:tcW w:w="1811" w:type="dxa"/>
            <w:vMerge/>
            <w:tcBorders>
              <w:top w:val="single" w:sz="8" w:space="0" w:color="auto"/>
              <w:left w:val="single" w:sz="8" w:space="0" w:color="auto"/>
              <w:bottom w:val="nil"/>
              <w:right w:val="single" w:sz="8" w:space="0" w:color="auto"/>
            </w:tcBorders>
            <w:vAlign w:val="center"/>
            <w:hideMark/>
          </w:tcPr>
          <w:p w:rsidR="003E619F" w:rsidRPr="003E619F" w:rsidRDefault="003E619F" w:rsidP="003E619F">
            <w:pPr>
              <w:spacing w:after="0" w:line="240" w:lineRule="auto"/>
              <w:rPr>
                <w:rFonts w:ascii="Times New Roman" w:eastAsia="Times New Roman" w:hAnsi="Times New Roman" w:cs="Times New Roman"/>
                <w:color w:val="000000"/>
                <w:lang w:eastAsia="ru-RU"/>
              </w:rPr>
            </w:pPr>
          </w:p>
        </w:tc>
        <w:tc>
          <w:tcPr>
            <w:tcW w:w="1465" w:type="dxa"/>
            <w:tcBorders>
              <w:top w:val="nil"/>
              <w:left w:val="nil"/>
              <w:bottom w:val="nil"/>
              <w:right w:val="single" w:sz="8" w:space="0" w:color="auto"/>
            </w:tcBorders>
            <w:shd w:val="clear" w:color="000000" w:fill="FFFFFF"/>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Уточненный план на 2018г.</w:t>
            </w:r>
          </w:p>
        </w:tc>
        <w:tc>
          <w:tcPr>
            <w:tcW w:w="1276" w:type="dxa"/>
            <w:tcBorders>
              <w:top w:val="nil"/>
              <w:left w:val="nil"/>
              <w:bottom w:val="nil"/>
              <w:right w:val="single" w:sz="8" w:space="0" w:color="auto"/>
            </w:tcBorders>
            <w:shd w:val="clear" w:color="000000" w:fill="FFFFFF"/>
            <w:hideMark/>
          </w:tcPr>
          <w:p w:rsidR="003E619F" w:rsidRPr="003E619F" w:rsidRDefault="003E619F" w:rsidP="00181D89">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 xml:space="preserve">Факт за </w:t>
            </w:r>
            <w:r w:rsidR="00181D89">
              <w:rPr>
                <w:rFonts w:ascii="Times New Roman" w:eastAsia="Times New Roman" w:hAnsi="Times New Roman" w:cs="Times New Roman"/>
                <w:color w:val="000000"/>
                <w:lang w:eastAsia="ru-RU"/>
              </w:rPr>
              <w:t>9 месяцев</w:t>
            </w:r>
            <w:r w:rsidRPr="003E619F">
              <w:rPr>
                <w:rFonts w:ascii="Times New Roman" w:eastAsia="Times New Roman" w:hAnsi="Times New Roman" w:cs="Times New Roman"/>
                <w:color w:val="000000"/>
                <w:lang w:eastAsia="ru-RU"/>
              </w:rPr>
              <w:t xml:space="preserve">  2018г.</w:t>
            </w:r>
          </w:p>
        </w:tc>
        <w:tc>
          <w:tcPr>
            <w:tcW w:w="992" w:type="dxa"/>
            <w:tcBorders>
              <w:top w:val="nil"/>
              <w:left w:val="nil"/>
              <w:bottom w:val="nil"/>
              <w:right w:val="single" w:sz="8" w:space="0" w:color="auto"/>
            </w:tcBorders>
            <w:shd w:val="clear" w:color="000000" w:fill="FFFFFF"/>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 xml:space="preserve">     % исполнения плана 2018 г.</w:t>
            </w:r>
          </w:p>
        </w:tc>
        <w:tc>
          <w:tcPr>
            <w:tcW w:w="1275" w:type="dxa"/>
            <w:tcBorders>
              <w:top w:val="nil"/>
              <w:left w:val="nil"/>
              <w:bottom w:val="nil"/>
              <w:right w:val="single" w:sz="8" w:space="0" w:color="auto"/>
            </w:tcBorders>
            <w:shd w:val="clear" w:color="000000" w:fill="FFFFFF"/>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Уточненный план на 2019г.</w:t>
            </w:r>
          </w:p>
        </w:tc>
        <w:tc>
          <w:tcPr>
            <w:tcW w:w="1276" w:type="dxa"/>
            <w:tcBorders>
              <w:top w:val="nil"/>
              <w:left w:val="nil"/>
              <w:bottom w:val="nil"/>
              <w:right w:val="single" w:sz="8" w:space="0" w:color="auto"/>
            </w:tcBorders>
            <w:shd w:val="clear" w:color="000000" w:fill="FFFFFF"/>
            <w:hideMark/>
          </w:tcPr>
          <w:p w:rsidR="003E619F" w:rsidRPr="003E619F" w:rsidRDefault="003E619F" w:rsidP="00181D89">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 xml:space="preserve">Факт за </w:t>
            </w:r>
            <w:r w:rsidR="00181D89">
              <w:rPr>
                <w:rFonts w:ascii="Times New Roman" w:eastAsia="Times New Roman" w:hAnsi="Times New Roman" w:cs="Times New Roman"/>
                <w:color w:val="000000"/>
                <w:lang w:eastAsia="ru-RU"/>
              </w:rPr>
              <w:t>9 месяцев</w:t>
            </w:r>
            <w:r w:rsidRPr="003E619F">
              <w:rPr>
                <w:rFonts w:ascii="Times New Roman" w:eastAsia="Times New Roman" w:hAnsi="Times New Roman" w:cs="Times New Roman"/>
                <w:color w:val="000000"/>
                <w:lang w:eastAsia="ru-RU"/>
              </w:rPr>
              <w:t xml:space="preserve"> 2019г.</w:t>
            </w:r>
          </w:p>
        </w:tc>
        <w:tc>
          <w:tcPr>
            <w:tcW w:w="992" w:type="dxa"/>
            <w:tcBorders>
              <w:top w:val="nil"/>
              <w:left w:val="nil"/>
              <w:bottom w:val="nil"/>
              <w:right w:val="single" w:sz="8" w:space="0" w:color="auto"/>
            </w:tcBorders>
            <w:shd w:val="clear" w:color="000000" w:fill="FFFFFF"/>
            <w:hideMark/>
          </w:tcPr>
          <w:p w:rsidR="003E619F" w:rsidRPr="003E619F" w:rsidRDefault="003E619F" w:rsidP="003E619F">
            <w:pPr>
              <w:spacing w:after="0" w:line="240" w:lineRule="auto"/>
              <w:jc w:val="center"/>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 xml:space="preserve">     % исполнения плана 2019 г.</w:t>
            </w:r>
          </w:p>
        </w:tc>
        <w:tc>
          <w:tcPr>
            <w:tcW w:w="1134" w:type="dxa"/>
            <w:vMerge/>
            <w:tcBorders>
              <w:top w:val="single" w:sz="8" w:space="0" w:color="auto"/>
              <w:left w:val="nil"/>
              <w:bottom w:val="nil"/>
              <w:right w:val="single" w:sz="8" w:space="0" w:color="auto"/>
            </w:tcBorders>
            <w:vAlign w:val="center"/>
            <w:hideMark/>
          </w:tcPr>
          <w:p w:rsidR="003E619F" w:rsidRPr="003E619F" w:rsidRDefault="003E619F" w:rsidP="003E619F">
            <w:pPr>
              <w:spacing w:after="0" w:line="240" w:lineRule="auto"/>
              <w:rPr>
                <w:rFonts w:ascii="Times New Roman" w:eastAsia="Times New Roman" w:hAnsi="Times New Roman" w:cs="Times New Roman"/>
                <w:color w:val="000000"/>
                <w:lang w:eastAsia="ru-RU"/>
              </w:rPr>
            </w:pPr>
          </w:p>
        </w:tc>
      </w:tr>
      <w:tr w:rsidR="00181D89" w:rsidRPr="003E619F" w:rsidTr="00E17428">
        <w:trPr>
          <w:trHeight w:val="60"/>
        </w:trPr>
        <w:tc>
          <w:tcPr>
            <w:tcW w:w="1811" w:type="dxa"/>
            <w:tcBorders>
              <w:top w:val="single" w:sz="4" w:space="0" w:color="auto"/>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b/>
                <w:bCs/>
                <w:color w:val="000000"/>
                <w:lang w:eastAsia="ru-RU"/>
              </w:rPr>
            </w:pPr>
            <w:r w:rsidRPr="003E619F">
              <w:rPr>
                <w:rFonts w:ascii="Times New Roman" w:eastAsia="Times New Roman" w:hAnsi="Times New Roman" w:cs="Times New Roman"/>
                <w:b/>
                <w:bCs/>
                <w:color w:val="000000"/>
                <w:lang w:eastAsia="ru-RU"/>
              </w:rPr>
              <w:t>Налоговые доходы</w:t>
            </w:r>
          </w:p>
        </w:tc>
        <w:tc>
          <w:tcPr>
            <w:tcW w:w="1465" w:type="dxa"/>
            <w:tcBorders>
              <w:top w:val="single" w:sz="4" w:space="0" w:color="auto"/>
              <w:left w:val="single" w:sz="4" w:space="0" w:color="auto"/>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298 750,29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204 680,79 </w:t>
            </w:r>
          </w:p>
        </w:tc>
        <w:tc>
          <w:tcPr>
            <w:tcW w:w="992" w:type="dxa"/>
            <w:tcBorders>
              <w:top w:val="single" w:sz="8" w:space="0" w:color="auto"/>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68,51%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322 112,50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223 366,92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69,34%</w:t>
            </w:r>
          </w:p>
        </w:tc>
        <w:tc>
          <w:tcPr>
            <w:tcW w:w="1134" w:type="dxa"/>
            <w:tcBorders>
              <w:top w:val="single" w:sz="4" w:space="0" w:color="auto"/>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18 686,13</w:t>
            </w:r>
          </w:p>
        </w:tc>
      </w:tr>
      <w:tr w:rsidR="00181D89" w:rsidRPr="003E619F" w:rsidTr="00E17428">
        <w:trPr>
          <w:trHeight w:val="202"/>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Налог на доходы физических лиц</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258 282,63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171 028,27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66,22%</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278 602,51</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190 009,68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68,20%</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18 981,41</w:t>
            </w:r>
          </w:p>
        </w:tc>
      </w:tr>
      <w:tr w:rsidR="00181D89" w:rsidRPr="003E619F" w:rsidTr="00E17428">
        <w:trPr>
          <w:trHeight w:val="423"/>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Акцизы по подакцизным товарам</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15 494,94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11 971,21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77,26%</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16 329,66</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13 811,99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84,58%</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1 840,78</w:t>
            </w:r>
          </w:p>
        </w:tc>
      </w:tr>
      <w:tr w:rsidR="00181D89" w:rsidRPr="003E619F" w:rsidTr="00E17428">
        <w:trPr>
          <w:trHeight w:val="207"/>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Налог на совокупный доход</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14 881,02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12 933,76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86,91%</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15429,83</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11 925,86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77,29%</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-1 007,90</w:t>
            </w:r>
          </w:p>
        </w:tc>
      </w:tr>
      <w:tr w:rsidR="00181D89" w:rsidRPr="003E619F" w:rsidTr="00E17428">
        <w:trPr>
          <w:trHeight w:val="843"/>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2 146,40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2 139,50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99,68%</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2 808,90</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1 337,84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47,63%</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-801,66</w:t>
            </w:r>
          </w:p>
        </w:tc>
      </w:tr>
      <w:tr w:rsidR="00181D89" w:rsidRPr="003E619F" w:rsidTr="00E17428">
        <w:trPr>
          <w:trHeight w:val="124"/>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Государственная пошлина</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7 945,27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6 608,02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83,17%</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8 941,60</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6 281,55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70,25%</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-326,47</w:t>
            </w:r>
          </w:p>
        </w:tc>
      </w:tr>
      <w:tr w:rsidR="00181D89" w:rsidRPr="003E619F" w:rsidTr="00E17428">
        <w:trPr>
          <w:trHeight w:val="915"/>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A0162A">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Задолженность и перерасче</w:t>
            </w:r>
            <w:r>
              <w:rPr>
                <w:rFonts w:ascii="Times New Roman" w:eastAsia="Times New Roman" w:hAnsi="Times New Roman" w:cs="Times New Roman"/>
                <w:color w:val="000000"/>
                <w:lang w:eastAsia="ru-RU"/>
              </w:rPr>
              <w:t>т</w:t>
            </w:r>
            <w:r w:rsidRPr="003E619F">
              <w:rPr>
                <w:rFonts w:ascii="Times New Roman" w:eastAsia="Times New Roman" w:hAnsi="Times New Roman" w:cs="Times New Roman"/>
                <w:color w:val="000000"/>
                <w:lang w:eastAsia="ru-RU"/>
              </w:rPr>
              <w:t>ы по налогам</w:t>
            </w:r>
            <w:r>
              <w:rPr>
                <w:rFonts w:ascii="Times New Roman" w:eastAsia="Times New Roman" w:hAnsi="Times New Roman" w:cs="Times New Roman"/>
                <w:color w:val="000000"/>
                <w:lang w:eastAsia="ru-RU"/>
              </w:rPr>
              <w:t xml:space="preserve"> и</w:t>
            </w:r>
            <w:r w:rsidRPr="003E619F">
              <w:rPr>
                <w:rFonts w:ascii="Times New Roman" w:eastAsia="Times New Roman" w:hAnsi="Times New Roman" w:cs="Times New Roman"/>
                <w:color w:val="000000"/>
                <w:lang w:eastAsia="ru-RU"/>
              </w:rPr>
              <w:t xml:space="preserve"> сборам</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0,03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0,03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Pr>
                <w:rFonts w:ascii="Times New Roman" w:hAnsi="Times New Roman" w:cs="Times New Roman"/>
              </w:rPr>
              <w:t>100,0%</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-0,03</w:t>
            </w:r>
          </w:p>
        </w:tc>
      </w:tr>
      <w:tr w:rsidR="00181D89" w:rsidRPr="003E619F" w:rsidTr="00E17428">
        <w:trPr>
          <w:trHeight w:val="60"/>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b/>
                <w:bCs/>
                <w:color w:val="000000"/>
                <w:lang w:eastAsia="ru-RU"/>
              </w:rPr>
            </w:pPr>
            <w:r w:rsidRPr="003E619F">
              <w:rPr>
                <w:rFonts w:ascii="Times New Roman" w:eastAsia="Times New Roman" w:hAnsi="Times New Roman" w:cs="Times New Roman"/>
                <w:b/>
                <w:bCs/>
                <w:color w:val="000000"/>
                <w:lang w:eastAsia="ru-RU"/>
              </w:rPr>
              <w:t>Неналоговые доходы</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52 700,84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34 905,51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66,23%</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55 786,19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32 660,34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58,55%</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-2 245,17</w:t>
            </w:r>
          </w:p>
        </w:tc>
      </w:tr>
      <w:tr w:rsidR="00181D89" w:rsidRPr="003E619F" w:rsidTr="00E17428">
        <w:trPr>
          <w:trHeight w:val="411"/>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Доходы от использования имущества</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25 883,30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17 430,24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67,34%</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30 287,70</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13 631,85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45,01%</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-3 798,39</w:t>
            </w:r>
          </w:p>
        </w:tc>
      </w:tr>
      <w:tr w:rsidR="00181D89" w:rsidRPr="003E619F" w:rsidTr="00E17428">
        <w:trPr>
          <w:trHeight w:val="337"/>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Платежи при пользовании природными ресурсами</w:t>
            </w:r>
          </w:p>
        </w:tc>
        <w:tc>
          <w:tcPr>
            <w:tcW w:w="1465" w:type="dxa"/>
            <w:tcBorders>
              <w:top w:val="nil"/>
              <w:left w:val="single" w:sz="4" w:space="0" w:color="auto"/>
              <w:bottom w:val="single" w:sz="4" w:space="0" w:color="auto"/>
              <w:right w:val="single" w:sz="4" w:space="0" w:color="auto"/>
            </w:tcBorders>
            <w:shd w:val="clear" w:color="auto" w:fill="auto"/>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5 087,50 </w:t>
            </w:r>
          </w:p>
        </w:tc>
        <w:tc>
          <w:tcPr>
            <w:tcW w:w="1276" w:type="dxa"/>
            <w:tcBorders>
              <w:top w:val="nil"/>
              <w:left w:val="nil"/>
              <w:bottom w:val="single" w:sz="4" w:space="0" w:color="auto"/>
              <w:right w:val="single" w:sz="4" w:space="0" w:color="auto"/>
            </w:tcBorders>
            <w:shd w:val="clear" w:color="auto" w:fill="auto"/>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596,36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11,72%</w:t>
            </w:r>
          </w:p>
        </w:tc>
        <w:tc>
          <w:tcPr>
            <w:tcW w:w="1275" w:type="dxa"/>
            <w:tcBorders>
              <w:top w:val="nil"/>
              <w:left w:val="nil"/>
              <w:bottom w:val="single" w:sz="4" w:space="0" w:color="auto"/>
              <w:right w:val="single" w:sz="4" w:space="0" w:color="auto"/>
            </w:tcBorders>
            <w:shd w:val="clear" w:color="auto" w:fill="auto"/>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4 476,00</w:t>
            </w:r>
          </w:p>
        </w:tc>
        <w:tc>
          <w:tcPr>
            <w:tcW w:w="1276" w:type="dxa"/>
            <w:tcBorders>
              <w:top w:val="nil"/>
              <w:left w:val="nil"/>
              <w:bottom w:val="single" w:sz="4" w:space="0" w:color="auto"/>
              <w:right w:val="single" w:sz="4" w:space="0" w:color="auto"/>
            </w:tcBorders>
            <w:shd w:val="clear" w:color="auto" w:fill="auto"/>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2 826,17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63,14%</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2 229,81</w:t>
            </w:r>
          </w:p>
        </w:tc>
      </w:tr>
      <w:tr w:rsidR="00181D89" w:rsidRPr="003E619F" w:rsidTr="00E17428">
        <w:trPr>
          <w:trHeight w:val="60"/>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Доходы от оказания платных услуг</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16 437,00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12 166,22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74,02%</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16 986,00</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13 016,11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76,63%</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849,89</w:t>
            </w:r>
          </w:p>
        </w:tc>
      </w:tr>
      <w:tr w:rsidR="00181D89" w:rsidRPr="003E619F" w:rsidTr="00E17428">
        <w:trPr>
          <w:trHeight w:val="789"/>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3 443,38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3 353,22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97,38%</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2 296,99</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2 202,67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95,89%</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-1 150,55</w:t>
            </w:r>
          </w:p>
        </w:tc>
      </w:tr>
      <w:tr w:rsidR="00181D89" w:rsidRPr="003E619F" w:rsidTr="00E17428">
        <w:trPr>
          <w:trHeight w:val="60"/>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t>Штрафные санкции</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1 849,66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1 590,00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85,96%</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1 739,50</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1 177,74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67,71%</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-412,26</w:t>
            </w:r>
          </w:p>
        </w:tc>
      </w:tr>
      <w:tr w:rsidR="00181D89" w:rsidRPr="003E619F" w:rsidTr="00E17428">
        <w:trPr>
          <w:trHeight w:val="60"/>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color w:val="000000"/>
                <w:lang w:eastAsia="ru-RU"/>
              </w:rPr>
            </w:pPr>
            <w:r w:rsidRPr="003E619F">
              <w:rPr>
                <w:rFonts w:ascii="Times New Roman" w:eastAsia="Times New Roman" w:hAnsi="Times New Roman" w:cs="Times New Roman"/>
                <w:color w:val="000000"/>
                <w:lang w:eastAsia="ru-RU"/>
              </w:rPr>
              <w:lastRenderedPageBreak/>
              <w:t>Прочие неналоговые доходы</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-230,53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3C746B" w:rsidP="00BF6AE5">
            <w:pPr>
              <w:rPr>
                <w:rFonts w:ascii="Times New Roman" w:hAnsi="Times New Roman" w:cs="Times New Roman"/>
              </w:rPr>
            </w:pPr>
            <w:r>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 -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rPr>
            </w:pPr>
            <w:r w:rsidRPr="00181D89">
              <w:rPr>
                <w:rFonts w:ascii="Times New Roman" w:hAnsi="Times New Roman" w:cs="Times New Roman"/>
              </w:rPr>
              <w:t xml:space="preserve">-194,20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3C746B" w:rsidP="003C746B">
            <w:pPr>
              <w:rPr>
                <w:rFonts w:ascii="Times New Roman" w:hAnsi="Times New Roman" w:cs="Times New Roman"/>
              </w:rPr>
            </w:pPr>
            <w:r>
              <w:rPr>
                <w:rFonts w:ascii="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733833" w:rsidP="00BF6AE5">
            <w:pPr>
              <w:rPr>
                <w:rFonts w:ascii="Times New Roman" w:hAnsi="Times New Roman" w:cs="Times New Roman"/>
              </w:rPr>
            </w:pPr>
            <w:r>
              <w:rPr>
                <w:rFonts w:ascii="Times New Roman" w:hAnsi="Times New Roman" w:cs="Times New Roman"/>
              </w:rPr>
              <w:t xml:space="preserve"> </w:t>
            </w:r>
            <w:r w:rsidR="00181D89" w:rsidRPr="00181D89">
              <w:rPr>
                <w:rFonts w:ascii="Times New Roman" w:hAnsi="Times New Roman" w:cs="Times New Roman"/>
              </w:rPr>
              <w:t>36,33</w:t>
            </w:r>
          </w:p>
        </w:tc>
      </w:tr>
      <w:tr w:rsidR="00181D89" w:rsidRPr="003E619F" w:rsidTr="00E17428">
        <w:trPr>
          <w:trHeight w:val="60"/>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b/>
                <w:bCs/>
                <w:color w:val="000000"/>
                <w:lang w:eastAsia="ru-RU"/>
              </w:rPr>
            </w:pPr>
            <w:r w:rsidRPr="003E619F">
              <w:rPr>
                <w:rFonts w:ascii="Times New Roman" w:eastAsia="Times New Roman" w:hAnsi="Times New Roman" w:cs="Times New Roman"/>
                <w:b/>
                <w:bCs/>
                <w:color w:val="000000"/>
                <w:lang w:eastAsia="ru-RU"/>
              </w:rPr>
              <w:t>Безвозмездные поступления</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998 228,27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676 297,94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67,75%</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957 299,85</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636 784,94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66,52%</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3C746B">
            <w:pPr>
              <w:ind w:right="-108"/>
              <w:rPr>
                <w:rFonts w:ascii="Times New Roman" w:hAnsi="Times New Roman" w:cs="Times New Roman"/>
                <w:b/>
              </w:rPr>
            </w:pPr>
            <w:r w:rsidRPr="00181D89">
              <w:rPr>
                <w:rFonts w:ascii="Times New Roman" w:hAnsi="Times New Roman" w:cs="Times New Roman"/>
                <w:b/>
              </w:rPr>
              <w:t>-39 513,00</w:t>
            </w:r>
          </w:p>
        </w:tc>
      </w:tr>
      <w:tr w:rsidR="00181D89" w:rsidRPr="003E619F" w:rsidTr="00E17428">
        <w:trPr>
          <w:trHeight w:val="60"/>
        </w:trPr>
        <w:tc>
          <w:tcPr>
            <w:tcW w:w="1811" w:type="dxa"/>
            <w:tcBorders>
              <w:top w:val="nil"/>
              <w:left w:val="single" w:sz="4" w:space="0" w:color="auto"/>
              <w:bottom w:val="single" w:sz="4" w:space="0" w:color="auto"/>
              <w:right w:val="nil"/>
            </w:tcBorders>
            <w:shd w:val="clear" w:color="000000" w:fill="FFFFFF"/>
            <w:hideMark/>
          </w:tcPr>
          <w:p w:rsidR="00181D89" w:rsidRPr="003E619F" w:rsidRDefault="00181D89" w:rsidP="003E619F">
            <w:pPr>
              <w:spacing w:after="0" w:line="240" w:lineRule="auto"/>
              <w:rPr>
                <w:rFonts w:ascii="Times New Roman" w:eastAsia="Times New Roman" w:hAnsi="Times New Roman" w:cs="Times New Roman"/>
                <w:b/>
                <w:bCs/>
                <w:color w:val="000000"/>
                <w:lang w:eastAsia="ru-RU"/>
              </w:rPr>
            </w:pPr>
            <w:r w:rsidRPr="003E619F">
              <w:rPr>
                <w:rFonts w:ascii="Times New Roman" w:eastAsia="Times New Roman" w:hAnsi="Times New Roman" w:cs="Times New Roman"/>
                <w:b/>
                <w:bCs/>
                <w:color w:val="000000"/>
                <w:lang w:eastAsia="ru-RU"/>
              </w:rPr>
              <w:t>Итого доходов:</w:t>
            </w:r>
          </w:p>
        </w:tc>
        <w:tc>
          <w:tcPr>
            <w:tcW w:w="1465" w:type="dxa"/>
            <w:tcBorders>
              <w:top w:val="nil"/>
              <w:left w:val="single" w:sz="4" w:space="0" w:color="auto"/>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1 349 679,40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915 884,24 </w:t>
            </w:r>
          </w:p>
        </w:tc>
        <w:tc>
          <w:tcPr>
            <w:tcW w:w="992" w:type="dxa"/>
            <w:tcBorders>
              <w:top w:val="nil"/>
              <w:left w:val="nil"/>
              <w:bottom w:val="single" w:sz="8" w:space="0" w:color="auto"/>
              <w:right w:val="single" w:sz="8"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67,86%</w:t>
            </w:r>
          </w:p>
        </w:tc>
        <w:tc>
          <w:tcPr>
            <w:tcW w:w="1275" w:type="dxa"/>
            <w:tcBorders>
              <w:top w:val="nil"/>
              <w:left w:val="nil"/>
              <w:bottom w:val="single" w:sz="4" w:space="0" w:color="auto"/>
              <w:right w:val="single" w:sz="4" w:space="0" w:color="auto"/>
            </w:tcBorders>
            <w:shd w:val="clear" w:color="000000" w:fill="FFFFFF"/>
            <w:hideMark/>
          </w:tcPr>
          <w:p w:rsidR="00181D89" w:rsidRPr="00181D89" w:rsidRDefault="00181D89" w:rsidP="00E17428">
            <w:pPr>
              <w:ind w:left="-108" w:right="-108"/>
              <w:rPr>
                <w:rFonts w:ascii="Times New Roman" w:hAnsi="Times New Roman" w:cs="Times New Roman"/>
                <w:b/>
              </w:rPr>
            </w:pPr>
            <w:r w:rsidRPr="00181D89">
              <w:rPr>
                <w:rFonts w:ascii="Times New Roman" w:hAnsi="Times New Roman" w:cs="Times New Roman"/>
                <w:b/>
              </w:rPr>
              <w:t xml:space="preserve"> 1 335 198,54 </w:t>
            </w:r>
          </w:p>
        </w:tc>
        <w:tc>
          <w:tcPr>
            <w:tcW w:w="1276" w:type="dxa"/>
            <w:tcBorders>
              <w:top w:val="nil"/>
              <w:left w:val="nil"/>
              <w:bottom w:val="single" w:sz="4" w:space="0" w:color="auto"/>
              <w:right w:val="single" w:sz="4" w:space="0" w:color="auto"/>
            </w:tcBorders>
            <w:shd w:val="clear" w:color="000000" w:fill="FFFFFF"/>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 xml:space="preserve"> 892 812,20 </w:t>
            </w:r>
          </w:p>
        </w:tc>
        <w:tc>
          <w:tcPr>
            <w:tcW w:w="992" w:type="dxa"/>
            <w:tcBorders>
              <w:top w:val="nil"/>
              <w:left w:val="nil"/>
              <w:bottom w:val="single" w:sz="4" w:space="0" w:color="auto"/>
              <w:right w:val="single" w:sz="4" w:space="0" w:color="auto"/>
            </w:tcBorders>
            <w:shd w:val="clear" w:color="000000" w:fill="FFFFFF"/>
            <w:noWrap/>
            <w:hideMark/>
          </w:tcPr>
          <w:p w:rsidR="00181D89" w:rsidRPr="00181D89" w:rsidRDefault="00181D89" w:rsidP="00BF6AE5">
            <w:pPr>
              <w:rPr>
                <w:rFonts w:ascii="Times New Roman" w:hAnsi="Times New Roman" w:cs="Times New Roman"/>
                <w:b/>
              </w:rPr>
            </w:pPr>
            <w:r w:rsidRPr="00181D89">
              <w:rPr>
                <w:rFonts w:ascii="Times New Roman" w:hAnsi="Times New Roman" w:cs="Times New Roman"/>
                <w:b/>
              </w:rPr>
              <w:t>66,87%</w:t>
            </w:r>
          </w:p>
        </w:tc>
        <w:tc>
          <w:tcPr>
            <w:tcW w:w="1134" w:type="dxa"/>
            <w:tcBorders>
              <w:top w:val="nil"/>
              <w:left w:val="nil"/>
              <w:bottom w:val="single" w:sz="4" w:space="0" w:color="auto"/>
              <w:right w:val="single" w:sz="4" w:space="0" w:color="auto"/>
            </w:tcBorders>
            <w:shd w:val="clear" w:color="000000" w:fill="FFFFFF"/>
            <w:hideMark/>
          </w:tcPr>
          <w:p w:rsidR="00181D89" w:rsidRPr="00181D89" w:rsidRDefault="00181D89" w:rsidP="003C746B">
            <w:pPr>
              <w:ind w:right="-108"/>
              <w:rPr>
                <w:rFonts w:ascii="Times New Roman" w:hAnsi="Times New Roman" w:cs="Times New Roman"/>
                <w:b/>
              </w:rPr>
            </w:pPr>
            <w:r w:rsidRPr="00181D89">
              <w:rPr>
                <w:rFonts w:ascii="Times New Roman" w:hAnsi="Times New Roman" w:cs="Times New Roman"/>
                <w:b/>
              </w:rPr>
              <w:t>-23 072,04</w:t>
            </w:r>
          </w:p>
        </w:tc>
      </w:tr>
    </w:tbl>
    <w:p w:rsidR="003E619F" w:rsidRDefault="003E619F" w:rsidP="000D043F">
      <w:pPr>
        <w:spacing w:after="0"/>
        <w:contextualSpacing/>
        <w:jc w:val="right"/>
        <w:rPr>
          <w:rFonts w:ascii="Times New Roman" w:hAnsi="Times New Roman" w:cs="Times New Roman"/>
        </w:rPr>
      </w:pPr>
    </w:p>
    <w:p w:rsidR="003C746B" w:rsidRDefault="003C746B" w:rsidP="00F248BB">
      <w:pPr>
        <w:pStyle w:val="af6"/>
        <w:jc w:val="center"/>
        <w:rPr>
          <w:b/>
          <w:sz w:val="24"/>
          <w:szCs w:val="24"/>
        </w:rPr>
      </w:pPr>
    </w:p>
    <w:p w:rsidR="00DA5C4E" w:rsidRPr="00F248BB" w:rsidRDefault="00DA5C4E" w:rsidP="00F248BB">
      <w:pPr>
        <w:pStyle w:val="af6"/>
        <w:jc w:val="center"/>
        <w:rPr>
          <w:b/>
          <w:sz w:val="24"/>
          <w:szCs w:val="24"/>
        </w:rPr>
      </w:pPr>
      <w:r w:rsidRPr="00F248BB">
        <w:rPr>
          <w:b/>
          <w:sz w:val="24"/>
          <w:szCs w:val="24"/>
          <w:lang w:val="en-US"/>
        </w:rPr>
        <w:t>III</w:t>
      </w:r>
      <w:r w:rsidRPr="00F248BB">
        <w:rPr>
          <w:b/>
          <w:sz w:val="24"/>
          <w:szCs w:val="24"/>
        </w:rPr>
        <w:t>. Исполнение расходов бюджета</w:t>
      </w:r>
      <w:r w:rsidR="00D97BB3" w:rsidRPr="00F248BB">
        <w:rPr>
          <w:sz w:val="24"/>
          <w:szCs w:val="24"/>
        </w:rPr>
        <w:t xml:space="preserve"> </w:t>
      </w:r>
      <w:r w:rsidR="00D97BB3" w:rsidRPr="00F248BB">
        <w:rPr>
          <w:b/>
          <w:sz w:val="24"/>
          <w:szCs w:val="24"/>
        </w:rPr>
        <w:t>Агаповского муниципального района</w:t>
      </w:r>
      <w:r w:rsidR="00537437">
        <w:rPr>
          <w:b/>
          <w:sz w:val="24"/>
          <w:szCs w:val="24"/>
        </w:rPr>
        <w:t>.</w:t>
      </w:r>
    </w:p>
    <w:p w:rsidR="001425F3" w:rsidRDefault="001425F3" w:rsidP="00F248BB">
      <w:pPr>
        <w:spacing w:after="0" w:line="240" w:lineRule="auto"/>
        <w:ind w:firstLine="708"/>
        <w:jc w:val="both"/>
        <w:rPr>
          <w:rFonts w:ascii="Times New Roman" w:hAnsi="Times New Roman" w:cs="Times New Roman"/>
          <w:sz w:val="24"/>
          <w:szCs w:val="24"/>
        </w:rPr>
      </w:pPr>
    </w:p>
    <w:p w:rsidR="00DA5C4E" w:rsidRPr="00260ADC" w:rsidRDefault="00DA5C4E" w:rsidP="00F248BB">
      <w:pPr>
        <w:spacing w:after="0" w:line="240" w:lineRule="auto"/>
        <w:ind w:firstLine="708"/>
        <w:jc w:val="both"/>
        <w:rPr>
          <w:rFonts w:ascii="Times New Roman" w:hAnsi="Times New Roman" w:cs="Times New Roman"/>
          <w:sz w:val="24"/>
          <w:szCs w:val="24"/>
        </w:rPr>
      </w:pPr>
      <w:r w:rsidRPr="00260ADC">
        <w:rPr>
          <w:rFonts w:ascii="Times New Roman" w:hAnsi="Times New Roman" w:cs="Times New Roman"/>
          <w:sz w:val="24"/>
          <w:szCs w:val="24"/>
        </w:rPr>
        <w:t xml:space="preserve">За </w:t>
      </w:r>
      <w:r w:rsidR="00DB4AA1">
        <w:rPr>
          <w:rFonts w:ascii="Times New Roman" w:hAnsi="Times New Roman" w:cs="Times New Roman"/>
          <w:sz w:val="24"/>
          <w:szCs w:val="24"/>
        </w:rPr>
        <w:t>9 месяцев</w:t>
      </w:r>
      <w:r w:rsidRPr="00260ADC">
        <w:rPr>
          <w:rFonts w:ascii="Times New Roman" w:hAnsi="Times New Roman" w:cs="Times New Roman"/>
          <w:sz w:val="24"/>
          <w:szCs w:val="24"/>
        </w:rPr>
        <w:t xml:space="preserve"> 201</w:t>
      </w:r>
      <w:r w:rsidR="008B036B">
        <w:rPr>
          <w:rFonts w:ascii="Times New Roman" w:hAnsi="Times New Roman" w:cs="Times New Roman"/>
          <w:sz w:val="24"/>
          <w:szCs w:val="24"/>
        </w:rPr>
        <w:t>9</w:t>
      </w:r>
      <w:r w:rsidRPr="00260ADC">
        <w:rPr>
          <w:rFonts w:ascii="Times New Roman" w:hAnsi="Times New Roman" w:cs="Times New Roman"/>
          <w:sz w:val="24"/>
          <w:szCs w:val="24"/>
        </w:rPr>
        <w:t xml:space="preserve"> года расходы бюджета</w:t>
      </w:r>
      <w:r w:rsidR="00D97BB3" w:rsidRPr="00260ADC">
        <w:rPr>
          <w:rFonts w:ascii="Times New Roman" w:hAnsi="Times New Roman" w:cs="Times New Roman"/>
          <w:sz w:val="24"/>
          <w:szCs w:val="24"/>
        </w:rPr>
        <w:t xml:space="preserve"> Агаповского муниципального района</w:t>
      </w:r>
      <w:r w:rsidRPr="00260ADC">
        <w:rPr>
          <w:rFonts w:ascii="Times New Roman" w:hAnsi="Times New Roman" w:cs="Times New Roman"/>
          <w:sz w:val="24"/>
          <w:szCs w:val="24"/>
        </w:rPr>
        <w:t xml:space="preserve"> с</w:t>
      </w:r>
      <w:r w:rsidR="001C3AEF">
        <w:rPr>
          <w:rFonts w:ascii="Times New Roman" w:hAnsi="Times New Roman" w:cs="Times New Roman"/>
          <w:sz w:val="24"/>
          <w:szCs w:val="24"/>
        </w:rPr>
        <w:t>оставили</w:t>
      </w:r>
      <w:r w:rsidRPr="00260ADC">
        <w:rPr>
          <w:rFonts w:ascii="Times New Roman" w:hAnsi="Times New Roman" w:cs="Times New Roman"/>
          <w:sz w:val="24"/>
          <w:szCs w:val="24"/>
        </w:rPr>
        <w:t xml:space="preserve"> в сумме </w:t>
      </w:r>
      <w:r w:rsidR="00814B93" w:rsidRPr="00814B93">
        <w:rPr>
          <w:rFonts w:ascii="Times New Roman" w:hAnsi="Times New Roman" w:cs="Times New Roman"/>
          <w:sz w:val="24"/>
          <w:szCs w:val="24"/>
        </w:rPr>
        <w:t>850 417,28</w:t>
      </w:r>
      <w:r w:rsidR="00814B93">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что составляет </w:t>
      </w:r>
      <w:r w:rsidR="00814B93">
        <w:rPr>
          <w:rFonts w:ascii="Times New Roman" w:hAnsi="Times New Roman" w:cs="Times New Roman"/>
          <w:sz w:val="24"/>
          <w:szCs w:val="24"/>
        </w:rPr>
        <w:t>63,</w:t>
      </w:r>
      <w:r w:rsidR="002A55C9">
        <w:rPr>
          <w:rFonts w:ascii="Times New Roman" w:hAnsi="Times New Roman" w:cs="Times New Roman"/>
          <w:sz w:val="24"/>
          <w:szCs w:val="24"/>
        </w:rPr>
        <w:t>27</w:t>
      </w:r>
      <w:r w:rsidRPr="00260ADC">
        <w:rPr>
          <w:rFonts w:ascii="Times New Roman" w:hAnsi="Times New Roman" w:cs="Times New Roman"/>
          <w:sz w:val="24"/>
          <w:szCs w:val="24"/>
        </w:rPr>
        <w:t>% от ут</w:t>
      </w:r>
      <w:r w:rsidR="001C3AEF">
        <w:rPr>
          <w:rFonts w:ascii="Times New Roman" w:hAnsi="Times New Roman" w:cs="Times New Roman"/>
          <w:sz w:val="24"/>
          <w:szCs w:val="24"/>
        </w:rPr>
        <w:t>вержденных</w:t>
      </w:r>
      <w:r w:rsidR="00B064AA" w:rsidRPr="00260ADC">
        <w:rPr>
          <w:rFonts w:ascii="Times New Roman" w:hAnsi="Times New Roman" w:cs="Times New Roman"/>
          <w:sz w:val="24"/>
          <w:szCs w:val="24"/>
        </w:rPr>
        <w:t xml:space="preserve"> бюджетных</w:t>
      </w:r>
      <w:r w:rsidRPr="00260ADC">
        <w:rPr>
          <w:rFonts w:ascii="Times New Roman" w:hAnsi="Times New Roman" w:cs="Times New Roman"/>
          <w:sz w:val="24"/>
          <w:szCs w:val="24"/>
        </w:rPr>
        <w:t xml:space="preserve"> назначений </w:t>
      </w:r>
      <w:r w:rsidR="001C3AEF">
        <w:rPr>
          <w:rFonts w:ascii="Times New Roman" w:hAnsi="Times New Roman" w:cs="Times New Roman"/>
          <w:sz w:val="24"/>
          <w:szCs w:val="24"/>
        </w:rPr>
        <w:t xml:space="preserve">         </w:t>
      </w:r>
      <w:r w:rsidR="00814B93" w:rsidRPr="00814B93">
        <w:rPr>
          <w:rFonts w:ascii="Times New Roman" w:hAnsi="Times New Roman" w:cs="Times New Roman"/>
          <w:sz w:val="24"/>
          <w:szCs w:val="24"/>
        </w:rPr>
        <w:t>1 344 165,75</w:t>
      </w:r>
      <w:r w:rsidR="00814B93">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(приложение № </w:t>
      </w:r>
      <w:r w:rsidR="00530393">
        <w:rPr>
          <w:rFonts w:ascii="Times New Roman" w:hAnsi="Times New Roman" w:cs="Times New Roman"/>
          <w:sz w:val="24"/>
          <w:szCs w:val="24"/>
        </w:rPr>
        <w:t>2</w:t>
      </w:r>
      <w:r w:rsidR="00D97BB3" w:rsidRPr="00260ADC">
        <w:rPr>
          <w:rFonts w:ascii="Times New Roman" w:hAnsi="Times New Roman" w:cs="Times New Roman"/>
          <w:sz w:val="24"/>
          <w:szCs w:val="24"/>
        </w:rPr>
        <w:t xml:space="preserve"> и № </w:t>
      </w:r>
      <w:r w:rsidR="00530393">
        <w:rPr>
          <w:rFonts w:ascii="Times New Roman" w:hAnsi="Times New Roman" w:cs="Times New Roman"/>
          <w:sz w:val="24"/>
          <w:szCs w:val="24"/>
        </w:rPr>
        <w:t>3</w:t>
      </w:r>
      <w:r w:rsidRPr="00260ADC">
        <w:rPr>
          <w:rFonts w:ascii="Times New Roman" w:hAnsi="Times New Roman" w:cs="Times New Roman"/>
          <w:sz w:val="24"/>
          <w:szCs w:val="24"/>
        </w:rPr>
        <w:t xml:space="preserve"> к </w:t>
      </w:r>
      <w:r w:rsidR="00D97BB3" w:rsidRPr="00260ADC">
        <w:rPr>
          <w:rFonts w:ascii="Times New Roman" w:hAnsi="Times New Roman" w:cs="Times New Roman"/>
          <w:sz w:val="24"/>
          <w:szCs w:val="24"/>
        </w:rPr>
        <w:t xml:space="preserve">отчету об </w:t>
      </w:r>
      <w:r w:rsidRPr="00260ADC">
        <w:rPr>
          <w:rFonts w:ascii="Times New Roman" w:hAnsi="Times New Roman" w:cs="Times New Roman"/>
          <w:sz w:val="24"/>
          <w:szCs w:val="24"/>
        </w:rPr>
        <w:t>исполнени</w:t>
      </w:r>
      <w:r w:rsidR="00D97BB3" w:rsidRPr="00260ADC">
        <w:rPr>
          <w:rFonts w:ascii="Times New Roman" w:hAnsi="Times New Roman" w:cs="Times New Roman"/>
          <w:sz w:val="24"/>
          <w:szCs w:val="24"/>
        </w:rPr>
        <w:t>и</w:t>
      </w:r>
      <w:r w:rsidRPr="00260ADC">
        <w:rPr>
          <w:rFonts w:ascii="Times New Roman" w:hAnsi="Times New Roman" w:cs="Times New Roman"/>
          <w:sz w:val="24"/>
          <w:szCs w:val="24"/>
        </w:rPr>
        <w:t xml:space="preserve"> бюджета за </w:t>
      </w:r>
      <w:r w:rsidR="00DB4AA1">
        <w:rPr>
          <w:rFonts w:ascii="Times New Roman" w:hAnsi="Times New Roman" w:cs="Times New Roman"/>
          <w:sz w:val="24"/>
          <w:szCs w:val="24"/>
        </w:rPr>
        <w:t>9 месяцев</w:t>
      </w:r>
      <w:r w:rsidR="00D97BB3" w:rsidRPr="00260ADC">
        <w:rPr>
          <w:rFonts w:ascii="Times New Roman" w:hAnsi="Times New Roman" w:cs="Times New Roman"/>
          <w:sz w:val="24"/>
          <w:szCs w:val="24"/>
        </w:rPr>
        <w:t xml:space="preserve"> 201</w:t>
      </w:r>
      <w:r w:rsidR="008B036B">
        <w:rPr>
          <w:rFonts w:ascii="Times New Roman" w:hAnsi="Times New Roman" w:cs="Times New Roman"/>
          <w:sz w:val="24"/>
          <w:szCs w:val="24"/>
        </w:rPr>
        <w:t>9</w:t>
      </w:r>
      <w:r w:rsidR="00D97BB3" w:rsidRPr="00260ADC">
        <w:rPr>
          <w:rFonts w:ascii="Times New Roman" w:hAnsi="Times New Roman" w:cs="Times New Roman"/>
          <w:sz w:val="24"/>
          <w:szCs w:val="24"/>
        </w:rPr>
        <w:t xml:space="preserve"> года</w:t>
      </w:r>
      <w:r w:rsidRPr="00260ADC">
        <w:rPr>
          <w:rFonts w:ascii="Times New Roman" w:hAnsi="Times New Roman" w:cs="Times New Roman"/>
          <w:sz w:val="24"/>
          <w:szCs w:val="24"/>
        </w:rPr>
        <w:t xml:space="preserve">). </w:t>
      </w:r>
    </w:p>
    <w:p w:rsidR="00DA5C4E" w:rsidRPr="00260ADC" w:rsidRDefault="00DA5C4E" w:rsidP="00F248BB">
      <w:pPr>
        <w:spacing w:after="0" w:line="240" w:lineRule="auto"/>
        <w:ind w:firstLine="709"/>
        <w:jc w:val="both"/>
        <w:rPr>
          <w:rStyle w:val="FontStyle25"/>
          <w:sz w:val="24"/>
          <w:szCs w:val="24"/>
        </w:rPr>
      </w:pPr>
      <w:r w:rsidRPr="00260ADC">
        <w:rPr>
          <w:rStyle w:val="FontStyle25"/>
          <w:sz w:val="24"/>
          <w:szCs w:val="24"/>
        </w:rPr>
        <w:t>Структура расходов бюджета</w:t>
      </w:r>
      <w:r w:rsidR="00D97BB3" w:rsidRPr="00260ADC">
        <w:rPr>
          <w:rFonts w:ascii="Times New Roman" w:hAnsi="Times New Roman" w:cs="Times New Roman"/>
          <w:sz w:val="24"/>
          <w:szCs w:val="24"/>
        </w:rPr>
        <w:t xml:space="preserve"> Агаповского муниципального района</w:t>
      </w:r>
      <w:r w:rsidR="00F06E96" w:rsidRPr="00260ADC">
        <w:rPr>
          <w:rStyle w:val="FontStyle25"/>
          <w:sz w:val="24"/>
          <w:szCs w:val="24"/>
        </w:rPr>
        <w:t xml:space="preserve"> отражает</w:t>
      </w:r>
      <w:r w:rsidRPr="00260ADC">
        <w:rPr>
          <w:rStyle w:val="FontStyle25"/>
          <w:sz w:val="24"/>
          <w:szCs w:val="24"/>
        </w:rPr>
        <w:t xml:space="preserve"> социальную направленность.</w:t>
      </w:r>
    </w:p>
    <w:p w:rsidR="002560AE" w:rsidRDefault="00DA5C4E" w:rsidP="002560AE">
      <w:pPr>
        <w:spacing w:after="0" w:line="240" w:lineRule="auto"/>
        <w:ind w:firstLine="709"/>
        <w:jc w:val="both"/>
        <w:rPr>
          <w:rStyle w:val="FontStyle25"/>
          <w:sz w:val="24"/>
          <w:szCs w:val="24"/>
        </w:rPr>
      </w:pPr>
      <w:r w:rsidRPr="00260ADC">
        <w:rPr>
          <w:rStyle w:val="FontStyle25"/>
          <w:sz w:val="24"/>
          <w:szCs w:val="24"/>
        </w:rPr>
        <w:t xml:space="preserve">За </w:t>
      </w:r>
      <w:r w:rsidR="00DB4AA1">
        <w:rPr>
          <w:rStyle w:val="FontStyle25"/>
          <w:sz w:val="24"/>
          <w:szCs w:val="24"/>
        </w:rPr>
        <w:t>9 месяцев</w:t>
      </w:r>
      <w:r w:rsidRPr="00260ADC">
        <w:rPr>
          <w:rStyle w:val="FontStyle25"/>
          <w:sz w:val="24"/>
          <w:szCs w:val="24"/>
        </w:rPr>
        <w:t xml:space="preserve"> 201</w:t>
      </w:r>
      <w:r w:rsidR="008B036B">
        <w:rPr>
          <w:rStyle w:val="FontStyle25"/>
          <w:sz w:val="24"/>
          <w:szCs w:val="24"/>
        </w:rPr>
        <w:t>9</w:t>
      </w:r>
      <w:r w:rsidR="000233EF">
        <w:rPr>
          <w:rStyle w:val="FontStyle25"/>
          <w:sz w:val="24"/>
          <w:szCs w:val="24"/>
        </w:rPr>
        <w:t xml:space="preserve"> </w:t>
      </w:r>
      <w:r w:rsidRPr="00260ADC">
        <w:rPr>
          <w:rStyle w:val="FontStyle25"/>
          <w:sz w:val="24"/>
          <w:szCs w:val="24"/>
        </w:rPr>
        <w:t>года наибольшую долю бюджета заняли расходы социальной сферы по пр</w:t>
      </w:r>
      <w:r w:rsidR="00F06E96" w:rsidRPr="00260ADC">
        <w:rPr>
          <w:rStyle w:val="FontStyle25"/>
          <w:sz w:val="24"/>
          <w:szCs w:val="24"/>
        </w:rPr>
        <w:t>иоритетным направлениям бюджета</w:t>
      </w:r>
      <w:r w:rsidRPr="00260ADC">
        <w:rPr>
          <w:rStyle w:val="FontStyle25"/>
          <w:sz w:val="24"/>
          <w:szCs w:val="24"/>
        </w:rPr>
        <w:t>: раздел 07  «</w:t>
      </w:r>
      <w:r w:rsidR="00856A07" w:rsidRPr="00260ADC">
        <w:rPr>
          <w:rStyle w:val="FontStyle25"/>
          <w:sz w:val="24"/>
          <w:szCs w:val="24"/>
        </w:rPr>
        <w:t>Образование</w:t>
      </w:r>
      <w:r w:rsidRPr="00260ADC">
        <w:rPr>
          <w:rStyle w:val="FontStyle25"/>
          <w:sz w:val="24"/>
          <w:szCs w:val="24"/>
        </w:rPr>
        <w:t xml:space="preserve">» - </w:t>
      </w:r>
      <w:r w:rsidR="00814B93" w:rsidRPr="00814B93">
        <w:rPr>
          <w:rStyle w:val="FontStyle25"/>
          <w:sz w:val="24"/>
          <w:szCs w:val="24"/>
        </w:rPr>
        <w:t>432 128,68</w:t>
      </w:r>
      <w:r w:rsidR="00814B93">
        <w:rPr>
          <w:rStyle w:val="FontStyle25"/>
          <w:sz w:val="24"/>
          <w:szCs w:val="24"/>
        </w:rPr>
        <w:t xml:space="preserve"> </w:t>
      </w:r>
      <w:r w:rsidRPr="00260ADC">
        <w:rPr>
          <w:rStyle w:val="FontStyle25"/>
          <w:sz w:val="24"/>
          <w:szCs w:val="24"/>
        </w:rPr>
        <w:t>тыс. рублей; раздел 10 «Социальная политика»</w:t>
      </w:r>
      <w:r w:rsidR="00B064AA" w:rsidRPr="00260ADC">
        <w:rPr>
          <w:rStyle w:val="FontStyle25"/>
          <w:sz w:val="24"/>
          <w:szCs w:val="24"/>
        </w:rPr>
        <w:t xml:space="preserve"> -</w:t>
      </w:r>
      <w:r w:rsidRPr="00260ADC">
        <w:rPr>
          <w:rStyle w:val="FontStyle25"/>
          <w:sz w:val="24"/>
          <w:szCs w:val="24"/>
        </w:rPr>
        <w:t xml:space="preserve"> </w:t>
      </w:r>
      <w:r w:rsidR="00814B93" w:rsidRPr="00814B93">
        <w:rPr>
          <w:rStyle w:val="FontStyle25"/>
          <w:sz w:val="24"/>
          <w:szCs w:val="24"/>
        </w:rPr>
        <w:t>221 645,89</w:t>
      </w:r>
      <w:r w:rsidR="00530393">
        <w:rPr>
          <w:rStyle w:val="FontStyle25"/>
          <w:sz w:val="24"/>
          <w:szCs w:val="24"/>
        </w:rPr>
        <w:t xml:space="preserve"> </w:t>
      </w:r>
      <w:r w:rsidRPr="00260ADC">
        <w:rPr>
          <w:rStyle w:val="FontStyle25"/>
          <w:sz w:val="24"/>
          <w:szCs w:val="24"/>
        </w:rPr>
        <w:t>тыс</w:t>
      </w:r>
      <w:r w:rsidR="00856A07" w:rsidRPr="00260ADC">
        <w:rPr>
          <w:rStyle w:val="FontStyle25"/>
          <w:sz w:val="24"/>
          <w:szCs w:val="24"/>
        </w:rPr>
        <w:t>. рублей</w:t>
      </w:r>
      <w:r w:rsidRPr="00260ADC">
        <w:rPr>
          <w:rStyle w:val="FontStyle25"/>
          <w:sz w:val="24"/>
          <w:szCs w:val="24"/>
        </w:rPr>
        <w:t>.</w:t>
      </w:r>
    </w:p>
    <w:p w:rsidR="002560AE" w:rsidRDefault="00DA5C4E" w:rsidP="002560AE">
      <w:pPr>
        <w:spacing w:after="0" w:line="240" w:lineRule="auto"/>
        <w:ind w:firstLine="709"/>
        <w:jc w:val="both"/>
        <w:rPr>
          <w:rStyle w:val="FontStyle25"/>
          <w:sz w:val="24"/>
          <w:szCs w:val="24"/>
        </w:rPr>
      </w:pPr>
      <w:proofErr w:type="gramStart"/>
      <w:r w:rsidRPr="00260ADC">
        <w:rPr>
          <w:rStyle w:val="FontStyle25"/>
          <w:sz w:val="24"/>
          <w:szCs w:val="24"/>
        </w:rPr>
        <w:t>Таким образом, удельный вес расходов бюджета, направленных на решение вопросов социального характера</w:t>
      </w:r>
      <w:r w:rsidR="00705DDD" w:rsidRPr="00260ADC">
        <w:rPr>
          <w:rStyle w:val="FontStyle25"/>
          <w:sz w:val="24"/>
          <w:szCs w:val="24"/>
        </w:rPr>
        <w:t>: образование, культура, здравоохранение,</w:t>
      </w:r>
      <w:r w:rsidR="0024273B" w:rsidRPr="00260ADC">
        <w:rPr>
          <w:rStyle w:val="FontStyle25"/>
          <w:sz w:val="24"/>
          <w:szCs w:val="24"/>
        </w:rPr>
        <w:t xml:space="preserve"> </w:t>
      </w:r>
      <w:r w:rsidR="00705DDD" w:rsidRPr="00260ADC">
        <w:rPr>
          <w:rStyle w:val="FontStyle25"/>
          <w:sz w:val="24"/>
          <w:szCs w:val="24"/>
        </w:rPr>
        <w:t>социальная политика и физическая культура</w:t>
      </w:r>
      <w:r w:rsidR="00537437">
        <w:rPr>
          <w:rStyle w:val="FontStyle25"/>
          <w:sz w:val="24"/>
          <w:szCs w:val="24"/>
        </w:rPr>
        <w:t xml:space="preserve">, </w:t>
      </w:r>
      <w:r w:rsidR="00705DDD" w:rsidRPr="00260ADC">
        <w:rPr>
          <w:rStyle w:val="FontStyle25"/>
          <w:sz w:val="24"/>
          <w:szCs w:val="24"/>
        </w:rPr>
        <w:t>спорт</w:t>
      </w:r>
      <w:r w:rsidR="00537437">
        <w:rPr>
          <w:rStyle w:val="FontStyle25"/>
          <w:sz w:val="24"/>
          <w:szCs w:val="24"/>
        </w:rPr>
        <w:t xml:space="preserve"> и молодежная политика</w:t>
      </w:r>
      <w:r w:rsidRPr="00260ADC">
        <w:rPr>
          <w:rStyle w:val="FontStyle25"/>
          <w:sz w:val="24"/>
          <w:szCs w:val="24"/>
        </w:rPr>
        <w:t xml:space="preserve"> за </w:t>
      </w:r>
      <w:r w:rsidR="00DB4AA1">
        <w:rPr>
          <w:rStyle w:val="FontStyle25"/>
          <w:sz w:val="24"/>
          <w:szCs w:val="24"/>
        </w:rPr>
        <w:t>9 месяцев</w:t>
      </w:r>
      <w:r w:rsidRPr="00260ADC">
        <w:rPr>
          <w:rStyle w:val="FontStyle25"/>
          <w:sz w:val="24"/>
          <w:szCs w:val="24"/>
        </w:rPr>
        <w:t xml:space="preserve"> 201</w:t>
      </w:r>
      <w:r w:rsidR="008B036B">
        <w:rPr>
          <w:rStyle w:val="FontStyle25"/>
          <w:sz w:val="24"/>
          <w:szCs w:val="24"/>
        </w:rPr>
        <w:t>9</w:t>
      </w:r>
      <w:r w:rsidRPr="00260ADC">
        <w:rPr>
          <w:rStyle w:val="FontStyle25"/>
          <w:sz w:val="24"/>
          <w:szCs w:val="24"/>
        </w:rPr>
        <w:t xml:space="preserve"> года составил </w:t>
      </w:r>
      <w:r w:rsidR="00CA01B7">
        <w:rPr>
          <w:rStyle w:val="FontStyle25"/>
          <w:sz w:val="24"/>
          <w:szCs w:val="24"/>
        </w:rPr>
        <w:t>83,</w:t>
      </w:r>
      <w:r w:rsidR="002A55C9">
        <w:rPr>
          <w:rStyle w:val="FontStyle25"/>
          <w:sz w:val="24"/>
          <w:szCs w:val="24"/>
        </w:rPr>
        <w:t>49</w:t>
      </w:r>
      <w:r w:rsidRPr="00260ADC">
        <w:rPr>
          <w:rStyle w:val="FontStyle25"/>
          <w:sz w:val="24"/>
          <w:szCs w:val="24"/>
        </w:rPr>
        <w:t xml:space="preserve"> % </w:t>
      </w:r>
      <w:r w:rsidR="002560AE">
        <w:rPr>
          <w:rStyle w:val="FontStyle25"/>
          <w:sz w:val="24"/>
          <w:szCs w:val="24"/>
        </w:rPr>
        <w:t xml:space="preserve"> (</w:t>
      </w:r>
      <w:r w:rsidR="00CA01B7">
        <w:rPr>
          <w:rStyle w:val="FontStyle25"/>
          <w:sz w:val="24"/>
          <w:szCs w:val="24"/>
        </w:rPr>
        <w:t>82,</w:t>
      </w:r>
      <w:r w:rsidR="002A55C9">
        <w:rPr>
          <w:rStyle w:val="FontStyle25"/>
          <w:sz w:val="24"/>
          <w:szCs w:val="24"/>
        </w:rPr>
        <w:t>86</w:t>
      </w:r>
      <w:r w:rsidR="00216EBA">
        <w:rPr>
          <w:rStyle w:val="FontStyle25"/>
          <w:sz w:val="24"/>
          <w:szCs w:val="24"/>
        </w:rPr>
        <w:t>%</w:t>
      </w:r>
      <w:r w:rsidR="002560AE">
        <w:rPr>
          <w:rStyle w:val="FontStyle25"/>
          <w:sz w:val="24"/>
          <w:szCs w:val="24"/>
        </w:rPr>
        <w:t xml:space="preserve"> за </w:t>
      </w:r>
      <w:r w:rsidR="00CA01B7">
        <w:rPr>
          <w:rStyle w:val="FontStyle25"/>
          <w:sz w:val="24"/>
          <w:szCs w:val="24"/>
        </w:rPr>
        <w:t xml:space="preserve">9 месяцев </w:t>
      </w:r>
      <w:r w:rsidR="002560AE">
        <w:rPr>
          <w:rStyle w:val="FontStyle25"/>
          <w:sz w:val="24"/>
          <w:szCs w:val="24"/>
        </w:rPr>
        <w:t>201</w:t>
      </w:r>
      <w:r w:rsidR="00216EBA">
        <w:rPr>
          <w:rStyle w:val="FontStyle25"/>
          <w:sz w:val="24"/>
          <w:szCs w:val="24"/>
        </w:rPr>
        <w:t>8</w:t>
      </w:r>
      <w:r w:rsidR="002560AE">
        <w:rPr>
          <w:rStyle w:val="FontStyle25"/>
          <w:sz w:val="24"/>
          <w:szCs w:val="24"/>
        </w:rPr>
        <w:t xml:space="preserve"> г.) </w:t>
      </w:r>
      <w:r w:rsidRPr="00260ADC">
        <w:rPr>
          <w:rStyle w:val="FontStyle25"/>
          <w:sz w:val="24"/>
          <w:szCs w:val="24"/>
        </w:rPr>
        <w:t xml:space="preserve">или </w:t>
      </w:r>
      <w:r w:rsidR="00CA01B7" w:rsidRPr="00CA01B7">
        <w:rPr>
          <w:rStyle w:val="FontStyle25"/>
          <w:sz w:val="24"/>
          <w:szCs w:val="24"/>
        </w:rPr>
        <w:t>709 977,29</w:t>
      </w:r>
      <w:r w:rsidR="00530393">
        <w:rPr>
          <w:rStyle w:val="FontStyle25"/>
          <w:sz w:val="24"/>
          <w:szCs w:val="24"/>
        </w:rPr>
        <w:t xml:space="preserve"> </w:t>
      </w:r>
      <w:r w:rsidR="00D22537" w:rsidRPr="00260ADC">
        <w:rPr>
          <w:rStyle w:val="FontStyle25"/>
          <w:sz w:val="24"/>
          <w:szCs w:val="24"/>
        </w:rPr>
        <w:t xml:space="preserve"> </w:t>
      </w:r>
      <w:r w:rsidR="0014241B" w:rsidRPr="00260ADC">
        <w:rPr>
          <w:rStyle w:val="FontStyle25"/>
          <w:sz w:val="24"/>
          <w:szCs w:val="24"/>
        </w:rPr>
        <w:t xml:space="preserve">тыс. рублей, что на </w:t>
      </w:r>
      <w:r w:rsidR="00CA01B7" w:rsidRPr="00CA01B7">
        <w:rPr>
          <w:rStyle w:val="FontStyle25"/>
          <w:sz w:val="24"/>
          <w:szCs w:val="24"/>
        </w:rPr>
        <w:t>13 607,31</w:t>
      </w:r>
      <w:r w:rsidR="00CA01B7">
        <w:rPr>
          <w:rStyle w:val="FontStyle25"/>
          <w:sz w:val="24"/>
          <w:szCs w:val="24"/>
        </w:rPr>
        <w:t xml:space="preserve"> </w:t>
      </w:r>
      <w:r w:rsidR="0014241B" w:rsidRPr="00260ADC">
        <w:rPr>
          <w:rStyle w:val="FontStyle25"/>
          <w:sz w:val="24"/>
          <w:szCs w:val="24"/>
        </w:rPr>
        <w:t>тыс.</w:t>
      </w:r>
      <w:r w:rsidR="00CB02C8" w:rsidRPr="00260ADC">
        <w:rPr>
          <w:rStyle w:val="FontStyle25"/>
          <w:sz w:val="24"/>
          <w:szCs w:val="24"/>
        </w:rPr>
        <w:t xml:space="preserve"> </w:t>
      </w:r>
      <w:r w:rsidR="0014241B" w:rsidRPr="00260ADC">
        <w:rPr>
          <w:rStyle w:val="FontStyle25"/>
          <w:sz w:val="24"/>
          <w:szCs w:val="24"/>
        </w:rPr>
        <w:t xml:space="preserve">рублей </w:t>
      </w:r>
      <w:r w:rsidR="00CA01B7">
        <w:rPr>
          <w:rStyle w:val="FontStyle25"/>
          <w:sz w:val="24"/>
          <w:szCs w:val="24"/>
        </w:rPr>
        <w:t>меньше</w:t>
      </w:r>
      <w:r w:rsidR="00091F5A" w:rsidRPr="00260ADC">
        <w:rPr>
          <w:rStyle w:val="FontStyle25"/>
          <w:sz w:val="24"/>
          <w:szCs w:val="24"/>
        </w:rPr>
        <w:t xml:space="preserve"> </w:t>
      </w:r>
      <w:r w:rsidR="0014241B" w:rsidRPr="00260ADC">
        <w:rPr>
          <w:rStyle w:val="FontStyle25"/>
          <w:sz w:val="24"/>
          <w:szCs w:val="24"/>
        </w:rPr>
        <w:t>аналогичного периода 201</w:t>
      </w:r>
      <w:r w:rsidR="00216EBA">
        <w:rPr>
          <w:rStyle w:val="FontStyle25"/>
          <w:sz w:val="24"/>
          <w:szCs w:val="24"/>
        </w:rPr>
        <w:t>8</w:t>
      </w:r>
      <w:r w:rsidR="0014241B" w:rsidRPr="00260ADC">
        <w:rPr>
          <w:rStyle w:val="FontStyle25"/>
          <w:sz w:val="24"/>
          <w:szCs w:val="24"/>
        </w:rPr>
        <w:t xml:space="preserve"> года.</w:t>
      </w:r>
      <w:proofErr w:type="gramEnd"/>
    </w:p>
    <w:p w:rsidR="00D04BB1" w:rsidRPr="002560AE" w:rsidRDefault="00D04BB1" w:rsidP="002560AE">
      <w:pPr>
        <w:spacing w:after="0" w:line="240" w:lineRule="auto"/>
        <w:ind w:firstLine="709"/>
        <w:jc w:val="both"/>
        <w:rPr>
          <w:rFonts w:ascii="Times New Roman" w:eastAsia="Times New Roman" w:hAnsi="Times New Roman" w:cs="Times New Roman"/>
          <w:sz w:val="24"/>
          <w:szCs w:val="24"/>
          <w:lang w:eastAsia="ru-RU"/>
        </w:rPr>
      </w:pPr>
      <w:r w:rsidRPr="002560AE">
        <w:rPr>
          <w:rFonts w:ascii="Times New Roman" w:hAnsi="Times New Roman" w:cs="Times New Roman"/>
        </w:rPr>
        <w:t xml:space="preserve">Показатели фактических расходов бюджета за </w:t>
      </w:r>
      <w:r w:rsidR="00DB4AA1">
        <w:rPr>
          <w:rFonts w:ascii="Times New Roman" w:hAnsi="Times New Roman" w:cs="Times New Roman"/>
        </w:rPr>
        <w:t>9 месяцев</w:t>
      </w:r>
      <w:r w:rsidRPr="002560AE">
        <w:rPr>
          <w:rFonts w:ascii="Times New Roman" w:hAnsi="Times New Roman" w:cs="Times New Roman"/>
        </w:rPr>
        <w:t xml:space="preserve"> 201</w:t>
      </w:r>
      <w:r w:rsidR="00216EBA">
        <w:rPr>
          <w:rFonts w:ascii="Times New Roman" w:hAnsi="Times New Roman" w:cs="Times New Roman"/>
        </w:rPr>
        <w:t>9</w:t>
      </w:r>
      <w:r w:rsidRPr="002560AE">
        <w:rPr>
          <w:rFonts w:ascii="Times New Roman" w:hAnsi="Times New Roman" w:cs="Times New Roman"/>
        </w:rPr>
        <w:t xml:space="preserve"> года относительно аналогичных показателей 201</w:t>
      </w:r>
      <w:r w:rsidR="00216EBA">
        <w:rPr>
          <w:rFonts w:ascii="Times New Roman" w:hAnsi="Times New Roman" w:cs="Times New Roman"/>
        </w:rPr>
        <w:t>8</w:t>
      </w:r>
      <w:r w:rsidRPr="002560AE">
        <w:rPr>
          <w:rFonts w:ascii="Times New Roman" w:hAnsi="Times New Roman" w:cs="Times New Roman"/>
        </w:rPr>
        <w:t xml:space="preserve"> года </w:t>
      </w:r>
      <w:r w:rsidR="00CA01B7">
        <w:rPr>
          <w:rFonts w:ascii="Times New Roman" w:hAnsi="Times New Roman" w:cs="Times New Roman"/>
        </w:rPr>
        <w:t xml:space="preserve">уменьшились </w:t>
      </w:r>
      <w:r w:rsidRPr="002560AE">
        <w:rPr>
          <w:rFonts w:ascii="Times New Roman" w:hAnsi="Times New Roman" w:cs="Times New Roman"/>
        </w:rPr>
        <w:t xml:space="preserve"> на </w:t>
      </w:r>
      <w:r w:rsidR="00CA01B7" w:rsidRPr="00CA01B7">
        <w:rPr>
          <w:rFonts w:ascii="Times New Roman" w:hAnsi="Times New Roman" w:cs="Times New Roman"/>
        </w:rPr>
        <w:t>22 893,61</w:t>
      </w:r>
      <w:r w:rsidRPr="002560AE">
        <w:rPr>
          <w:rFonts w:ascii="Times New Roman" w:hAnsi="Times New Roman" w:cs="Times New Roman"/>
        </w:rPr>
        <w:t xml:space="preserve"> тыс. рублей или на </w:t>
      </w:r>
      <w:r w:rsidR="00CA01B7">
        <w:rPr>
          <w:rFonts w:ascii="Times New Roman" w:hAnsi="Times New Roman" w:cs="Times New Roman"/>
        </w:rPr>
        <w:t>2,62</w:t>
      </w:r>
      <w:r w:rsidRPr="009C3A31">
        <w:rPr>
          <w:rFonts w:ascii="Times New Roman" w:hAnsi="Times New Roman" w:cs="Times New Roman"/>
        </w:rPr>
        <w:t xml:space="preserve"> %.</w:t>
      </w:r>
    </w:p>
    <w:p w:rsidR="00677D92" w:rsidRDefault="00DA5C4E" w:rsidP="000D043F">
      <w:pPr>
        <w:spacing w:after="0" w:line="240" w:lineRule="auto"/>
        <w:ind w:firstLine="709"/>
        <w:contextualSpacing/>
        <w:jc w:val="right"/>
        <w:rPr>
          <w:rFonts w:ascii="Times New Roman" w:hAnsi="Times New Roman" w:cs="Times New Roman"/>
        </w:rPr>
      </w:pPr>
      <w:r w:rsidRPr="00004024">
        <w:rPr>
          <w:rFonts w:ascii="Times New Roman" w:hAnsi="Times New Roman" w:cs="Times New Roman"/>
        </w:rPr>
        <w:t>Таблица 3</w:t>
      </w:r>
    </w:p>
    <w:p w:rsidR="00BA6BFB"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 xml:space="preserve">Структура расходов бюджета Агаповского муниципального района за </w:t>
      </w:r>
      <w:r w:rsidR="00DB4AA1">
        <w:rPr>
          <w:rFonts w:ascii="Times New Roman" w:hAnsi="Times New Roman" w:cs="Times New Roman"/>
          <w:b/>
        </w:rPr>
        <w:t>9 месяцев</w:t>
      </w:r>
      <w:r w:rsidRPr="0098609F">
        <w:rPr>
          <w:rFonts w:ascii="Times New Roman" w:hAnsi="Times New Roman" w:cs="Times New Roman"/>
          <w:b/>
        </w:rPr>
        <w:t xml:space="preserve"> 201</w:t>
      </w:r>
      <w:r w:rsidR="00216EBA">
        <w:rPr>
          <w:rFonts w:ascii="Times New Roman" w:hAnsi="Times New Roman" w:cs="Times New Roman"/>
          <w:b/>
        </w:rPr>
        <w:t>8</w:t>
      </w:r>
      <w:r w:rsidRPr="0098609F">
        <w:rPr>
          <w:rFonts w:ascii="Times New Roman" w:hAnsi="Times New Roman" w:cs="Times New Roman"/>
          <w:b/>
        </w:rPr>
        <w:t xml:space="preserve"> и </w:t>
      </w:r>
    </w:p>
    <w:p w:rsidR="00F06E96" w:rsidRPr="0098609F" w:rsidRDefault="00DB4AA1" w:rsidP="000D043F">
      <w:pPr>
        <w:spacing w:after="0" w:line="240" w:lineRule="auto"/>
        <w:ind w:firstLine="709"/>
        <w:contextualSpacing/>
        <w:jc w:val="center"/>
        <w:rPr>
          <w:rFonts w:ascii="Times New Roman" w:hAnsi="Times New Roman" w:cs="Times New Roman"/>
          <w:b/>
        </w:rPr>
      </w:pPr>
      <w:r>
        <w:rPr>
          <w:rFonts w:ascii="Times New Roman" w:hAnsi="Times New Roman" w:cs="Times New Roman"/>
          <w:b/>
        </w:rPr>
        <w:t>9 месяцев</w:t>
      </w:r>
      <w:r w:rsidR="00F06E96" w:rsidRPr="0098609F">
        <w:rPr>
          <w:rFonts w:ascii="Times New Roman" w:hAnsi="Times New Roman" w:cs="Times New Roman"/>
          <w:b/>
        </w:rPr>
        <w:t xml:space="preserve"> 201</w:t>
      </w:r>
      <w:r w:rsidR="00216EBA">
        <w:rPr>
          <w:rFonts w:ascii="Times New Roman" w:hAnsi="Times New Roman" w:cs="Times New Roman"/>
          <w:b/>
        </w:rPr>
        <w:t>9</w:t>
      </w:r>
      <w:r w:rsidR="00F06E96" w:rsidRPr="0098609F">
        <w:rPr>
          <w:rFonts w:ascii="Times New Roman" w:hAnsi="Times New Roman" w:cs="Times New Roman"/>
          <w:b/>
        </w:rPr>
        <w:t xml:space="preserve"> года</w:t>
      </w:r>
    </w:p>
    <w:p w:rsidR="00F06E96" w:rsidRDefault="00F06E96" w:rsidP="000D043F">
      <w:pPr>
        <w:spacing w:after="0" w:line="240" w:lineRule="auto"/>
        <w:contextualSpacing/>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004738A1">
        <w:rPr>
          <w:rFonts w:ascii="Times New Roman" w:hAnsi="Times New Roman" w:cs="Times New Roman"/>
        </w:rPr>
        <w:t>рублей</w:t>
      </w:r>
    </w:p>
    <w:tbl>
      <w:tblPr>
        <w:tblW w:w="10633" w:type="dxa"/>
        <w:tblInd w:w="-318" w:type="dxa"/>
        <w:tblLayout w:type="fixed"/>
        <w:tblLook w:val="04A0" w:firstRow="1" w:lastRow="0" w:firstColumn="1" w:lastColumn="0" w:noHBand="0" w:noVBand="1"/>
      </w:tblPr>
      <w:tblGrid>
        <w:gridCol w:w="568"/>
        <w:gridCol w:w="2268"/>
        <w:gridCol w:w="1276"/>
        <w:gridCol w:w="1276"/>
        <w:gridCol w:w="709"/>
        <w:gridCol w:w="1417"/>
        <w:gridCol w:w="1276"/>
        <w:gridCol w:w="709"/>
        <w:gridCol w:w="1134"/>
      </w:tblGrid>
      <w:tr w:rsidR="00814B93" w:rsidRPr="00D623B5" w:rsidTr="00CA01B7">
        <w:trPr>
          <w:trHeight w:val="30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 xml:space="preserve">Раздел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Наименование показателя</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2018</w:t>
            </w:r>
          </w:p>
        </w:tc>
        <w:tc>
          <w:tcPr>
            <w:tcW w:w="3402" w:type="dxa"/>
            <w:gridSpan w:val="3"/>
            <w:tcBorders>
              <w:top w:val="single" w:sz="8" w:space="0" w:color="auto"/>
              <w:left w:val="single" w:sz="8" w:space="0" w:color="000000"/>
              <w:bottom w:val="single" w:sz="8" w:space="0" w:color="000000"/>
              <w:right w:val="single" w:sz="8" w:space="0" w:color="000000"/>
            </w:tcBorders>
            <w:shd w:val="clear" w:color="000000" w:fill="FFFFFF"/>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2019 год</w:t>
            </w:r>
          </w:p>
        </w:tc>
        <w:tc>
          <w:tcPr>
            <w:tcW w:w="1134" w:type="dxa"/>
            <w:vMerge w:val="restart"/>
            <w:tcBorders>
              <w:top w:val="single" w:sz="8" w:space="0" w:color="auto"/>
              <w:left w:val="nil"/>
              <w:right w:val="single" w:sz="8" w:space="0" w:color="auto"/>
            </w:tcBorders>
            <w:shd w:val="clear" w:color="000000" w:fill="FFFFFF"/>
            <w:hideMark/>
          </w:tcPr>
          <w:p w:rsidR="00814B93" w:rsidRPr="00D623B5" w:rsidRDefault="00814B93"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 xml:space="preserve">Отклонение факт </w:t>
            </w:r>
            <w:r>
              <w:rPr>
                <w:rFonts w:ascii="Times New Roman" w:eastAsia="Times New Roman" w:hAnsi="Times New Roman" w:cs="Times New Roman"/>
                <w:color w:val="000000"/>
                <w:lang w:eastAsia="ru-RU"/>
              </w:rPr>
              <w:t>9 мес</w:t>
            </w:r>
            <w:r w:rsidRPr="00D623B5">
              <w:rPr>
                <w:rFonts w:ascii="Times New Roman" w:eastAsia="Times New Roman" w:hAnsi="Times New Roman" w:cs="Times New Roman"/>
                <w:color w:val="000000"/>
                <w:lang w:eastAsia="ru-RU"/>
              </w:rPr>
              <w:t>. 2019 г. от факт</w:t>
            </w:r>
            <w:r>
              <w:rPr>
                <w:rFonts w:ascii="Times New Roman" w:eastAsia="Times New Roman" w:hAnsi="Times New Roman" w:cs="Times New Roman"/>
                <w:color w:val="000000"/>
                <w:lang w:eastAsia="ru-RU"/>
              </w:rPr>
              <w:t>а</w:t>
            </w:r>
            <w:r w:rsidRPr="00D623B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9 мес.</w:t>
            </w:r>
            <w:r w:rsidRPr="00D623B5">
              <w:rPr>
                <w:rFonts w:ascii="Times New Roman" w:eastAsia="Times New Roman" w:hAnsi="Times New Roman" w:cs="Times New Roman"/>
                <w:color w:val="000000"/>
                <w:lang w:eastAsia="ru-RU"/>
              </w:rPr>
              <w:t xml:space="preserve"> 2018г</w:t>
            </w:r>
          </w:p>
          <w:p w:rsidR="00814B93" w:rsidRPr="00D623B5" w:rsidRDefault="00814B93"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 -)</w:t>
            </w:r>
            <w:r w:rsidRPr="00D623B5">
              <w:rPr>
                <w:rFonts w:ascii="Calibri" w:eastAsia="Times New Roman" w:hAnsi="Calibri" w:cs="Times New Roman"/>
                <w:color w:val="000000"/>
                <w:lang w:eastAsia="ru-RU"/>
              </w:rPr>
              <w:t> </w:t>
            </w:r>
          </w:p>
        </w:tc>
      </w:tr>
      <w:tr w:rsidR="00814B93" w:rsidRPr="00D623B5" w:rsidTr="00CA01B7">
        <w:trPr>
          <w:trHeight w:val="115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4B93" w:rsidRPr="00D623B5" w:rsidRDefault="00814B93" w:rsidP="00D623B5">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4B93" w:rsidRPr="00D623B5" w:rsidRDefault="00814B93" w:rsidP="00D623B5">
            <w:pPr>
              <w:spacing w:after="0" w:line="240" w:lineRule="auto"/>
              <w:rPr>
                <w:rFonts w:ascii="Times New Roman" w:eastAsia="Times New Roman" w:hAnsi="Times New Roman" w:cs="Times New Roman"/>
                <w:color w:val="000000"/>
                <w:lang w:eastAsia="ru-RU"/>
              </w:rPr>
            </w:pPr>
          </w:p>
        </w:tc>
        <w:tc>
          <w:tcPr>
            <w:tcW w:w="1276" w:type="dxa"/>
            <w:tcBorders>
              <w:top w:val="nil"/>
              <w:left w:val="single" w:sz="8" w:space="0" w:color="auto"/>
              <w:bottom w:val="nil"/>
              <w:right w:val="single" w:sz="8" w:space="0" w:color="auto"/>
            </w:tcBorders>
            <w:shd w:val="clear" w:color="000000" w:fill="FFFFFF"/>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Уточненный план на 2018г.</w:t>
            </w:r>
          </w:p>
        </w:tc>
        <w:tc>
          <w:tcPr>
            <w:tcW w:w="1276" w:type="dxa"/>
            <w:tcBorders>
              <w:top w:val="nil"/>
              <w:left w:val="single" w:sz="8" w:space="0" w:color="auto"/>
              <w:bottom w:val="nil"/>
              <w:right w:val="single" w:sz="8" w:space="0" w:color="auto"/>
            </w:tcBorders>
            <w:shd w:val="clear" w:color="000000" w:fill="FFFFFF"/>
            <w:hideMark/>
          </w:tcPr>
          <w:p w:rsidR="00814B93" w:rsidRPr="00D623B5" w:rsidRDefault="00814B93"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 xml:space="preserve">Факт за </w:t>
            </w:r>
            <w:r>
              <w:rPr>
                <w:rFonts w:ascii="Times New Roman" w:eastAsia="Times New Roman" w:hAnsi="Times New Roman" w:cs="Times New Roman"/>
                <w:color w:val="000000"/>
                <w:lang w:eastAsia="ru-RU"/>
              </w:rPr>
              <w:t>9 месяцев</w:t>
            </w:r>
            <w:r w:rsidRPr="00D623B5">
              <w:rPr>
                <w:rFonts w:ascii="Times New Roman" w:eastAsia="Times New Roman" w:hAnsi="Times New Roman" w:cs="Times New Roman"/>
                <w:color w:val="000000"/>
                <w:lang w:eastAsia="ru-RU"/>
              </w:rPr>
              <w:t xml:space="preserve"> 2018г.</w:t>
            </w:r>
          </w:p>
        </w:tc>
        <w:tc>
          <w:tcPr>
            <w:tcW w:w="709" w:type="dxa"/>
            <w:tcBorders>
              <w:top w:val="nil"/>
              <w:left w:val="single" w:sz="8" w:space="0" w:color="auto"/>
              <w:bottom w:val="nil"/>
              <w:right w:val="single" w:sz="8" w:space="0" w:color="auto"/>
            </w:tcBorders>
            <w:shd w:val="clear" w:color="000000" w:fill="FFFFFF"/>
            <w:hideMark/>
          </w:tcPr>
          <w:p w:rsidR="00814B93" w:rsidRPr="00D623B5" w:rsidRDefault="00814B93" w:rsidP="00BD649A">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 xml:space="preserve">     % исполнения плана 2018</w:t>
            </w:r>
            <w:r>
              <w:rPr>
                <w:rFonts w:ascii="Times New Roman" w:eastAsia="Times New Roman" w:hAnsi="Times New Roman" w:cs="Times New Roman"/>
                <w:color w:val="000000"/>
                <w:lang w:eastAsia="ru-RU"/>
              </w:rPr>
              <w:t>г.</w:t>
            </w:r>
            <w:r w:rsidRPr="00D623B5">
              <w:rPr>
                <w:rFonts w:ascii="Times New Roman" w:eastAsia="Times New Roman" w:hAnsi="Times New Roman" w:cs="Times New Roman"/>
                <w:color w:val="000000"/>
                <w:lang w:eastAsia="ru-RU"/>
              </w:rPr>
              <w:t xml:space="preserve"> </w:t>
            </w:r>
          </w:p>
        </w:tc>
        <w:tc>
          <w:tcPr>
            <w:tcW w:w="1417" w:type="dxa"/>
            <w:tcBorders>
              <w:top w:val="nil"/>
              <w:left w:val="single" w:sz="8" w:space="0" w:color="auto"/>
              <w:bottom w:val="nil"/>
              <w:right w:val="single" w:sz="8" w:space="0" w:color="auto"/>
            </w:tcBorders>
            <w:shd w:val="clear" w:color="000000" w:fill="FFFFFF"/>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Уточненный план на 2019г.</w:t>
            </w:r>
          </w:p>
        </w:tc>
        <w:tc>
          <w:tcPr>
            <w:tcW w:w="1276" w:type="dxa"/>
            <w:tcBorders>
              <w:top w:val="nil"/>
              <w:left w:val="single" w:sz="8" w:space="0" w:color="auto"/>
              <w:bottom w:val="nil"/>
              <w:right w:val="single" w:sz="8" w:space="0" w:color="auto"/>
            </w:tcBorders>
            <w:shd w:val="clear" w:color="000000" w:fill="FFFFFF"/>
            <w:hideMark/>
          </w:tcPr>
          <w:p w:rsidR="00814B93" w:rsidRPr="00D623B5" w:rsidRDefault="00814B93"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 xml:space="preserve">Факт </w:t>
            </w:r>
            <w:r>
              <w:rPr>
                <w:rFonts w:ascii="Times New Roman" w:eastAsia="Times New Roman" w:hAnsi="Times New Roman" w:cs="Times New Roman"/>
                <w:color w:val="000000"/>
                <w:lang w:eastAsia="ru-RU"/>
              </w:rPr>
              <w:t>за 9 месяцев</w:t>
            </w:r>
            <w:r w:rsidRPr="00D623B5">
              <w:rPr>
                <w:rFonts w:ascii="Times New Roman" w:eastAsia="Times New Roman" w:hAnsi="Times New Roman" w:cs="Times New Roman"/>
                <w:color w:val="000000"/>
                <w:lang w:eastAsia="ru-RU"/>
              </w:rPr>
              <w:t xml:space="preserve"> 2019г.</w:t>
            </w:r>
          </w:p>
        </w:tc>
        <w:tc>
          <w:tcPr>
            <w:tcW w:w="709" w:type="dxa"/>
            <w:tcBorders>
              <w:top w:val="nil"/>
              <w:left w:val="single" w:sz="8" w:space="0" w:color="auto"/>
              <w:bottom w:val="nil"/>
              <w:right w:val="single" w:sz="8" w:space="0" w:color="auto"/>
            </w:tcBorders>
            <w:shd w:val="clear" w:color="000000" w:fill="FFFFFF"/>
            <w:hideMark/>
          </w:tcPr>
          <w:p w:rsidR="00814B93" w:rsidRPr="00D623B5" w:rsidRDefault="00814B93" w:rsidP="00BD64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исполнения плана 2019г.</w:t>
            </w:r>
          </w:p>
        </w:tc>
        <w:tc>
          <w:tcPr>
            <w:tcW w:w="1134" w:type="dxa"/>
            <w:vMerge/>
            <w:tcBorders>
              <w:left w:val="nil"/>
              <w:bottom w:val="nil"/>
              <w:right w:val="single" w:sz="8" w:space="0" w:color="auto"/>
            </w:tcBorders>
            <w:vAlign w:val="center"/>
            <w:hideMark/>
          </w:tcPr>
          <w:p w:rsidR="00814B93" w:rsidRPr="00D623B5" w:rsidRDefault="00814B93" w:rsidP="00D623B5">
            <w:pPr>
              <w:spacing w:after="0" w:line="240" w:lineRule="auto"/>
              <w:jc w:val="center"/>
              <w:rPr>
                <w:rFonts w:ascii="Times New Roman" w:eastAsia="Times New Roman" w:hAnsi="Times New Roman" w:cs="Times New Roman"/>
                <w:color w:val="000000"/>
                <w:lang w:eastAsia="ru-RU"/>
              </w:rPr>
            </w:pPr>
          </w:p>
        </w:tc>
      </w:tr>
      <w:tr w:rsidR="0099392C" w:rsidRPr="00814B93" w:rsidTr="00CA01B7">
        <w:trPr>
          <w:trHeight w:val="207"/>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99392C" w:rsidRPr="00D623B5" w:rsidRDefault="0099392C" w:rsidP="00CA01B7">
            <w:pPr>
              <w:spacing w:after="0" w:line="240" w:lineRule="auto"/>
              <w:ind w:left="-108" w:right="-108"/>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68 332,27</w:t>
            </w:r>
          </w:p>
        </w:tc>
        <w:tc>
          <w:tcPr>
            <w:tcW w:w="1276" w:type="dxa"/>
            <w:tcBorders>
              <w:top w:val="single" w:sz="4" w:space="0" w:color="auto"/>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42 222,41</w:t>
            </w:r>
          </w:p>
        </w:tc>
        <w:tc>
          <w:tcPr>
            <w:tcW w:w="709" w:type="dxa"/>
            <w:tcBorders>
              <w:top w:val="single" w:sz="4" w:space="0" w:color="auto"/>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61,79</w:t>
            </w:r>
          </w:p>
        </w:tc>
        <w:tc>
          <w:tcPr>
            <w:tcW w:w="1417" w:type="dxa"/>
            <w:tcBorders>
              <w:top w:val="single" w:sz="4" w:space="0" w:color="auto"/>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69 064,73</w:t>
            </w:r>
          </w:p>
        </w:tc>
        <w:tc>
          <w:tcPr>
            <w:tcW w:w="1276" w:type="dxa"/>
            <w:tcBorders>
              <w:top w:val="single" w:sz="4" w:space="0" w:color="auto"/>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36 257,12</w:t>
            </w:r>
          </w:p>
        </w:tc>
        <w:tc>
          <w:tcPr>
            <w:tcW w:w="709" w:type="dxa"/>
            <w:tcBorders>
              <w:top w:val="single" w:sz="4" w:space="0" w:color="auto"/>
              <w:left w:val="nil"/>
              <w:bottom w:val="single" w:sz="4" w:space="0" w:color="auto"/>
              <w:right w:val="single" w:sz="4" w:space="0" w:color="auto"/>
            </w:tcBorders>
            <w:shd w:val="clear" w:color="auto" w:fill="auto"/>
            <w:noWrap/>
            <w:hideMark/>
          </w:tcPr>
          <w:p w:rsidR="0099392C" w:rsidRPr="0099392C" w:rsidRDefault="0099392C" w:rsidP="0099392C">
            <w:pPr>
              <w:tabs>
                <w:tab w:val="left" w:pos="600"/>
              </w:tabs>
              <w:ind w:left="-108"/>
              <w:rPr>
                <w:rFonts w:ascii="Times New Roman" w:hAnsi="Times New Roman" w:cs="Times New Roman"/>
              </w:rPr>
            </w:pPr>
            <w:r w:rsidRPr="0099392C">
              <w:rPr>
                <w:rFonts w:ascii="Times New Roman" w:hAnsi="Times New Roman" w:cs="Times New Roman"/>
              </w:rPr>
              <w:t>52,50</w:t>
            </w:r>
          </w:p>
        </w:tc>
        <w:tc>
          <w:tcPr>
            <w:tcW w:w="1134" w:type="dxa"/>
            <w:tcBorders>
              <w:top w:val="single" w:sz="4" w:space="0" w:color="auto"/>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-5 965,29</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1 735,80</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1 265,05</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72,88</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1 839,50</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1 380,97</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75,07</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115,92</w:t>
            </w:r>
          </w:p>
        </w:tc>
      </w:tr>
      <w:tr w:rsidR="0099392C" w:rsidRPr="00814B93" w:rsidTr="00CA01B7">
        <w:trPr>
          <w:trHeight w:val="571"/>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6 268,05</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2 909,27</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46,41</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5 610,01</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3 255,67</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58,03</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346,40</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43 292,14</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17 911,38</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41,37</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40 393,57</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15 608,93</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38,64</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-2 302,45</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hideMark/>
          </w:tcPr>
          <w:p w:rsidR="0099392C" w:rsidRPr="00D623B5" w:rsidRDefault="0099392C" w:rsidP="00814B93">
            <w:pPr>
              <w:spacing w:after="0" w:line="240" w:lineRule="auto"/>
              <w:jc w:val="center"/>
              <w:rPr>
                <w:rFonts w:ascii="Times New Roman" w:eastAsia="Times New Roman" w:hAnsi="Times New Roman" w:cs="Times New Roman"/>
                <w:color w:val="000000"/>
                <w:lang w:eastAsia="ru-RU"/>
              </w:rPr>
            </w:pPr>
            <w:r w:rsidRPr="00D623B5">
              <w:rPr>
                <w:rFonts w:ascii="Times New Roman" w:eastAsia="Times New Roman" w:hAnsi="Times New Roman" w:cs="Times New Roman"/>
                <w:color w:val="00000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81 889,30</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28 782,65</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35,15</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67 918,31</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19 891,14</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29,29</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-8 891,51</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6</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0,00</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862,75</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148,65</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17,23</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148,65</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7</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646 470,58</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432 723,97</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66,94</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669 219,35</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432 128,68</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64,57</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-595,29</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lastRenderedPageBreak/>
              <w:t>8</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75 257,82</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46 983,07</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62,43</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67 927,99</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46 218,44</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68,04</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814B93">
            <w:pPr>
              <w:jc w:val="center"/>
              <w:rPr>
                <w:rFonts w:ascii="Times New Roman" w:hAnsi="Times New Roman" w:cs="Times New Roman"/>
                <w:color w:val="000000"/>
              </w:rPr>
            </w:pPr>
            <w:r w:rsidRPr="00814B93">
              <w:rPr>
                <w:rFonts w:ascii="Times New Roman" w:hAnsi="Times New Roman" w:cs="Times New Roman"/>
                <w:color w:val="000000"/>
              </w:rPr>
              <w:t>-764,63</w:t>
            </w:r>
          </w:p>
        </w:tc>
      </w:tr>
      <w:tr w:rsidR="0099392C" w:rsidRPr="00814B93" w:rsidTr="00CA01B7">
        <w:trPr>
          <w:trHeight w:val="15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25 217,85</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12 411,92</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49,22</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12 166,60</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5 889,50</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48,41</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-6 522,42</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318 133,32</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225 839,54</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70,99</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318 483,43</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221 645,89</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69,59</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-4 193,65</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11</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9 668,82</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5 626,10</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58,19</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6 250,22</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4 094,78</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rPr>
            </w:pPr>
            <w:r w:rsidRPr="0099392C">
              <w:rPr>
                <w:rFonts w:ascii="Times New Roman" w:hAnsi="Times New Roman" w:cs="Times New Roman"/>
              </w:rPr>
              <w:t>65,51</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-1 531,32</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814B93">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line="240" w:lineRule="auto"/>
              <w:jc w:val="center"/>
              <w:rPr>
                <w:rFonts w:ascii="Times New Roman" w:eastAsia="Times New Roman" w:hAnsi="Times New Roman" w:cs="Times New Roman"/>
                <w:color w:val="000000"/>
                <w:lang w:eastAsia="ru-RU"/>
              </w:rPr>
            </w:pPr>
            <w:r w:rsidRPr="00814B93">
              <w:rPr>
                <w:rFonts w:ascii="Times New Roman" w:eastAsia="Times New Roman" w:hAnsi="Times New Roman" w:cs="Times New Roman"/>
                <w:color w:val="00000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82 775,44</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56 635,53</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rPr>
            </w:pPr>
            <w:r w:rsidRPr="0099392C">
              <w:rPr>
                <w:rFonts w:ascii="Times New Roman" w:hAnsi="Times New Roman" w:cs="Times New Roman"/>
              </w:rPr>
              <w:t>68,42</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84 429,29</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63 897,51</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b/>
              </w:rPr>
            </w:pPr>
            <w:r w:rsidRPr="0099392C">
              <w:rPr>
                <w:rFonts w:ascii="Times New Roman" w:hAnsi="Times New Roman" w:cs="Times New Roman"/>
                <w:b/>
              </w:rPr>
              <w:t>75,68</w:t>
            </w:r>
          </w:p>
        </w:tc>
        <w:tc>
          <w:tcPr>
            <w:tcW w:w="1134"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jc w:val="center"/>
              <w:rPr>
                <w:rFonts w:ascii="Times New Roman" w:hAnsi="Times New Roman" w:cs="Times New Roman"/>
                <w:color w:val="000000"/>
              </w:rPr>
            </w:pPr>
            <w:r w:rsidRPr="00814B93">
              <w:rPr>
                <w:rFonts w:ascii="Times New Roman" w:hAnsi="Times New Roman" w:cs="Times New Roman"/>
                <w:color w:val="000000"/>
              </w:rPr>
              <w:t>7 261,98</w:t>
            </w:r>
          </w:p>
        </w:tc>
      </w:tr>
      <w:tr w:rsidR="0099392C" w:rsidRPr="00814B93" w:rsidTr="00CA01B7">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99392C" w:rsidRPr="00814B93" w:rsidRDefault="0099392C" w:rsidP="00814B93">
            <w:pPr>
              <w:spacing w:after="0" w:line="240" w:lineRule="auto"/>
              <w:jc w:val="center"/>
              <w:rPr>
                <w:rFonts w:ascii="Times New Roman" w:eastAsia="Times New Roman" w:hAnsi="Times New Roman" w:cs="Times New Roman"/>
                <w:b/>
                <w:bCs/>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99392C" w:rsidRPr="00814B93" w:rsidRDefault="0099392C" w:rsidP="00CA01B7">
            <w:pPr>
              <w:spacing w:after="0" w:line="240" w:lineRule="auto"/>
              <w:jc w:val="center"/>
              <w:rPr>
                <w:rFonts w:ascii="Times New Roman" w:eastAsia="Times New Roman" w:hAnsi="Times New Roman" w:cs="Times New Roman"/>
                <w:b/>
                <w:bCs/>
                <w:color w:val="000000"/>
                <w:lang w:eastAsia="ru-RU"/>
              </w:rPr>
            </w:pPr>
            <w:r w:rsidRPr="00814B93">
              <w:rPr>
                <w:rFonts w:ascii="Times New Roman" w:eastAsia="Times New Roman" w:hAnsi="Times New Roman" w:cs="Times New Roman"/>
                <w:b/>
                <w:bCs/>
                <w:color w:val="000000"/>
                <w:lang w:eastAsia="ru-RU"/>
              </w:rPr>
              <w:t>Итого расходов:</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ind w:right="-108"/>
              <w:jc w:val="center"/>
              <w:rPr>
                <w:rFonts w:ascii="Times New Roman" w:hAnsi="Times New Roman" w:cs="Times New Roman"/>
                <w:b/>
                <w:bCs/>
                <w:color w:val="000000"/>
              </w:rPr>
            </w:pPr>
            <w:r w:rsidRPr="00814B93">
              <w:rPr>
                <w:rFonts w:ascii="Times New Roman" w:hAnsi="Times New Roman" w:cs="Times New Roman"/>
                <w:b/>
                <w:bCs/>
                <w:color w:val="000000"/>
              </w:rPr>
              <w:t>1 359 041,39</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b/>
                <w:bCs/>
                <w:color w:val="000000"/>
              </w:rPr>
            </w:pPr>
            <w:r w:rsidRPr="00814B93">
              <w:rPr>
                <w:rFonts w:ascii="Times New Roman" w:hAnsi="Times New Roman" w:cs="Times New Roman"/>
                <w:b/>
                <w:bCs/>
                <w:color w:val="000000"/>
              </w:rPr>
              <w:t>873 310,89</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ind w:right="-107"/>
              <w:rPr>
                <w:rFonts w:ascii="Times New Roman" w:hAnsi="Times New Roman" w:cs="Times New Roman"/>
                <w:b/>
              </w:rPr>
            </w:pPr>
            <w:r w:rsidRPr="0099392C">
              <w:rPr>
                <w:rFonts w:ascii="Times New Roman" w:hAnsi="Times New Roman" w:cs="Times New Roman"/>
                <w:b/>
              </w:rPr>
              <w:t>64,26</w:t>
            </w:r>
          </w:p>
        </w:tc>
        <w:tc>
          <w:tcPr>
            <w:tcW w:w="1417"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b/>
                <w:bCs/>
                <w:color w:val="000000"/>
              </w:rPr>
            </w:pPr>
            <w:r w:rsidRPr="00814B93">
              <w:rPr>
                <w:rFonts w:ascii="Times New Roman" w:hAnsi="Times New Roman" w:cs="Times New Roman"/>
                <w:b/>
                <w:bCs/>
                <w:color w:val="000000"/>
              </w:rPr>
              <w:t>1 344 165,75</w:t>
            </w:r>
          </w:p>
        </w:tc>
        <w:tc>
          <w:tcPr>
            <w:tcW w:w="1276"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jc w:val="center"/>
              <w:rPr>
                <w:rFonts w:ascii="Times New Roman" w:hAnsi="Times New Roman" w:cs="Times New Roman"/>
                <w:b/>
                <w:bCs/>
                <w:color w:val="000000"/>
              </w:rPr>
            </w:pPr>
            <w:r w:rsidRPr="00814B93">
              <w:rPr>
                <w:rFonts w:ascii="Times New Roman" w:hAnsi="Times New Roman" w:cs="Times New Roman"/>
                <w:b/>
                <w:bCs/>
                <w:color w:val="000000"/>
              </w:rPr>
              <w:t>850 417,28</w:t>
            </w:r>
          </w:p>
        </w:tc>
        <w:tc>
          <w:tcPr>
            <w:tcW w:w="709" w:type="dxa"/>
            <w:tcBorders>
              <w:top w:val="nil"/>
              <w:left w:val="nil"/>
              <w:bottom w:val="single" w:sz="4" w:space="0" w:color="auto"/>
              <w:right w:val="single" w:sz="4" w:space="0" w:color="auto"/>
            </w:tcBorders>
            <w:shd w:val="clear" w:color="auto" w:fill="auto"/>
            <w:noWrap/>
            <w:hideMark/>
          </w:tcPr>
          <w:p w:rsidR="0099392C" w:rsidRPr="0099392C" w:rsidRDefault="0099392C" w:rsidP="0099392C">
            <w:pPr>
              <w:tabs>
                <w:tab w:val="left" w:pos="493"/>
              </w:tabs>
              <w:ind w:left="-108"/>
              <w:rPr>
                <w:rFonts w:ascii="Times New Roman" w:hAnsi="Times New Roman" w:cs="Times New Roman"/>
                <w:b/>
              </w:rPr>
            </w:pPr>
            <w:r w:rsidRPr="0099392C">
              <w:rPr>
                <w:rFonts w:ascii="Times New Roman" w:hAnsi="Times New Roman" w:cs="Times New Roman"/>
                <w:b/>
              </w:rPr>
              <w:t>63,27</w:t>
            </w:r>
          </w:p>
        </w:tc>
        <w:tc>
          <w:tcPr>
            <w:tcW w:w="1134" w:type="dxa"/>
            <w:tcBorders>
              <w:top w:val="nil"/>
              <w:left w:val="nil"/>
              <w:bottom w:val="single" w:sz="4" w:space="0" w:color="auto"/>
              <w:right w:val="single" w:sz="4" w:space="0" w:color="auto"/>
            </w:tcBorders>
            <w:shd w:val="clear" w:color="auto" w:fill="auto"/>
            <w:noWrap/>
            <w:hideMark/>
          </w:tcPr>
          <w:p w:rsidR="0099392C" w:rsidRPr="00814B93" w:rsidRDefault="0099392C" w:rsidP="00CA01B7">
            <w:pPr>
              <w:spacing w:after="0"/>
              <w:ind w:right="-108"/>
              <w:jc w:val="center"/>
              <w:rPr>
                <w:rFonts w:ascii="Times New Roman" w:hAnsi="Times New Roman" w:cs="Times New Roman"/>
                <w:b/>
                <w:bCs/>
                <w:color w:val="000000"/>
              </w:rPr>
            </w:pPr>
            <w:r w:rsidRPr="00814B93">
              <w:rPr>
                <w:rFonts w:ascii="Times New Roman" w:hAnsi="Times New Roman" w:cs="Times New Roman"/>
                <w:b/>
                <w:bCs/>
                <w:color w:val="000000"/>
              </w:rPr>
              <w:t>-22 893,61</w:t>
            </w:r>
          </w:p>
        </w:tc>
      </w:tr>
    </w:tbl>
    <w:p w:rsidR="00814B93" w:rsidRDefault="00814B93" w:rsidP="001425F3">
      <w:pPr>
        <w:pStyle w:val="Style13"/>
        <w:widowControl/>
        <w:ind w:firstLine="709"/>
        <w:contextualSpacing/>
        <w:jc w:val="both"/>
        <w:rPr>
          <w:bCs/>
        </w:rPr>
      </w:pPr>
    </w:p>
    <w:p w:rsidR="001632FA" w:rsidRPr="0022151F" w:rsidRDefault="001632FA" w:rsidP="001425F3">
      <w:pPr>
        <w:pStyle w:val="Style13"/>
        <w:widowControl/>
        <w:ind w:firstLine="709"/>
        <w:contextualSpacing/>
        <w:jc w:val="both"/>
        <w:rPr>
          <w:bCs/>
        </w:rPr>
      </w:pPr>
      <w:r w:rsidRPr="0022151F">
        <w:rPr>
          <w:bCs/>
        </w:rPr>
        <w:t>Межбюджетные трансферты, предоставляемые бюджетам сельских поселений из районного бюджета</w:t>
      </w:r>
      <w:r w:rsidR="008E3673" w:rsidRPr="0022151F">
        <w:rPr>
          <w:bCs/>
        </w:rPr>
        <w:t xml:space="preserve">, составили за </w:t>
      </w:r>
      <w:r w:rsidR="00DB4AA1">
        <w:rPr>
          <w:bCs/>
        </w:rPr>
        <w:t>9 месяцев</w:t>
      </w:r>
      <w:r w:rsidR="008E3673" w:rsidRPr="0022151F">
        <w:rPr>
          <w:bCs/>
        </w:rPr>
        <w:t xml:space="preserve"> 201</w:t>
      </w:r>
      <w:r w:rsidR="00216EBA">
        <w:rPr>
          <w:bCs/>
        </w:rPr>
        <w:t>9</w:t>
      </w:r>
      <w:r w:rsidR="008E3673" w:rsidRPr="0022151F">
        <w:rPr>
          <w:bCs/>
        </w:rPr>
        <w:t xml:space="preserve"> года </w:t>
      </w:r>
      <w:r w:rsidR="001163F4">
        <w:rPr>
          <w:bCs/>
        </w:rPr>
        <w:t xml:space="preserve"> </w:t>
      </w:r>
      <w:r w:rsidR="00CA01B7">
        <w:rPr>
          <w:bCs/>
        </w:rPr>
        <w:t>63</w:t>
      </w:r>
      <w:r w:rsidR="00C42BD2">
        <w:rPr>
          <w:bCs/>
        </w:rPr>
        <w:t xml:space="preserve"> </w:t>
      </w:r>
      <w:r w:rsidR="00CA01B7">
        <w:rPr>
          <w:bCs/>
        </w:rPr>
        <w:t>897,51 тыс.</w:t>
      </w:r>
      <w:r w:rsidR="001163F4">
        <w:rPr>
          <w:bCs/>
        </w:rPr>
        <w:t xml:space="preserve"> </w:t>
      </w:r>
      <w:r w:rsidR="0022151F">
        <w:rPr>
          <w:bCs/>
        </w:rPr>
        <w:t>рублей</w:t>
      </w:r>
      <w:r w:rsidR="001163F4">
        <w:rPr>
          <w:bCs/>
        </w:rPr>
        <w:t xml:space="preserve"> или </w:t>
      </w:r>
      <w:r w:rsidR="00C42BD2">
        <w:rPr>
          <w:bCs/>
        </w:rPr>
        <w:t>112,82</w:t>
      </w:r>
      <w:r w:rsidR="001163F4">
        <w:rPr>
          <w:bCs/>
        </w:rPr>
        <w:t>% от аналогичного периода 201</w:t>
      </w:r>
      <w:r w:rsidR="00216EBA">
        <w:rPr>
          <w:bCs/>
        </w:rPr>
        <w:t>8</w:t>
      </w:r>
      <w:r w:rsidR="001163F4">
        <w:rPr>
          <w:bCs/>
        </w:rPr>
        <w:t xml:space="preserve"> г</w:t>
      </w:r>
      <w:r w:rsidR="0022151F">
        <w:rPr>
          <w:bCs/>
        </w:rPr>
        <w:t>.</w:t>
      </w:r>
    </w:p>
    <w:p w:rsidR="0099392C" w:rsidRDefault="0099392C" w:rsidP="00090CE1">
      <w:pPr>
        <w:jc w:val="center"/>
        <w:rPr>
          <w:rFonts w:ascii="Times New Roman" w:hAnsi="Times New Roman" w:cs="Times New Roman"/>
          <w:b/>
          <w:sz w:val="24"/>
          <w:szCs w:val="24"/>
        </w:rPr>
      </w:pPr>
    </w:p>
    <w:p w:rsidR="00090CE1" w:rsidRPr="00B63891" w:rsidRDefault="00371687" w:rsidP="00090CE1">
      <w:pPr>
        <w:jc w:val="center"/>
        <w:rPr>
          <w:rFonts w:ascii="Times New Roman" w:hAnsi="Times New Roman" w:cs="Times New Roman"/>
          <w:b/>
          <w:sz w:val="24"/>
          <w:szCs w:val="24"/>
        </w:rPr>
      </w:pPr>
      <w:r>
        <w:rPr>
          <w:rFonts w:ascii="Times New Roman" w:hAnsi="Times New Roman" w:cs="Times New Roman"/>
          <w:b/>
          <w:sz w:val="24"/>
          <w:szCs w:val="24"/>
          <w:lang w:val="en-US"/>
        </w:rPr>
        <w:t>I</w:t>
      </w:r>
      <w:r w:rsidR="00911E92">
        <w:rPr>
          <w:rFonts w:ascii="Times New Roman" w:hAnsi="Times New Roman" w:cs="Times New Roman"/>
          <w:b/>
          <w:sz w:val="24"/>
          <w:szCs w:val="24"/>
          <w:lang w:val="en-US"/>
        </w:rPr>
        <w:t>V</w:t>
      </w:r>
      <w:r w:rsidR="00911E92">
        <w:rPr>
          <w:rFonts w:ascii="Times New Roman" w:hAnsi="Times New Roman" w:cs="Times New Roman"/>
          <w:b/>
          <w:sz w:val="24"/>
          <w:szCs w:val="24"/>
        </w:rPr>
        <w:t xml:space="preserve">. </w:t>
      </w:r>
      <w:r w:rsidR="00090CE1" w:rsidRPr="00090CE1">
        <w:rPr>
          <w:rFonts w:ascii="Times New Roman" w:hAnsi="Times New Roman" w:cs="Times New Roman"/>
          <w:b/>
          <w:sz w:val="24"/>
          <w:szCs w:val="24"/>
        </w:rPr>
        <w:t xml:space="preserve">Расходование средств резервного фонда </w:t>
      </w:r>
      <w:r w:rsidR="003B6FCD">
        <w:rPr>
          <w:rFonts w:ascii="Times New Roman" w:hAnsi="Times New Roman" w:cs="Times New Roman"/>
          <w:b/>
          <w:sz w:val="24"/>
          <w:szCs w:val="24"/>
        </w:rPr>
        <w:t>А</w:t>
      </w:r>
      <w:r w:rsidR="00090CE1" w:rsidRPr="00090CE1">
        <w:rPr>
          <w:rFonts w:ascii="Times New Roman" w:hAnsi="Times New Roman" w:cs="Times New Roman"/>
          <w:b/>
          <w:sz w:val="24"/>
          <w:szCs w:val="24"/>
        </w:rPr>
        <w:t xml:space="preserve">дминистрации Агаповского муниципального </w:t>
      </w:r>
      <w:r w:rsidR="00090CE1" w:rsidRPr="00B63891">
        <w:rPr>
          <w:rFonts w:ascii="Times New Roman" w:hAnsi="Times New Roman" w:cs="Times New Roman"/>
          <w:b/>
          <w:sz w:val="24"/>
          <w:szCs w:val="24"/>
        </w:rPr>
        <w:t>района.</w:t>
      </w:r>
    </w:p>
    <w:p w:rsidR="00AD4A79" w:rsidRDefault="00090CE1" w:rsidP="00AD4A79">
      <w:pPr>
        <w:autoSpaceDE w:val="0"/>
        <w:autoSpaceDN w:val="0"/>
        <w:adjustRightInd w:val="0"/>
        <w:spacing w:after="0" w:line="240" w:lineRule="auto"/>
        <w:ind w:firstLine="720"/>
        <w:jc w:val="both"/>
        <w:rPr>
          <w:rFonts w:ascii="Times New Roman" w:hAnsi="Times New Roman" w:cs="Times New Roman"/>
          <w:sz w:val="24"/>
          <w:szCs w:val="24"/>
        </w:rPr>
      </w:pPr>
      <w:bookmarkStart w:id="2" w:name="sub_15"/>
      <w:proofErr w:type="gramStart"/>
      <w:r w:rsidRPr="00E13A8E">
        <w:rPr>
          <w:rFonts w:ascii="Times New Roman" w:hAnsi="Times New Roman" w:cs="Times New Roman"/>
          <w:sz w:val="24"/>
          <w:szCs w:val="24"/>
        </w:rPr>
        <w:t xml:space="preserve">В соответствии с решением </w:t>
      </w:r>
      <w:r w:rsidR="00505352" w:rsidRPr="0097282C">
        <w:rPr>
          <w:rFonts w:ascii="Times New Roman" w:hAnsi="Times New Roman" w:cs="Times New Roman"/>
          <w:sz w:val="24"/>
          <w:szCs w:val="24"/>
        </w:rPr>
        <w:t>от 2</w:t>
      </w:r>
      <w:r w:rsidR="0097282C">
        <w:rPr>
          <w:rFonts w:ascii="Times New Roman" w:hAnsi="Times New Roman" w:cs="Times New Roman"/>
          <w:sz w:val="24"/>
          <w:szCs w:val="24"/>
        </w:rPr>
        <w:t>1</w:t>
      </w:r>
      <w:r w:rsidR="00505352" w:rsidRPr="0097282C">
        <w:rPr>
          <w:rFonts w:ascii="Times New Roman" w:hAnsi="Times New Roman" w:cs="Times New Roman"/>
          <w:sz w:val="24"/>
          <w:szCs w:val="24"/>
        </w:rPr>
        <w:t>.12.201</w:t>
      </w:r>
      <w:r w:rsidR="0097282C">
        <w:rPr>
          <w:rFonts w:ascii="Times New Roman" w:hAnsi="Times New Roman" w:cs="Times New Roman"/>
          <w:sz w:val="24"/>
          <w:szCs w:val="24"/>
        </w:rPr>
        <w:t>8</w:t>
      </w:r>
      <w:r w:rsidR="00505352" w:rsidRPr="0097282C">
        <w:rPr>
          <w:rFonts w:ascii="Times New Roman" w:hAnsi="Times New Roman" w:cs="Times New Roman"/>
          <w:sz w:val="24"/>
          <w:szCs w:val="24"/>
        </w:rPr>
        <w:t xml:space="preserve">г. № </w:t>
      </w:r>
      <w:r w:rsidR="0097282C">
        <w:rPr>
          <w:rFonts w:ascii="Times New Roman" w:hAnsi="Times New Roman" w:cs="Times New Roman"/>
          <w:sz w:val="24"/>
          <w:szCs w:val="24"/>
        </w:rPr>
        <w:t>395</w:t>
      </w:r>
      <w:r w:rsidR="00505352" w:rsidRPr="00E13A8E">
        <w:rPr>
          <w:rFonts w:ascii="Times New Roman" w:hAnsi="Times New Roman" w:cs="Times New Roman"/>
          <w:sz w:val="24"/>
          <w:szCs w:val="24"/>
        </w:rPr>
        <w:t xml:space="preserve"> «О бюджете Агаповского муниципального района на 201</w:t>
      </w:r>
      <w:r w:rsidR="00216EBA">
        <w:rPr>
          <w:rFonts w:ascii="Times New Roman" w:hAnsi="Times New Roman" w:cs="Times New Roman"/>
          <w:sz w:val="24"/>
          <w:szCs w:val="24"/>
        </w:rPr>
        <w:t>9</w:t>
      </w:r>
      <w:r w:rsidR="00505352" w:rsidRPr="00E13A8E">
        <w:rPr>
          <w:rFonts w:ascii="Times New Roman" w:hAnsi="Times New Roman" w:cs="Times New Roman"/>
          <w:sz w:val="24"/>
          <w:szCs w:val="24"/>
        </w:rPr>
        <w:t xml:space="preserve"> год и плановый период 20</w:t>
      </w:r>
      <w:r w:rsidR="00216EBA">
        <w:rPr>
          <w:rFonts w:ascii="Times New Roman" w:hAnsi="Times New Roman" w:cs="Times New Roman"/>
          <w:sz w:val="24"/>
          <w:szCs w:val="24"/>
        </w:rPr>
        <w:t>20</w:t>
      </w:r>
      <w:r w:rsidR="00505352" w:rsidRPr="00E13A8E">
        <w:rPr>
          <w:rFonts w:ascii="Times New Roman" w:hAnsi="Times New Roman" w:cs="Times New Roman"/>
          <w:sz w:val="24"/>
          <w:szCs w:val="24"/>
        </w:rPr>
        <w:t xml:space="preserve"> и 202</w:t>
      </w:r>
      <w:r w:rsidR="00216EBA">
        <w:rPr>
          <w:rFonts w:ascii="Times New Roman" w:hAnsi="Times New Roman" w:cs="Times New Roman"/>
          <w:sz w:val="24"/>
          <w:szCs w:val="24"/>
        </w:rPr>
        <w:t>1</w:t>
      </w:r>
      <w:r w:rsidR="00505352" w:rsidRPr="00E13A8E">
        <w:rPr>
          <w:rFonts w:ascii="Times New Roman" w:hAnsi="Times New Roman" w:cs="Times New Roman"/>
          <w:sz w:val="24"/>
          <w:szCs w:val="24"/>
        </w:rPr>
        <w:t xml:space="preserve"> годов»</w:t>
      </w:r>
      <w:r w:rsidR="00E13A8E" w:rsidRPr="00E13A8E">
        <w:rPr>
          <w:rFonts w:ascii="Times New Roman" w:hAnsi="Times New Roman" w:cs="Times New Roman"/>
          <w:sz w:val="24"/>
          <w:szCs w:val="24"/>
        </w:rPr>
        <w:t xml:space="preserve"> (</w:t>
      </w:r>
      <w:r w:rsidR="00E13A8E">
        <w:rPr>
          <w:rFonts w:ascii="Times New Roman" w:hAnsi="Times New Roman" w:cs="Times New Roman"/>
          <w:sz w:val="24"/>
          <w:szCs w:val="24"/>
        </w:rPr>
        <w:t>с</w:t>
      </w:r>
      <w:r w:rsidR="00E13A8E" w:rsidRPr="00E13A8E">
        <w:rPr>
          <w:rFonts w:ascii="Times New Roman" w:hAnsi="Times New Roman" w:cs="Times New Roman"/>
          <w:sz w:val="24"/>
          <w:szCs w:val="24"/>
        </w:rPr>
        <w:t xml:space="preserve"> изменениями от </w:t>
      </w:r>
      <w:r w:rsidR="0097282C">
        <w:rPr>
          <w:rFonts w:ascii="Times New Roman" w:hAnsi="Times New Roman" w:cs="Times New Roman"/>
          <w:sz w:val="24"/>
          <w:szCs w:val="24"/>
        </w:rPr>
        <w:t>31</w:t>
      </w:r>
      <w:r w:rsidR="00E13A8E" w:rsidRPr="0097282C">
        <w:rPr>
          <w:rFonts w:ascii="Times New Roman" w:hAnsi="Times New Roman" w:cs="Times New Roman"/>
          <w:sz w:val="24"/>
          <w:szCs w:val="24"/>
        </w:rPr>
        <w:t>.07.201</w:t>
      </w:r>
      <w:r w:rsidR="0097282C">
        <w:rPr>
          <w:rFonts w:ascii="Times New Roman" w:hAnsi="Times New Roman" w:cs="Times New Roman"/>
          <w:sz w:val="24"/>
          <w:szCs w:val="24"/>
        </w:rPr>
        <w:t>9</w:t>
      </w:r>
      <w:r w:rsidR="00E13A8E" w:rsidRPr="0097282C">
        <w:rPr>
          <w:rFonts w:ascii="Times New Roman" w:hAnsi="Times New Roman" w:cs="Times New Roman"/>
          <w:sz w:val="24"/>
          <w:szCs w:val="24"/>
        </w:rPr>
        <w:t xml:space="preserve"> № </w:t>
      </w:r>
      <w:r w:rsidR="0097282C">
        <w:rPr>
          <w:rFonts w:ascii="Times New Roman" w:hAnsi="Times New Roman" w:cs="Times New Roman"/>
          <w:sz w:val="24"/>
          <w:szCs w:val="24"/>
        </w:rPr>
        <w:t>456</w:t>
      </w:r>
      <w:r w:rsidR="00E13A8E" w:rsidRPr="0097282C">
        <w:rPr>
          <w:rFonts w:ascii="Times New Roman" w:hAnsi="Times New Roman" w:cs="Times New Roman"/>
          <w:sz w:val="24"/>
          <w:szCs w:val="24"/>
        </w:rPr>
        <w:t>)</w:t>
      </w:r>
      <w:r w:rsidR="00505352" w:rsidRPr="00E13A8E">
        <w:rPr>
          <w:rFonts w:ascii="Times New Roman" w:hAnsi="Times New Roman" w:cs="Times New Roman"/>
          <w:sz w:val="24"/>
          <w:szCs w:val="24"/>
        </w:rPr>
        <w:t xml:space="preserve"> </w:t>
      </w:r>
      <w:r w:rsidRPr="00E13A8E">
        <w:rPr>
          <w:rFonts w:ascii="Times New Roman" w:hAnsi="Times New Roman" w:cs="Times New Roman"/>
          <w:sz w:val="24"/>
          <w:szCs w:val="24"/>
        </w:rPr>
        <w:t>и  По</w:t>
      </w:r>
      <w:r w:rsidR="00693A8F" w:rsidRPr="00E13A8E">
        <w:rPr>
          <w:rFonts w:ascii="Times New Roman" w:hAnsi="Times New Roman" w:cs="Times New Roman"/>
          <w:sz w:val="24"/>
          <w:szCs w:val="24"/>
        </w:rPr>
        <w:t>рядком использования бюджетных ассигнований резервного фонда администрации Агаповского муниципального района, утвержденного</w:t>
      </w:r>
      <w:r w:rsidRPr="00E13A8E">
        <w:rPr>
          <w:rFonts w:ascii="Times New Roman" w:hAnsi="Times New Roman" w:cs="Times New Roman"/>
          <w:sz w:val="24"/>
          <w:szCs w:val="24"/>
        </w:rPr>
        <w:t xml:space="preserve"> Постановлением</w:t>
      </w:r>
      <w:r w:rsidR="00693A8F" w:rsidRPr="00E13A8E">
        <w:rPr>
          <w:rFonts w:ascii="Times New Roman" w:hAnsi="Times New Roman" w:cs="Times New Roman"/>
          <w:sz w:val="24"/>
          <w:szCs w:val="24"/>
        </w:rPr>
        <w:t xml:space="preserve"> Администрации Агаповского муниципального района № 41 от 25.01.2016 года</w:t>
      </w:r>
      <w:r w:rsidRPr="00E13A8E">
        <w:rPr>
          <w:rFonts w:ascii="Times New Roman" w:hAnsi="Times New Roman" w:cs="Times New Roman"/>
          <w:sz w:val="24"/>
          <w:szCs w:val="24"/>
        </w:rPr>
        <w:t>, средства резервного фонда используются на финансирование непредвиденных расходов, не запланированных в</w:t>
      </w:r>
      <w:proofErr w:type="gramEnd"/>
      <w:r w:rsidRPr="00E13A8E">
        <w:rPr>
          <w:rFonts w:ascii="Times New Roman" w:hAnsi="Times New Roman" w:cs="Times New Roman"/>
          <w:sz w:val="24"/>
          <w:szCs w:val="24"/>
        </w:rPr>
        <w:t xml:space="preserve"> </w:t>
      </w:r>
      <w:proofErr w:type="gramStart"/>
      <w:r w:rsidRPr="00E13A8E">
        <w:rPr>
          <w:rFonts w:ascii="Times New Roman" w:hAnsi="Times New Roman" w:cs="Times New Roman"/>
          <w:sz w:val="24"/>
          <w:szCs w:val="24"/>
        </w:rPr>
        <w:t>бюджете</w:t>
      </w:r>
      <w:proofErr w:type="gramEnd"/>
      <w:r w:rsidRPr="00E13A8E">
        <w:rPr>
          <w:rFonts w:ascii="Times New Roman" w:hAnsi="Times New Roman" w:cs="Times New Roman"/>
          <w:sz w:val="24"/>
          <w:szCs w:val="24"/>
        </w:rPr>
        <w:t xml:space="preserve"> Агаповского муниципального района на соответствующий финансовый год</w:t>
      </w:r>
      <w:r w:rsidR="00693A8F" w:rsidRPr="00E13A8E">
        <w:rPr>
          <w:rFonts w:ascii="Times New Roman" w:hAnsi="Times New Roman" w:cs="Times New Roman"/>
          <w:sz w:val="24"/>
          <w:szCs w:val="24"/>
        </w:rPr>
        <w:t xml:space="preserve"> и не имеющие регулярного характера расходы</w:t>
      </w:r>
      <w:r w:rsidRPr="00E13A8E">
        <w:rPr>
          <w:rFonts w:ascii="Times New Roman" w:hAnsi="Times New Roman" w:cs="Times New Roman"/>
          <w:sz w:val="24"/>
          <w:szCs w:val="24"/>
        </w:rPr>
        <w:t>.</w:t>
      </w:r>
      <w:r w:rsidR="00AD4A79" w:rsidRPr="00AD4A79">
        <w:rPr>
          <w:rFonts w:ascii="Times New Roman" w:hAnsi="Times New Roman" w:cs="Times New Roman"/>
          <w:sz w:val="24"/>
          <w:szCs w:val="24"/>
        </w:rPr>
        <w:t xml:space="preserve"> </w:t>
      </w:r>
    </w:p>
    <w:p w:rsidR="00C42BD2" w:rsidRDefault="00AD4A79" w:rsidP="00AD4A79">
      <w:pPr>
        <w:autoSpaceDE w:val="0"/>
        <w:autoSpaceDN w:val="0"/>
        <w:adjustRightInd w:val="0"/>
        <w:spacing w:after="0" w:line="240" w:lineRule="auto"/>
        <w:ind w:firstLine="720"/>
        <w:jc w:val="both"/>
        <w:rPr>
          <w:rFonts w:ascii="Times New Roman" w:hAnsi="Times New Roman" w:cs="Times New Roman"/>
          <w:sz w:val="24"/>
          <w:szCs w:val="24"/>
        </w:rPr>
      </w:pPr>
      <w:r w:rsidRPr="002C2E6B">
        <w:rPr>
          <w:rFonts w:ascii="Times New Roman" w:hAnsi="Times New Roman" w:cs="Times New Roman"/>
          <w:sz w:val="24"/>
          <w:szCs w:val="24"/>
        </w:rPr>
        <w:t xml:space="preserve">В бюджете Агаповского муниципального района на 2019 год резервный фонд запланирован в сумме 2 000,00 тыс. рублей. В ходе исполнения бюджета за </w:t>
      </w:r>
      <w:r w:rsidR="00DB4AA1">
        <w:rPr>
          <w:rFonts w:ascii="Times New Roman" w:hAnsi="Times New Roman" w:cs="Times New Roman"/>
          <w:sz w:val="24"/>
          <w:szCs w:val="24"/>
        </w:rPr>
        <w:t>9 месяцев</w:t>
      </w:r>
      <w:r w:rsidRPr="002C2E6B">
        <w:rPr>
          <w:rFonts w:ascii="Times New Roman" w:hAnsi="Times New Roman" w:cs="Times New Roman"/>
          <w:sz w:val="24"/>
          <w:szCs w:val="24"/>
        </w:rPr>
        <w:t xml:space="preserve"> 2019 года средства резервного фонда Администрации Агаповского муниципального района были использованы в сумме </w:t>
      </w:r>
      <w:r w:rsidR="00C42BD2">
        <w:rPr>
          <w:rFonts w:ascii="Times New Roman" w:hAnsi="Times New Roman" w:cs="Times New Roman"/>
          <w:sz w:val="24"/>
          <w:szCs w:val="24"/>
        </w:rPr>
        <w:t>1 717,7</w:t>
      </w:r>
      <w:r w:rsidRPr="002C2E6B">
        <w:rPr>
          <w:rFonts w:ascii="Times New Roman" w:hAnsi="Times New Roman" w:cs="Times New Roman"/>
          <w:sz w:val="24"/>
          <w:szCs w:val="24"/>
        </w:rPr>
        <w:t xml:space="preserve"> тыс. рублей</w:t>
      </w:r>
      <w:r w:rsidR="00C42BD2">
        <w:rPr>
          <w:rFonts w:ascii="Times New Roman" w:hAnsi="Times New Roman" w:cs="Times New Roman"/>
          <w:sz w:val="24"/>
          <w:szCs w:val="24"/>
        </w:rPr>
        <w:t>, а именно:</w:t>
      </w:r>
    </w:p>
    <w:p w:rsidR="00C42BD2" w:rsidRPr="00474722" w:rsidRDefault="00C42BD2" w:rsidP="00474722">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474722">
        <w:rPr>
          <w:rFonts w:ascii="Times New Roman" w:hAnsi="Times New Roman" w:cs="Times New Roman"/>
          <w:sz w:val="24"/>
          <w:szCs w:val="24"/>
        </w:rPr>
        <w:t xml:space="preserve">196,93 тыс. рублей </w:t>
      </w:r>
      <w:r w:rsidR="00474722" w:rsidRPr="00474722">
        <w:rPr>
          <w:rFonts w:ascii="Times New Roman" w:hAnsi="Times New Roman" w:cs="Times New Roman"/>
          <w:sz w:val="24"/>
          <w:szCs w:val="24"/>
        </w:rPr>
        <w:t>Агаповск</w:t>
      </w:r>
      <w:r w:rsidR="002A55C9">
        <w:rPr>
          <w:rFonts w:ascii="Times New Roman" w:hAnsi="Times New Roman" w:cs="Times New Roman"/>
          <w:sz w:val="24"/>
          <w:szCs w:val="24"/>
        </w:rPr>
        <w:t>им</w:t>
      </w:r>
      <w:r w:rsidR="00474722" w:rsidRPr="00474722">
        <w:rPr>
          <w:rFonts w:ascii="Times New Roman" w:hAnsi="Times New Roman" w:cs="Times New Roman"/>
          <w:sz w:val="24"/>
          <w:szCs w:val="24"/>
        </w:rPr>
        <w:t xml:space="preserve"> сельск</w:t>
      </w:r>
      <w:r w:rsidR="002A55C9">
        <w:rPr>
          <w:rFonts w:ascii="Times New Roman" w:hAnsi="Times New Roman" w:cs="Times New Roman"/>
          <w:sz w:val="24"/>
          <w:szCs w:val="24"/>
        </w:rPr>
        <w:t xml:space="preserve">им </w:t>
      </w:r>
      <w:r w:rsidR="00474722" w:rsidRPr="00474722">
        <w:rPr>
          <w:rFonts w:ascii="Times New Roman" w:hAnsi="Times New Roman" w:cs="Times New Roman"/>
          <w:sz w:val="24"/>
          <w:szCs w:val="24"/>
        </w:rPr>
        <w:t xml:space="preserve"> поселени</w:t>
      </w:r>
      <w:r w:rsidR="002A55C9">
        <w:rPr>
          <w:rFonts w:ascii="Times New Roman" w:hAnsi="Times New Roman" w:cs="Times New Roman"/>
          <w:sz w:val="24"/>
          <w:szCs w:val="24"/>
        </w:rPr>
        <w:t>ем</w:t>
      </w:r>
      <w:r w:rsidR="00474722" w:rsidRPr="00474722">
        <w:rPr>
          <w:rFonts w:ascii="Times New Roman" w:hAnsi="Times New Roman" w:cs="Times New Roman"/>
          <w:sz w:val="24"/>
          <w:szCs w:val="24"/>
        </w:rPr>
        <w:t xml:space="preserve"> для бурения 2-х скважин на воду</w:t>
      </w:r>
      <w:r w:rsidR="002A55C9" w:rsidRPr="002A55C9">
        <w:rPr>
          <w:rFonts w:ascii="Times New Roman" w:hAnsi="Times New Roman" w:cs="Times New Roman"/>
          <w:sz w:val="24"/>
          <w:szCs w:val="24"/>
        </w:rPr>
        <w:t xml:space="preserve"> </w:t>
      </w:r>
      <w:r w:rsidR="002A55C9">
        <w:rPr>
          <w:rFonts w:ascii="Times New Roman" w:hAnsi="Times New Roman" w:cs="Times New Roman"/>
          <w:sz w:val="24"/>
          <w:szCs w:val="24"/>
        </w:rPr>
        <w:t>(</w:t>
      </w:r>
      <w:r w:rsidR="002A55C9" w:rsidRPr="00474722">
        <w:rPr>
          <w:rFonts w:ascii="Times New Roman" w:hAnsi="Times New Roman" w:cs="Times New Roman"/>
          <w:sz w:val="24"/>
          <w:szCs w:val="24"/>
        </w:rPr>
        <w:t>Распоряжение №83 от 05.03.2019</w:t>
      </w:r>
      <w:r w:rsidR="002A55C9">
        <w:rPr>
          <w:rFonts w:ascii="Times New Roman" w:hAnsi="Times New Roman" w:cs="Times New Roman"/>
          <w:sz w:val="24"/>
          <w:szCs w:val="24"/>
        </w:rPr>
        <w:t>);</w:t>
      </w:r>
    </w:p>
    <w:p w:rsidR="00474722" w:rsidRPr="00474722" w:rsidRDefault="00474722" w:rsidP="00474722">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474722">
        <w:rPr>
          <w:rFonts w:ascii="Times New Roman" w:hAnsi="Times New Roman" w:cs="Times New Roman"/>
          <w:sz w:val="24"/>
          <w:szCs w:val="24"/>
        </w:rPr>
        <w:t>215,00 тыс. рублей Управлени</w:t>
      </w:r>
      <w:r w:rsidR="002A55C9">
        <w:rPr>
          <w:rFonts w:ascii="Times New Roman" w:hAnsi="Times New Roman" w:cs="Times New Roman"/>
          <w:sz w:val="24"/>
          <w:szCs w:val="24"/>
        </w:rPr>
        <w:t>ем</w:t>
      </w:r>
      <w:r w:rsidRPr="00474722">
        <w:rPr>
          <w:rFonts w:ascii="Times New Roman" w:hAnsi="Times New Roman" w:cs="Times New Roman"/>
          <w:sz w:val="24"/>
          <w:szCs w:val="24"/>
        </w:rPr>
        <w:t xml:space="preserve"> по имуществу и земельным отношениям для демонтажа дымовой трубы и котельной в п. </w:t>
      </w:r>
      <w:proofErr w:type="spellStart"/>
      <w:r w:rsidRPr="00474722">
        <w:rPr>
          <w:rFonts w:ascii="Times New Roman" w:hAnsi="Times New Roman" w:cs="Times New Roman"/>
          <w:sz w:val="24"/>
          <w:szCs w:val="24"/>
        </w:rPr>
        <w:t>Наровчатка</w:t>
      </w:r>
      <w:proofErr w:type="spellEnd"/>
      <w:r w:rsidR="002A55C9">
        <w:rPr>
          <w:rFonts w:ascii="Times New Roman" w:hAnsi="Times New Roman" w:cs="Times New Roman"/>
          <w:sz w:val="24"/>
          <w:szCs w:val="24"/>
        </w:rPr>
        <w:t xml:space="preserve"> (Р</w:t>
      </w:r>
      <w:r w:rsidR="002A55C9" w:rsidRPr="00474722">
        <w:rPr>
          <w:rFonts w:ascii="Times New Roman" w:hAnsi="Times New Roman" w:cs="Times New Roman"/>
          <w:sz w:val="24"/>
          <w:szCs w:val="24"/>
        </w:rPr>
        <w:t>аспоряжение №119 от 25.03.2019</w:t>
      </w:r>
      <w:r w:rsidR="002A55C9">
        <w:rPr>
          <w:rFonts w:ascii="Times New Roman" w:hAnsi="Times New Roman" w:cs="Times New Roman"/>
          <w:sz w:val="24"/>
          <w:szCs w:val="24"/>
        </w:rPr>
        <w:t>)</w:t>
      </w:r>
      <w:r w:rsidRPr="00474722">
        <w:rPr>
          <w:rFonts w:ascii="Times New Roman" w:hAnsi="Times New Roman" w:cs="Times New Roman"/>
          <w:sz w:val="24"/>
          <w:szCs w:val="24"/>
        </w:rPr>
        <w:t>;</w:t>
      </w:r>
    </w:p>
    <w:p w:rsidR="00474722" w:rsidRPr="00474722" w:rsidRDefault="00474722" w:rsidP="00474722">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474722">
        <w:rPr>
          <w:rFonts w:ascii="Times New Roman" w:hAnsi="Times New Roman" w:cs="Times New Roman"/>
          <w:sz w:val="24"/>
          <w:szCs w:val="24"/>
        </w:rPr>
        <w:t>957,84 тыс. рублей Агаповск</w:t>
      </w:r>
      <w:r w:rsidR="002A55C9">
        <w:rPr>
          <w:rFonts w:ascii="Times New Roman" w:hAnsi="Times New Roman" w:cs="Times New Roman"/>
          <w:sz w:val="24"/>
          <w:szCs w:val="24"/>
        </w:rPr>
        <w:t>им</w:t>
      </w:r>
      <w:r w:rsidRPr="00474722">
        <w:rPr>
          <w:rFonts w:ascii="Times New Roman" w:hAnsi="Times New Roman" w:cs="Times New Roman"/>
          <w:sz w:val="24"/>
          <w:szCs w:val="24"/>
        </w:rPr>
        <w:t xml:space="preserve"> сельск</w:t>
      </w:r>
      <w:r w:rsidR="002A55C9">
        <w:rPr>
          <w:rFonts w:ascii="Times New Roman" w:hAnsi="Times New Roman" w:cs="Times New Roman"/>
          <w:sz w:val="24"/>
          <w:szCs w:val="24"/>
        </w:rPr>
        <w:t>им</w:t>
      </w:r>
      <w:r w:rsidRPr="00474722">
        <w:rPr>
          <w:rFonts w:ascii="Times New Roman" w:hAnsi="Times New Roman" w:cs="Times New Roman"/>
          <w:sz w:val="24"/>
          <w:szCs w:val="24"/>
        </w:rPr>
        <w:t xml:space="preserve"> поселени</w:t>
      </w:r>
      <w:r w:rsidR="002A55C9">
        <w:rPr>
          <w:rFonts w:ascii="Times New Roman" w:hAnsi="Times New Roman" w:cs="Times New Roman"/>
          <w:sz w:val="24"/>
          <w:szCs w:val="24"/>
        </w:rPr>
        <w:t>ем</w:t>
      </w:r>
      <w:r w:rsidRPr="00474722">
        <w:rPr>
          <w:rFonts w:ascii="Times New Roman" w:hAnsi="Times New Roman" w:cs="Times New Roman"/>
          <w:sz w:val="24"/>
          <w:szCs w:val="24"/>
        </w:rPr>
        <w:t xml:space="preserve"> для сноса нежилого помещения «Музей истории»</w:t>
      </w:r>
      <w:r w:rsidR="002A55C9">
        <w:rPr>
          <w:rFonts w:ascii="Times New Roman" w:hAnsi="Times New Roman" w:cs="Times New Roman"/>
          <w:sz w:val="24"/>
          <w:szCs w:val="24"/>
        </w:rPr>
        <w:t xml:space="preserve"> (Р</w:t>
      </w:r>
      <w:r w:rsidR="002A55C9" w:rsidRPr="00474722">
        <w:rPr>
          <w:rFonts w:ascii="Times New Roman" w:hAnsi="Times New Roman" w:cs="Times New Roman"/>
          <w:sz w:val="24"/>
          <w:szCs w:val="24"/>
        </w:rPr>
        <w:t>аспоряжение  № 272 от 04.07.2019</w:t>
      </w:r>
      <w:r w:rsidR="002A55C9">
        <w:rPr>
          <w:rFonts w:ascii="Times New Roman" w:hAnsi="Times New Roman" w:cs="Times New Roman"/>
          <w:sz w:val="24"/>
          <w:szCs w:val="24"/>
        </w:rPr>
        <w:t>)</w:t>
      </w:r>
      <w:r w:rsidRPr="00474722">
        <w:rPr>
          <w:rFonts w:ascii="Times New Roman" w:hAnsi="Times New Roman" w:cs="Times New Roman"/>
          <w:sz w:val="24"/>
          <w:szCs w:val="24"/>
        </w:rPr>
        <w:t>;</w:t>
      </w:r>
    </w:p>
    <w:p w:rsidR="00474722" w:rsidRPr="00474722" w:rsidRDefault="00474722" w:rsidP="00474722">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474722">
        <w:rPr>
          <w:rFonts w:ascii="Times New Roman" w:hAnsi="Times New Roman" w:cs="Times New Roman"/>
          <w:sz w:val="24"/>
          <w:szCs w:val="24"/>
        </w:rPr>
        <w:t>75,00 тыс. рублей Управлени</w:t>
      </w:r>
      <w:r w:rsidR="002A55C9">
        <w:rPr>
          <w:rFonts w:ascii="Times New Roman" w:hAnsi="Times New Roman" w:cs="Times New Roman"/>
          <w:sz w:val="24"/>
          <w:szCs w:val="24"/>
        </w:rPr>
        <w:t>ем</w:t>
      </w:r>
      <w:r w:rsidRPr="00474722">
        <w:rPr>
          <w:rFonts w:ascii="Times New Roman" w:hAnsi="Times New Roman" w:cs="Times New Roman"/>
          <w:sz w:val="24"/>
          <w:szCs w:val="24"/>
        </w:rPr>
        <w:t xml:space="preserve"> социальной защиты населения для выплаты материальной помощи</w:t>
      </w:r>
      <w:r w:rsidR="002A55C9">
        <w:rPr>
          <w:rFonts w:ascii="Times New Roman" w:hAnsi="Times New Roman" w:cs="Times New Roman"/>
          <w:sz w:val="24"/>
          <w:szCs w:val="24"/>
        </w:rPr>
        <w:t xml:space="preserve"> (Р</w:t>
      </w:r>
      <w:r w:rsidR="002A55C9" w:rsidRPr="00474722">
        <w:rPr>
          <w:rFonts w:ascii="Times New Roman" w:hAnsi="Times New Roman" w:cs="Times New Roman"/>
          <w:sz w:val="24"/>
          <w:szCs w:val="24"/>
        </w:rPr>
        <w:t>аспоряжение №286 от 17.07.2019</w:t>
      </w:r>
      <w:r w:rsidR="002A55C9">
        <w:rPr>
          <w:rFonts w:ascii="Times New Roman" w:hAnsi="Times New Roman" w:cs="Times New Roman"/>
          <w:sz w:val="24"/>
          <w:szCs w:val="24"/>
        </w:rPr>
        <w:t>)</w:t>
      </w:r>
      <w:r w:rsidRPr="00474722">
        <w:rPr>
          <w:rFonts w:ascii="Times New Roman" w:hAnsi="Times New Roman" w:cs="Times New Roman"/>
          <w:sz w:val="24"/>
          <w:szCs w:val="24"/>
        </w:rPr>
        <w:t>;</w:t>
      </w:r>
    </w:p>
    <w:p w:rsidR="00474722" w:rsidRPr="00474722" w:rsidRDefault="00474722" w:rsidP="00474722">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474722">
        <w:rPr>
          <w:rFonts w:ascii="Times New Roman" w:hAnsi="Times New Roman" w:cs="Times New Roman"/>
          <w:sz w:val="24"/>
          <w:szCs w:val="24"/>
        </w:rPr>
        <w:t>272,94 тыс. рублей МДОУ «Детский сад «Малинка» для ремонта крыши</w:t>
      </w:r>
      <w:r w:rsidR="002A55C9">
        <w:rPr>
          <w:rFonts w:ascii="Times New Roman" w:hAnsi="Times New Roman" w:cs="Times New Roman"/>
          <w:sz w:val="24"/>
          <w:szCs w:val="24"/>
        </w:rPr>
        <w:t xml:space="preserve"> (Р</w:t>
      </w:r>
      <w:r w:rsidR="002A55C9" w:rsidRPr="00474722">
        <w:rPr>
          <w:rFonts w:ascii="Times New Roman" w:hAnsi="Times New Roman" w:cs="Times New Roman"/>
          <w:sz w:val="24"/>
          <w:szCs w:val="24"/>
        </w:rPr>
        <w:t>аспоряжением №304 от 30.07.2019</w:t>
      </w:r>
      <w:r w:rsidR="002A55C9">
        <w:rPr>
          <w:rFonts w:ascii="Times New Roman" w:hAnsi="Times New Roman" w:cs="Times New Roman"/>
          <w:sz w:val="24"/>
          <w:szCs w:val="24"/>
        </w:rPr>
        <w:t>)</w:t>
      </w:r>
      <w:r w:rsidRPr="00474722">
        <w:rPr>
          <w:rFonts w:ascii="Times New Roman" w:hAnsi="Times New Roman" w:cs="Times New Roman"/>
          <w:sz w:val="24"/>
          <w:szCs w:val="24"/>
        </w:rPr>
        <w:t>.</w:t>
      </w:r>
    </w:p>
    <w:bookmarkEnd w:id="2"/>
    <w:p w:rsidR="00AD68BA" w:rsidRDefault="00AD68BA" w:rsidP="005D6072">
      <w:pPr>
        <w:pStyle w:val="Style13"/>
        <w:widowControl/>
        <w:ind w:firstLine="900"/>
        <w:contextualSpacing/>
        <w:jc w:val="center"/>
        <w:rPr>
          <w:b/>
          <w:bCs/>
          <w:u w:val="single"/>
        </w:rPr>
      </w:pPr>
    </w:p>
    <w:p w:rsidR="00DA5C4E" w:rsidRDefault="00DA5C4E" w:rsidP="005D6072">
      <w:pPr>
        <w:pStyle w:val="Style13"/>
        <w:widowControl/>
        <w:ind w:firstLine="900"/>
        <w:contextualSpacing/>
        <w:jc w:val="center"/>
        <w:rPr>
          <w:b/>
          <w:bCs/>
          <w:u w:val="single"/>
        </w:rPr>
      </w:pPr>
      <w:r w:rsidRPr="005D6072">
        <w:rPr>
          <w:b/>
          <w:bCs/>
          <w:u w:val="single"/>
        </w:rPr>
        <w:t>Выводы</w:t>
      </w:r>
    </w:p>
    <w:p w:rsidR="00CD2DC1" w:rsidRPr="005D6072" w:rsidRDefault="00CD2DC1" w:rsidP="005D6072">
      <w:pPr>
        <w:pStyle w:val="Style13"/>
        <w:widowControl/>
        <w:ind w:firstLine="900"/>
        <w:contextualSpacing/>
        <w:jc w:val="center"/>
        <w:rPr>
          <w:bCs/>
        </w:rPr>
      </w:pPr>
    </w:p>
    <w:p w:rsidR="003720A9" w:rsidRPr="00E13A8E" w:rsidRDefault="00DA5C4E" w:rsidP="003720A9">
      <w:pPr>
        <w:pStyle w:val="af9"/>
        <w:spacing w:before="0" w:beforeAutospacing="0" w:after="0" w:afterAutospacing="0"/>
        <w:ind w:firstLine="708"/>
        <w:contextualSpacing/>
        <w:jc w:val="both"/>
      </w:pPr>
      <w:r w:rsidRPr="000D043F">
        <w:rPr>
          <w:bCs/>
          <w:sz w:val="22"/>
          <w:szCs w:val="22"/>
        </w:rPr>
        <w:t xml:space="preserve"> </w:t>
      </w:r>
      <w:r w:rsidRPr="00E13A8E">
        <w:rPr>
          <w:bCs/>
        </w:rPr>
        <w:t xml:space="preserve">По результатам внешней проверки отчета об исполнении бюджета </w:t>
      </w:r>
      <w:r w:rsidR="00153204" w:rsidRPr="00E13A8E">
        <w:t xml:space="preserve">Агаповского муниципального района </w:t>
      </w:r>
      <w:r w:rsidRPr="00E13A8E">
        <w:rPr>
          <w:bCs/>
        </w:rPr>
        <w:t xml:space="preserve">за </w:t>
      </w:r>
      <w:r w:rsidR="00DB4AA1">
        <w:rPr>
          <w:bCs/>
        </w:rPr>
        <w:t>9 месяцев</w:t>
      </w:r>
      <w:r w:rsidRPr="00E13A8E">
        <w:rPr>
          <w:bCs/>
        </w:rPr>
        <w:t xml:space="preserve"> 201</w:t>
      </w:r>
      <w:r w:rsidR="00FB5D4F">
        <w:rPr>
          <w:bCs/>
        </w:rPr>
        <w:t>9</w:t>
      </w:r>
      <w:r w:rsidRPr="00E13A8E">
        <w:rPr>
          <w:bCs/>
        </w:rPr>
        <w:t xml:space="preserve"> года Контрольно-счетная палата считает, что </w:t>
      </w:r>
      <w:r w:rsidR="00153204" w:rsidRPr="00E13A8E">
        <w:rPr>
          <w:bCs/>
        </w:rPr>
        <w:t xml:space="preserve">представленный </w:t>
      </w:r>
      <w:r w:rsidRPr="00E13A8E">
        <w:rPr>
          <w:bCs/>
        </w:rPr>
        <w:t xml:space="preserve">отчет об исполнении бюджета </w:t>
      </w:r>
      <w:r w:rsidR="00153204" w:rsidRPr="00E13A8E">
        <w:t xml:space="preserve">Агаповского муниципального района </w:t>
      </w:r>
      <w:r w:rsidRPr="00E13A8E">
        <w:rPr>
          <w:bCs/>
        </w:rPr>
        <w:t xml:space="preserve">за </w:t>
      </w:r>
      <w:r w:rsidR="00DB4AA1">
        <w:rPr>
          <w:bCs/>
        </w:rPr>
        <w:t>9 месяцев</w:t>
      </w:r>
      <w:r w:rsidRPr="00E13A8E">
        <w:rPr>
          <w:bCs/>
        </w:rPr>
        <w:t xml:space="preserve"> 201</w:t>
      </w:r>
      <w:r w:rsidR="00FB5D4F">
        <w:rPr>
          <w:bCs/>
        </w:rPr>
        <w:t>9</w:t>
      </w:r>
      <w:r w:rsidRPr="00E13A8E">
        <w:rPr>
          <w:bCs/>
        </w:rPr>
        <w:t xml:space="preserve"> год</w:t>
      </w:r>
      <w:r w:rsidR="00C9024D" w:rsidRPr="00E13A8E">
        <w:rPr>
          <w:bCs/>
        </w:rPr>
        <w:t>а</w:t>
      </w:r>
      <w:r w:rsidR="00FF13D9" w:rsidRPr="00E13A8E">
        <w:rPr>
          <w:bCs/>
        </w:rPr>
        <w:t xml:space="preserve"> в целом</w:t>
      </w:r>
      <w:r w:rsidRPr="00E13A8E">
        <w:rPr>
          <w:bCs/>
        </w:rPr>
        <w:t xml:space="preserve"> </w:t>
      </w:r>
      <w:r w:rsidR="00153204" w:rsidRPr="00E13A8E">
        <w:t xml:space="preserve">соответствует нормам действующего </w:t>
      </w:r>
      <w:r w:rsidR="000A6924" w:rsidRPr="00E13A8E">
        <w:t xml:space="preserve">бюджетного </w:t>
      </w:r>
      <w:r w:rsidR="00153204" w:rsidRPr="00E13A8E">
        <w:t>законодательства.</w:t>
      </w:r>
    </w:p>
    <w:p w:rsidR="00FF13D9" w:rsidRDefault="00DA5C4E" w:rsidP="003720A9">
      <w:pPr>
        <w:pStyle w:val="af9"/>
        <w:spacing w:before="0" w:beforeAutospacing="0" w:after="0" w:afterAutospacing="0"/>
        <w:ind w:firstLine="708"/>
        <w:contextualSpacing/>
        <w:jc w:val="both"/>
      </w:pPr>
      <w:r w:rsidRPr="00E13A8E">
        <w:t xml:space="preserve"> Бюджет </w:t>
      </w:r>
      <w:r w:rsidR="00153204" w:rsidRPr="00E13A8E">
        <w:t xml:space="preserve">Агаповского муниципального района </w:t>
      </w:r>
      <w:r w:rsidRPr="00E13A8E">
        <w:t>социально ориентирован</w:t>
      </w:r>
      <w:r w:rsidR="00260ADC" w:rsidRPr="00E13A8E">
        <w:t xml:space="preserve"> – </w:t>
      </w:r>
      <w:r w:rsidR="00474722">
        <w:t>83,5</w:t>
      </w:r>
      <w:r w:rsidR="00260ADC" w:rsidRPr="00E13A8E">
        <w:t>% расходной части бюджета</w:t>
      </w:r>
      <w:r w:rsidRPr="00E13A8E">
        <w:t>.</w:t>
      </w:r>
    </w:p>
    <w:p w:rsidR="00EB4CB5" w:rsidRPr="00260ADC" w:rsidRDefault="00EB4CB5" w:rsidP="00EB4CB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Pr="00260ADC">
        <w:rPr>
          <w:rFonts w:ascii="Times New Roman" w:hAnsi="Times New Roman" w:cs="Times New Roman"/>
          <w:sz w:val="24"/>
          <w:szCs w:val="24"/>
        </w:rPr>
        <w:t xml:space="preserve">оходы исполнены в сумме </w:t>
      </w:r>
      <w:r w:rsidR="00474722" w:rsidRPr="00474722">
        <w:rPr>
          <w:rFonts w:ascii="Times New Roman" w:hAnsi="Times New Roman" w:cs="Times New Roman"/>
          <w:sz w:val="24"/>
          <w:szCs w:val="24"/>
        </w:rPr>
        <w:t xml:space="preserve">892 812,20 </w:t>
      </w:r>
      <w:r w:rsidRPr="00260ADC">
        <w:rPr>
          <w:rFonts w:ascii="Times New Roman" w:hAnsi="Times New Roman" w:cs="Times New Roman"/>
          <w:sz w:val="24"/>
          <w:szCs w:val="24"/>
        </w:rPr>
        <w:t xml:space="preserve">тыс. рублей, расходы исполнены в сумме </w:t>
      </w:r>
      <w:r w:rsidR="00474722">
        <w:rPr>
          <w:rFonts w:ascii="Times New Roman" w:hAnsi="Times New Roman" w:cs="Times New Roman"/>
          <w:sz w:val="24"/>
          <w:szCs w:val="24"/>
        </w:rPr>
        <w:t xml:space="preserve">             </w:t>
      </w:r>
      <w:r w:rsidR="00474722" w:rsidRPr="00474722">
        <w:rPr>
          <w:rFonts w:ascii="Times New Roman" w:hAnsi="Times New Roman" w:cs="Times New Roman"/>
          <w:sz w:val="24"/>
          <w:szCs w:val="24"/>
        </w:rPr>
        <w:t>850 417,28</w:t>
      </w:r>
      <w:r w:rsidRPr="00260ADC">
        <w:rPr>
          <w:rFonts w:ascii="Times New Roman" w:hAnsi="Times New Roman" w:cs="Times New Roman"/>
          <w:sz w:val="24"/>
          <w:szCs w:val="24"/>
        </w:rPr>
        <w:t xml:space="preserve">тыс. рублей, с превышением </w:t>
      </w:r>
      <w:r w:rsidR="00FB5D4F">
        <w:rPr>
          <w:rFonts w:ascii="Times New Roman" w:hAnsi="Times New Roman" w:cs="Times New Roman"/>
          <w:sz w:val="24"/>
          <w:szCs w:val="24"/>
        </w:rPr>
        <w:t xml:space="preserve">доходов </w:t>
      </w:r>
      <w:r w:rsidRPr="00260ADC">
        <w:rPr>
          <w:rFonts w:ascii="Times New Roman" w:hAnsi="Times New Roman" w:cs="Times New Roman"/>
          <w:sz w:val="24"/>
          <w:szCs w:val="24"/>
        </w:rPr>
        <w:t xml:space="preserve">над </w:t>
      </w:r>
      <w:r w:rsidR="00FB5D4F">
        <w:rPr>
          <w:rFonts w:ascii="Times New Roman" w:hAnsi="Times New Roman" w:cs="Times New Roman"/>
          <w:sz w:val="24"/>
          <w:szCs w:val="24"/>
        </w:rPr>
        <w:t xml:space="preserve">расходами </w:t>
      </w:r>
      <w:r w:rsidRPr="00260ADC">
        <w:rPr>
          <w:rFonts w:ascii="Times New Roman" w:hAnsi="Times New Roman" w:cs="Times New Roman"/>
          <w:sz w:val="24"/>
          <w:szCs w:val="24"/>
        </w:rPr>
        <w:t>в сумме</w:t>
      </w:r>
      <w:r w:rsidR="009C3A31">
        <w:rPr>
          <w:rFonts w:ascii="Times New Roman" w:hAnsi="Times New Roman" w:cs="Times New Roman"/>
          <w:sz w:val="24"/>
          <w:szCs w:val="24"/>
        </w:rPr>
        <w:t xml:space="preserve"> </w:t>
      </w:r>
      <w:r w:rsidR="0099392C" w:rsidRPr="0099392C">
        <w:rPr>
          <w:rFonts w:ascii="Times New Roman" w:hAnsi="Times New Roman" w:cs="Times New Roman"/>
          <w:sz w:val="24"/>
          <w:szCs w:val="24"/>
        </w:rPr>
        <w:t>42 394,92</w:t>
      </w:r>
      <w:r w:rsidR="0099392C">
        <w:rPr>
          <w:rFonts w:ascii="Times New Roman" w:hAnsi="Times New Roman" w:cs="Times New Roman"/>
          <w:sz w:val="24"/>
          <w:szCs w:val="24"/>
        </w:rPr>
        <w:t xml:space="preserve"> </w:t>
      </w:r>
      <w:r w:rsidRPr="00260ADC">
        <w:rPr>
          <w:rFonts w:ascii="Times New Roman" w:hAnsi="Times New Roman" w:cs="Times New Roman"/>
          <w:sz w:val="24"/>
          <w:szCs w:val="24"/>
        </w:rPr>
        <w:t>тыс. рублей (</w:t>
      </w:r>
      <w:r w:rsidR="00FB5D4F">
        <w:rPr>
          <w:rFonts w:ascii="Times New Roman" w:hAnsi="Times New Roman" w:cs="Times New Roman"/>
          <w:sz w:val="24"/>
          <w:szCs w:val="24"/>
        </w:rPr>
        <w:t>про</w:t>
      </w:r>
      <w:r>
        <w:rPr>
          <w:rFonts w:ascii="Times New Roman" w:hAnsi="Times New Roman" w:cs="Times New Roman"/>
          <w:sz w:val="24"/>
          <w:szCs w:val="24"/>
        </w:rPr>
        <w:t>фицит</w:t>
      </w:r>
      <w:r w:rsidRPr="00260ADC">
        <w:rPr>
          <w:rFonts w:ascii="Times New Roman" w:hAnsi="Times New Roman" w:cs="Times New Roman"/>
          <w:sz w:val="24"/>
          <w:szCs w:val="24"/>
        </w:rPr>
        <w:t>).</w:t>
      </w:r>
    </w:p>
    <w:p w:rsidR="003720A9" w:rsidRPr="00B01677" w:rsidRDefault="00FF13D9" w:rsidP="003720A9">
      <w:pPr>
        <w:pStyle w:val="af9"/>
        <w:spacing w:before="0" w:beforeAutospacing="0" w:after="0" w:afterAutospacing="0"/>
        <w:ind w:firstLine="708"/>
        <w:contextualSpacing/>
        <w:jc w:val="both"/>
      </w:pPr>
      <w:r>
        <w:lastRenderedPageBreak/>
        <w:t>Уровень исполнения бюджета по доходам составляет</w:t>
      </w:r>
      <w:r w:rsidR="00EB4CB5">
        <w:t xml:space="preserve"> </w:t>
      </w:r>
      <w:r w:rsidR="0099392C">
        <w:t>66,87</w:t>
      </w:r>
      <w:r w:rsidR="00EB4CB5">
        <w:t>% от утвержденных годовых бюджетных назначений.</w:t>
      </w:r>
      <w:r>
        <w:t xml:space="preserve"> </w:t>
      </w:r>
      <w:r w:rsidR="003720A9" w:rsidRPr="00B01677">
        <w:tab/>
      </w:r>
      <w:r w:rsidR="003720A9" w:rsidRPr="00B01677">
        <w:tab/>
      </w:r>
    </w:p>
    <w:p w:rsidR="00DA5C4E" w:rsidRDefault="00DA5C4E" w:rsidP="003720A9">
      <w:pPr>
        <w:pStyle w:val="af9"/>
        <w:spacing w:before="0" w:beforeAutospacing="0" w:after="0" w:afterAutospacing="0"/>
        <w:ind w:firstLine="708"/>
        <w:contextualSpacing/>
        <w:jc w:val="both"/>
      </w:pPr>
      <w:r w:rsidRPr="00B01677">
        <w:t xml:space="preserve"> </w:t>
      </w:r>
      <w:r w:rsidR="00D04BB1" w:rsidRPr="00B01677">
        <w:t>У</w:t>
      </w:r>
      <w:r w:rsidRPr="00B01677">
        <w:t>ровень исполнения бюджета по расходам</w:t>
      </w:r>
      <w:r w:rsidR="004B454F" w:rsidRPr="00B01677">
        <w:t xml:space="preserve"> составляет</w:t>
      </w:r>
      <w:r w:rsidRPr="00B01677">
        <w:t xml:space="preserve"> </w:t>
      </w:r>
      <w:r w:rsidR="0099392C">
        <w:t>63,27</w:t>
      </w:r>
      <w:r w:rsidRPr="00B01677">
        <w:t xml:space="preserve"> %</w:t>
      </w:r>
      <w:r w:rsidR="004B454F" w:rsidRPr="00B01677">
        <w:t xml:space="preserve"> от ут</w:t>
      </w:r>
      <w:r w:rsidR="00EB4CB5">
        <w:t>вержденных</w:t>
      </w:r>
      <w:r w:rsidR="004B454F" w:rsidRPr="00B01677">
        <w:t xml:space="preserve"> годовых бюджетных назначений</w:t>
      </w:r>
      <w:r w:rsidRPr="00B01677">
        <w:t>.</w:t>
      </w:r>
    </w:p>
    <w:p w:rsidR="007C475C" w:rsidRDefault="007C475C" w:rsidP="007C475C">
      <w:pPr>
        <w:pStyle w:val="Style13"/>
        <w:widowControl/>
        <w:ind w:firstLine="709"/>
        <w:contextualSpacing/>
        <w:jc w:val="both"/>
        <w:rPr>
          <w:bCs/>
        </w:rPr>
      </w:pPr>
    </w:p>
    <w:p w:rsidR="00DA5C4E" w:rsidRPr="00B01677" w:rsidRDefault="00DA5C4E" w:rsidP="005D6072">
      <w:pPr>
        <w:pStyle w:val="af9"/>
        <w:spacing w:before="0" w:beforeAutospacing="0" w:after="0" w:afterAutospacing="0"/>
        <w:ind w:firstLine="709"/>
        <w:contextualSpacing/>
        <w:jc w:val="both"/>
      </w:pPr>
      <w:r w:rsidRPr="00B01677">
        <w:t xml:space="preserve">На основании  </w:t>
      </w:r>
      <w:r w:rsidR="00153204" w:rsidRPr="00B01677">
        <w:t>выше</w:t>
      </w:r>
      <w:r w:rsidR="00D04BB1" w:rsidRPr="00B01677">
        <w:t xml:space="preserve">изложенного, </w:t>
      </w:r>
      <w:r w:rsidRPr="00B01677">
        <w:t xml:space="preserve">Контрольно-счетная палата </w:t>
      </w:r>
      <w:r w:rsidR="00153204" w:rsidRPr="00B01677">
        <w:t>предлагает Собранию депутатов Агаповского муниципального района принять к сведению отчет об исполнении бюджета Агаповского муницип</w:t>
      </w:r>
      <w:r w:rsidR="0027530F" w:rsidRPr="00B01677">
        <w:t xml:space="preserve">ального района за </w:t>
      </w:r>
      <w:r w:rsidR="00DB4AA1">
        <w:t>9 месяцев</w:t>
      </w:r>
      <w:r w:rsidR="0027530F" w:rsidRPr="00B01677">
        <w:t xml:space="preserve"> 201</w:t>
      </w:r>
      <w:r w:rsidR="00FB5D4F">
        <w:t>9</w:t>
      </w:r>
      <w:r w:rsidR="00153204" w:rsidRPr="00B01677">
        <w:t xml:space="preserve"> года</w:t>
      </w:r>
      <w:r w:rsidR="00AD68BA">
        <w:t>.</w:t>
      </w:r>
      <w:r w:rsidR="00400636">
        <w:t xml:space="preserve"> </w:t>
      </w:r>
    </w:p>
    <w:p w:rsidR="000D043F" w:rsidRDefault="00DA5C4E" w:rsidP="000D043F">
      <w:pPr>
        <w:autoSpaceDE w:val="0"/>
        <w:autoSpaceDN w:val="0"/>
        <w:adjustRightInd w:val="0"/>
        <w:spacing w:after="0"/>
        <w:contextualSpacing/>
        <w:jc w:val="both"/>
        <w:rPr>
          <w:rFonts w:ascii="Times New Roman" w:hAnsi="Times New Roman" w:cs="Times New Roman"/>
        </w:rPr>
      </w:pPr>
      <w:r w:rsidRPr="000D043F">
        <w:rPr>
          <w:rFonts w:ascii="Times New Roman" w:hAnsi="Times New Roman" w:cs="Times New Roman"/>
        </w:rPr>
        <w:t xml:space="preserve">      </w:t>
      </w:r>
    </w:p>
    <w:p w:rsidR="00AA1232" w:rsidRDefault="00AA1232" w:rsidP="000D043F">
      <w:pPr>
        <w:autoSpaceDE w:val="0"/>
        <w:autoSpaceDN w:val="0"/>
        <w:adjustRightInd w:val="0"/>
        <w:spacing w:after="0"/>
        <w:contextualSpacing/>
        <w:jc w:val="both"/>
        <w:rPr>
          <w:rFonts w:ascii="Times New Roman" w:hAnsi="Times New Roman" w:cs="Times New Roman"/>
        </w:rPr>
      </w:pPr>
    </w:p>
    <w:p w:rsidR="00D81B23" w:rsidRDefault="00D81B23" w:rsidP="000D043F">
      <w:pPr>
        <w:autoSpaceDE w:val="0"/>
        <w:autoSpaceDN w:val="0"/>
        <w:adjustRightInd w:val="0"/>
        <w:spacing w:after="0"/>
        <w:contextualSpacing/>
        <w:jc w:val="both"/>
        <w:rPr>
          <w:rFonts w:ascii="Times New Roman" w:hAnsi="Times New Roman" w:cs="Times New Roman"/>
        </w:rPr>
      </w:pPr>
    </w:p>
    <w:p w:rsidR="00B54E11" w:rsidRPr="00B01677" w:rsidRDefault="00E46022" w:rsidP="000D043F">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01677">
        <w:rPr>
          <w:rFonts w:ascii="Times New Roman" w:hAnsi="Times New Roman" w:cs="Times New Roman"/>
          <w:sz w:val="24"/>
          <w:szCs w:val="24"/>
        </w:rPr>
        <w:t xml:space="preserve"> </w:t>
      </w:r>
      <w:r w:rsidR="00B54E11" w:rsidRPr="00B01677">
        <w:rPr>
          <w:rFonts w:ascii="Times New Roman" w:eastAsia="Times New Roman" w:hAnsi="Times New Roman" w:cs="Times New Roman"/>
          <w:sz w:val="24"/>
          <w:szCs w:val="24"/>
          <w:lang w:eastAsia="ru-RU"/>
        </w:rPr>
        <w:t>Председатель Контрольно-счетной палаты</w:t>
      </w:r>
      <w:r w:rsidR="0066677B" w:rsidRPr="00B01677">
        <w:rPr>
          <w:rFonts w:ascii="Times New Roman" w:eastAsia="Times New Roman" w:hAnsi="Times New Roman" w:cs="Times New Roman"/>
          <w:sz w:val="24"/>
          <w:szCs w:val="24"/>
          <w:lang w:eastAsia="ru-RU"/>
        </w:rPr>
        <w:t xml:space="preserve">                            </w:t>
      </w:r>
      <w:r w:rsidR="003D3F81"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D81B23">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Г.К.</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 xml:space="preserve">Тихонова </w:t>
      </w:r>
    </w:p>
    <w:sectPr w:rsidR="00B54E11" w:rsidRPr="00B01677" w:rsidSect="000D043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7C" w:rsidRDefault="0061237C" w:rsidP="007A52EE">
      <w:pPr>
        <w:spacing w:after="0" w:line="240" w:lineRule="auto"/>
      </w:pPr>
      <w:r>
        <w:separator/>
      </w:r>
    </w:p>
  </w:endnote>
  <w:endnote w:type="continuationSeparator" w:id="0">
    <w:p w:rsidR="0061237C" w:rsidRDefault="0061237C" w:rsidP="007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DF" w:rsidRDefault="00183A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7C" w:rsidRDefault="0061237C" w:rsidP="007A52EE">
      <w:pPr>
        <w:spacing w:after="0" w:line="240" w:lineRule="auto"/>
      </w:pPr>
      <w:r>
        <w:separator/>
      </w:r>
    </w:p>
  </w:footnote>
  <w:footnote w:type="continuationSeparator" w:id="0">
    <w:p w:rsidR="0061237C" w:rsidRDefault="0061237C" w:rsidP="007A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248"/>
    <w:multiLevelType w:val="hybridMultilevel"/>
    <w:tmpl w:val="69FEBD3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4A65237"/>
    <w:multiLevelType w:val="hybridMultilevel"/>
    <w:tmpl w:val="A23205E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F01696B"/>
    <w:multiLevelType w:val="hybridMultilevel"/>
    <w:tmpl w:val="FF421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0EF15AE"/>
    <w:multiLevelType w:val="hybridMultilevel"/>
    <w:tmpl w:val="B8728B6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1"/>
  </w:num>
  <w:num w:numId="2">
    <w:abstractNumId w:val="1"/>
  </w:num>
  <w:num w:numId="3">
    <w:abstractNumId w:val="20"/>
  </w:num>
  <w:num w:numId="4">
    <w:abstractNumId w:val="16"/>
  </w:num>
  <w:num w:numId="5">
    <w:abstractNumId w:val="9"/>
  </w:num>
  <w:num w:numId="6">
    <w:abstractNumId w:val="8"/>
  </w:num>
  <w:num w:numId="7">
    <w:abstractNumId w:val="23"/>
  </w:num>
  <w:num w:numId="8">
    <w:abstractNumId w:val="12"/>
  </w:num>
  <w:num w:numId="9">
    <w:abstractNumId w:val="15"/>
  </w:num>
  <w:num w:numId="10">
    <w:abstractNumId w:val="13"/>
  </w:num>
  <w:num w:numId="11">
    <w:abstractNumId w:val="17"/>
  </w:num>
  <w:num w:numId="12">
    <w:abstractNumId w:val="2"/>
  </w:num>
  <w:num w:numId="13">
    <w:abstractNumId w:val="7"/>
  </w:num>
  <w:num w:numId="14">
    <w:abstractNumId w:val="10"/>
  </w:num>
  <w:num w:numId="15">
    <w:abstractNumId w:val="3"/>
  </w:num>
  <w:num w:numId="16">
    <w:abstractNumId w:val="5"/>
  </w:num>
  <w:num w:numId="17">
    <w:abstractNumId w:val="4"/>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69B"/>
    <w:rsid w:val="00004024"/>
    <w:rsid w:val="00006502"/>
    <w:rsid w:val="000131A6"/>
    <w:rsid w:val="00017731"/>
    <w:rsid w:val="000233EF"/>
    <w:rsid w:val="000305AB"/>
    <w:rsid w:val="00033312"/>
    <w:rsid w:val="000347DD"/>
    <w:rsid w:val="00040913"/>
    <w:rsid w:val="00043EFA"/>
    <w:rsid w:val="000453F3"/>
    <w:rsid w:val="0005490F"/>
    <w:rsid w:val="00064708"/>
    <w:rsid w:val="0006589F"/>
    <w:rsid w:val="00066793"/>
    <w:rsid w:val="00071932"/>
    <w:rsid w:val="0007441E"/>
    <w:rsid w:val="00074976"/>
    <w:rsid w:val="0008146C"/>
    <w:rsid w:val="00087686"/>
    <w:rsid w:val="00090CE1"/>
    <w:rsid w:val="00091F1E"/>
    <w:rsid w:val="00091F5A"/>
    <w:rsid w:val="000A6924"/>
    <w:rsid w:val="000D043F"/>
    <w:rsid w:val="000E2550"/>
    <w:rsid w:val="000F345A"/>
    <w:rsid w:val="00113FF6"/>
    <w:rsid w:val="001163F4"/>
    <w:rsid w:val="001408F9"/>
    <w:rsid w:val="0014241B"/>
    <w:rsid w:val="001425F3"/>
    <w:rsid w:val="0014683B"/>
    <w:rsid w:val="00153204"/>
    <w:rsid w:val="0015562E"/>
    <w:rsid w:val="001632FA"/>
    <w:rsid w:val="0016618D"/>
    <w:rsid w:val="00170D67"/>
    <w:rsid w:val="00181D89"/>
    <w:rsid w:val="00183ADF"/>
    <w:rsid w:val="001A55D5"/>
    <w:rsid w:val="001B2C99"/>
    <w:rsid w:val="001C150D"/>
    <w:rsid w:val="001C3AEF"/>
    <w:rsid w:val="001C56D2"/>
    <w:rsid w:val="001E2D6C"/>
    <w:rsid w:val="001E686E"/>
    <w:rsid w:val="001F7122"/>
    <w:rsid w:val="00201B63"/>
    <w:rsid w:val="002048C7"/>
    <w:rsid w:val="00216EBA"/>
    <w:rsid w:val="0022151F"/>
    <w:rsid w:val="00222185"/>
    <w:rsid w:val="002341DE"/>
    <w:rsid w:val="0024273B"/>
    <w:rsid w:val="00255BF3"/>
    <w:rsid w:val="002560AE"/>
    <w:rsid w:val="00260ADC"/>
    <w:rsid w:val="002628CF"/>
    <w:rsid w:val="00270EA2"/>
    <w:rsid w:val="0027530F"/>
    <w:rsid w:val="00282072"/>
    <w:rsid w:val="0028522A"/>
    <w:rsid w:val="00287C79"/>
    <w:rsid w:val="00293FA4"/>
    <w:rsid w:val="002950F7"/>
    <w:rsid w:val="002A438E"/>
    <w:rsid w:val="002A55C9"/>
    <w:rsid w:val="002C646C"/>
    <w:rsid w:val="002D6BD1"/>
    <w:rsid w:val="002E00E2"/>
    <w:rsid w:val="002E014E"/>
    <w:rsid w:val="002E6DB6"/>
    <w:rsid w:val="002F039F"/>
    <w:rsid w:val="002F67CB"/>
    <w:rsid w:val="00310120"/>
    <w:rsid w:val="003276EC"/>
    <w:rsid w:val="003324E3"/>
    <w:rsid w:val="003366AA"/>
    <w:rsid w:val="0033682B"/>
    <w:rsid w:val="00341554"/>
    <w:rsid w:val="00350E0C"/>
    <w:rsid w:val="003646D3"/>
    <w:rsid w:val="00364CA9"/>
    <w:rsid w:val="003677D0"/>
    <w:rsid w:val="00371687"/>
    <w:rsid w:val="003720A9"/>
    <w:rsid w:val="00375975"/>
    <w:rsid w:val="003834A4"/>
    <w:rsid w:val="00386706"/>
    <w:rsid w:val="003973BD"/>
    <w:rsid w:val="003A254B"/>
    <w:rsid w:val="003B2169"/>
    <w:rsid w:val="003B6259"/>
    <w:rsid w:val="003B662F"/>
    <w:rsid w:val="003B6FCD"/>
    <w:rsid w:val="003C5C2F"/>
    <w:rsid w:val="003C63B0"/>
    <w:rsid w:val="003C746B"/>
    <w:rsid w:val="003D3F81"/>
    <w:rsid w:val="003E619F"/>
    <w:rsid w:val="003F169C"/>
    <w:rsid w:val="003F1BF5"/>
    <w:rsid w:val="00400636"/>
    <w:rsid w:val="0040104C"/>
    <w:rsid w:val="004223A7"/>
    <w:rsid w:val="004300AB"/>
    <w:rsid w:val="004331DF"/>
    <w:rsid w:val="00436E11"/>
    <w:rsid w:val="0044202D"/>
    <w:rsid w:val="00445232"/>
    <w:rsid w:val="00446555"/>
    <w:rsid w:val="00455C13"/>
    <w:rsid w:val="004602E5"/>
    <w:rsid w:val="004607CF"/>
    <w:rsid w:val="0046146B"/>
    <w:rsid w:val="00466146"/>
    <w:rsid w:val="004674C1"/>
    <w:rsid w:val="0047042C"/>
    <w:rsid w:val="004729F4"/>
    <w:rsid w:val="004738A1"/>
    <w:rsid w:val="00474722"/>
    <w:rsid w:val="004865A2"/>
    <w:rsid w:val="00492FA3"/>
    <w:rsid w:val="004B3D58"/>
    <w:rsid w:val="004B454F"/>
    <w:rsid w:val="004C3002"/>
    <w:rsid w:val="004D0B39"/>
    <w:rsid w:val="004D17ED"/>
    <w:rsid w:val="004E1E1D"/>
    <w:rsid w:val="004E698A"/>
    <w:rsid w:val="004E6BD9"/>
    <w:rsid w:val="004F69ED"/>
    <w:rsid w:val="00504EBB"/>
    <w:rsid w:val="00505352"/>
    <w:rsid w:val="00520A99"/>
    <w:rsid w:val="00521D8E"/>
    <w:rsid w:val="00530393"/>
    <w:rsid w:val="00535B68"/>
    <w:rsid w:val="00537437"/>
    <w:rsid w:val="005421A8"/>
    <w:rsid w:val="00545462"/>
    <w:rsid w:val="00547D73"/>
    <w:rsid w:val="005963ED"/>
    <w:rsid w:val="005A1CA9"/>
    <w:rsid w:val="005A6E5B"/>
    <w:rsid w:val="005B1D2A"/>
    <w:rsid w:val="005D6072"/>
    <w:rsid w:val="005F1DE8"/>
    <w:rsid w:val="005F2A27"/>
    <w:rsid w:val="005F3DE8"/>
    <w:rsid w:val="0061237C"/>
    <w:rsid w:val="0061721B"/>
    <w:rsid w:val="0062452B"/>
    <w:rsid w:val="00624C72"/>
    <w:rsid w:val="00625E24"/>
    <w:rsid w:val="00636C74"/>
    <w:rsid w:val="00651C32"/>
    <w:rsid w:val="00655CBC"/>
    <w:rsid w:val="006637AF"/>
    <w:rsid w:val="0066399D"/>
    <w:rsid w:val="00664E0B"/>
    <w:rsid w:val="0066677B"/>
    <w:rsid w:val="006671C2"/>
    <w:rsid w:val="00667666"/>
    <w:rsid w:val="00670375"/>
    <w:rsid w:val="0067404D"/>
    <w:rsid w:val="00677D92"/>
    <w:rsid w:val="00690CD6"/>
    <w:rsid w:val="00693A8F"/>
    <w:rsid w:val="006956BF"/>
    <w:rsid w:val="006A4996"/>
    <w:rsid w:val="006B1CD7"/>
    <w:rsid w:val="006C72B6"/>
    <w:rsid w:val="006D1D1C"/>
    <w:rsid w:val="006D5F05"/>
    <w:rsid w:val="006F52E8"/>
    <w:rsid w:val="00705DDD"/>
    <w:rsid w:val="00707D67"/>
    <w:rsid w:val="0071000B"/>
    <w:rsid w:val="00726624"/>
    <w:rsid w:val="00727066"/>
    <w:rsid w:val="007276A1"/>
    <w:rsid w:val="00733833"/>
    <w:rsid w:val="007457BB"/>
    <w:rsid w:val="007502B5"/>
    <w:rsid w:val="00762E08"/>
    <w:rsid w:val="00770909"/>
    <w:rsid w:val="007909B7"/>
    <w:rsid w:val="00791D9D"/>
    <w:rsid w:val="007A10EC"/>
    <w:rsid w:val="007A1CEF"/>
    <w:rsid w:val="007A50E0"/>
    <w:rsid w:val="007A52EE"/>
    <w:rsid w:val="007C475C"/>
    <w:rsid w:val="007C5569"/>
    <w:rsid w:val="007E2BC9"/>
    <w:rsid w:val="007F3391"/>
    <w:rsid w:val="007F4958"/>
    <w:rsid w:val="00807692"/>
    <w:rsid w:val="00813895"/>
    <w:rsid w:val="00813B8E"/>
    <w:rsid w:val="00814B93"/>
    <w:rsid w:val="0082198A"/>
    <w:rsid w:val="00824BA0"/>
    <w:rsid w:val="00825040"/>
    <w:rsid w:val="008404AC"/>
    <w:rsid w:val="00853ECD"/>
    <w:rsid w:val="00856A07"/>
    <w:rsid w:val="0086196A"/>
    <w:rsid w:val="008619CE"/>
    <w:rsid w:val="00864E23"/>
    <w:rsid w:val="008663A2"/>
    <w:rsid w:val="00880E4D"/>
    <w:rsid w:val="0089082D"/>
    <w:rsid w:val="00891DD8"/>
    <w:rsid w:val="008936D7"/>
    <w:rsid w:val="0089567E"/>
    <w:rsid w:val="008A0E24"/>
    <w:rsid w:val="008A3043"/>
    <w:rsid w:val="008B036B"/>
    <w:rsid w:val="008B3647"/>
    <w:rsid w:val="008B5BBC"/>
    <w:rsid w:val="008C02D5"/>
    <w:rsid w:val="008C30B3"/>
    <w:rsid w:val="008D46EF"/>
    <w:rsid w:val="008E039C"/>
    <w:rsid w:val="008E1329"/>
    <w:rsid w:val="008E3673"/>
    <w:rsid w:val="008F34FA"/>
    <w:rsid w:val="009006A2"/>
    <w:rsid w:val="009061F8"/>
    <w:rsid w:val="00911E92"/>
    <w:rsid w:val="00931D05"/>
    <w:rsid w:val="00963199"/>
    <w:rsid w:val="00966BA5"/>
    <w:rsid w:val="0097282C"/>
    <w:rsid w:val="00975EE2"/>
    <w:rsid w:val="0098609F"/>
    <w:rsid w:val="0099392C"/>
    <w:rsid w:val="009953AC"/>
    <w:rsid w:val="009A3405"/>
    <w:rsid w:val="009B65A1"/>
    <w:rsid w:val="009C0556"/>
    <w:rsid w:val="009C1056"/>
    <w:rsid w:val="009C3A31"/>
    <w:rsid w:val="009C7550"/>
    <w:rsid w:val="009E0587"/>
    <w:rsid w:val="009E4639"/>
    <w:rsid w:val="009F3B1F"/>
    <w:rsid w:val="009F4D38"/>
    <w:rsid w:val="009F69B0"/>
    <w:rsid w:val="00A0162A"/>
    <w:rsid w:val="00A1664A"/>
    <w:rsid w:val="00A16AA0"/>
    <w:rsid w:val="00A24124"/>
    <w:rsid w:val="00A3744B"/>
    <w:rsid w:val="00A41E56"/>
    <w:rsid w:val="00A456D7"/>
    <w:rsid w:val="00A47B66"/>
    <w:rsid w:val="00A624AC"/>
    <w:rsid w:val="00A76C63"/>
    <w:rsid w:val="00A81EF3"/>
    <w:rsid w:val="00A87C61"/>
    <w:rsid w:val="00A87DA4"/>
    <w:rsid w:val="00AA1232"/>
    <w:rsid w:val="00AB18BF"/>
    <w:rsid w:val="00AB2962"/>
    <w:rsid w:val="00AC00D0"/>
    <w:rsid w:val="00AC107F"/>
    <w:rsid w:val="00AD4A79"/>
    <w:rsid w:val="00AD68BA"/>
    <w:rsid w:val="00AE4349"/>
    <w:rsid w:val="00AE45AF"/>
    <w:rsid w:val="00AE6BCE"/>
    <w:rsid w:val="00AE79C3"/>
    <w:rsid w:val="00AF6D9D"/>
    <w:rsid w:val="00B01677"/>
    <w:rsid w:val="00B064AA"/>
    <w:rsid w:val="00B206E3"/>
    <w:rsid w:val="00B24C9A"/>
    <w:rsid w:val="00B26AB3"/>
    <w:rsid w:val="00B45E04"/>
    <w:rsid w:val="00B54E11"/>
    <w:rsid w:val="00B634AB"/>
    <w:rsid w:val="00B63891"/>
    <w:rsid w:val="00B63EDD"/>
    <w:rsid w:val="00B672E4"/>
    <w:rsid w:val="00B80B42"/>
    <w:rsid w:val="00B83AE0"/>
    <w:rsid w:val="00B85992"/>
    <w:rsid w:val="00B872F7"/>
    <w:rsid w:val="00B90CDD"/>
    <w:rsid w:val="00BA1FBA"/>
    <w:rsid w:val="00BA6BFB"/>
    <w:rsid w:val="00BA74C7"/>
    <w:rsid w:val="00BB31A7"/>
    <w:rsid w:val="00BB5898"/>
    <w:rsid w:val="00BD433F"/>
    <w:rsid w:val="00BD558C"/>
    <w:rsid w:val="00BD649A"/>
    <w:rsid w:val="00BE2469"/>
    <w:rsid w:val="00BF0D25"/>
    <w:rsid w:val="00BF3316"/>
    <w:rsid w:val="00BF4090"/>
    <w:rsid w:val="00C027E6"/>
    <w:rsid w:val="00C02FBA"/>
    <w:rsid w:val="00C033FD"/>
    <w:rsid w:val="00C07B2A"/>
    <w:rsid w:val="00C115C0"/>
    <w:rsid w:val="00C319D5"/>
    <w:rsid w:val="00C42BD2"/>
    <w:rsid w:val="00C56BD6"/>
    <w:rsid w:val="00C57BBF"/>
    <w:rsid w:val="00C65A30"/>
    <w:rsid w:val="00C70383"/>
    <w:rsid w:val="00C720D0"/>
    <w:rsid w:val="00C75731"/>
    <w:rsid w:val="00C7642D"/>
    <w:rsid w:val="00C7671A"/>
    <w:rsid w:val="00C774BD"/>
    <w:rsid w:val="00C77F3B"/>
    <w:rsid w:val="00C84941"/>
    <w:rsid w:val="00C85618"/>
    <w:rsid w:val="00C85A8A"/>
    <w:rsid w:val="00C9024D"/>
    <w:rsid w:val="00C946B8"/>
    <w:rsid w:val="00CA01B7"/>
    <w:rsid w:val="00CA52A3"/>
    <w:rsid w:val="00CA7D9C"/>
    <w:rsid w:val="00CB02C8"/>
    <w:rsid w:val="00CC481C"/>
    <w:rsid w:val="00CC70A5"/>
    <w:rsid w:val="00CD140F"/>
    <w:rsid w:val="00CD2DC1"/>
    <w:rsid w:val="00CD5F94"/>
    <w:rsid w:val="00CE19DF"/>
    <w:rsid w:val="00CE3236"/>
    <w:rsid w:val="00CF2B0B"/>
    <w:rsid w:val="00CF4F82"/>
    <w:rsid w:val="00D00401"/>
    <w:rsid w:val="00D04BB1"/>
    <w:rsid w:val="00D06070"/>
    <w:rsid w:val="00D164EB"/>
    <w:rsid w:val="00D22537"/>
    <w:rsid w:val="00D23638"/>
    <w:rsid w:val="00D35D90"/>
    <w:rsid w:val="00D623B5"/>
    <w:rsid w:val="00D70B94"/>
    <w:rsid w:val="00D7737F"/>
    <w:rsid w:val="00D81B23"/>
    <w:rsid w:val="00D83289"/>
    <w:rsid w:val="00D95D2D"/>
    <w:rsid w:val="00D9735A"/>
    <w:rsid w:val="00D97BB3"/>
    <w:rsid w:val="00DA43CD"/>
    <w:rsid w:val="00DA5C4E"/>
    <w:rsid w:val="00DA6CF3"/>
    <w:rsid w:val="00DB4AA1"/>
    <w:rsid w:val="00DB5055"/>
    <w:rsid w:val="00DC1D36"/>
    <w:rsid w:val="00DD3861"/>
    <w:rsid w:val="00DD4606"/>
    <w:rsid w:val="00DF3544"/>
    <w:rsid w:val="00E01513"/>
    <w:rsid w:val="00E13A8E"/>
    <w:rsid w:val="00E14F67"/>
    <w:rsid w:val="00E17428"/>
    <w:rsid w:val="00E21F9E"/>
    <w:rsid w:val="00E2701F"/>
    <w:rsid w:val="00E3025C"/>
    <w:rsid w:val="00E30D3F"/>
    <w:rsid w:val="00E30E12"/>
    <w:rsid w:val="00E37195"/>
    <w:rsid w:val="00E404BB"/>
    <w:rsid w:val="00E46022"/>
    <w:rsid w:val="00E54F4E"/>
    <w:rsid w:val="00E645F8"/>
    <w:rsid w:val="00E73DD2"/>
    <w:rsid w:val="00E75C9B"/>
    <w:rsid w:val="00E76DBF"/>
    <w:rsid w:val="00E76E11"/>
    <w:rsid w:val="00E85E26"/>
    <w:rsid w:val="00E86B6A"/>
    <w:rsid w:val="00E95FEC"/>
    <w:rsid w:val="00E97558"/>
    <w:rsid w:val="00E97AA6"/>
    <w:rsid w:val="00EA5E17"/>
    <w:rsid w:val="00EA6BEF"/>
    <w:rsid w:val="00EB1E6E"/>
    <w:rsid w:val="00EB20CF"/>
    <w:rsid w:val="00EB4CB5"/>
    <w:rsid w:val="00EC0956"/>
    <w:rsid w:val="00EC31EF"/>
    <w:rsid w:val="00EC4D3F"/>
    <w:rsid w:val="00EC760E"/>
    <w:rsid w:val="00ED1749"/>
    <w:rsid w:val="00ED3B0E"/>
    <w:rsid w:val="00ED6A6C"/>
    <w:rsid w:val="00EF1560"/>
    <w:rsid w:val="00F016A0"/>
    <w:rsid w:val="00F017A0"/>
    <w:rsid w:val="00F02BF7"/>
    <w:rsid w:val="00F06E96"/>
    <w:rsid w:val="00F15E22"/>
    <w:rsid w:val="00F15FAC"/>
    <w:rsid w:val="00F16D02"/>
    <w:rsid w:val="00F1781C"/>
    <w:rsid w:val="00F233ED"/>
    <w:rsid w:val="00F246E0"/>
    <w:rsid w:val="00F248BB"/>
    <w:rsid w:val="00F24BD3"/>
    <w:rsid w:val="00F3092F"/>
    <w:rsid w:val="00F31CDB"/>
    <w:rsid w:val="00F3369B"/>
    <w:rsid w:val="00F501A2"/>
    <w:rsid w:val="00F62946"/>
    <w:rsid w:val="00F71782"/>
    <w:rsid w:val="00F801F8"/>
    <w:rsid w:val="00F81AEE"/>
    <w:rsid w:val="00FB2CE8"/>
    <w:rsid w:val="00FB41D3"/>
    <w:rsid w:val="00FB5D4F"/>
    <w:rsid w:val="00FD29EA"/>
    <w:rsid w:val="00FE075D"/>
    <w:rsid w:val="00FE0D1A"/>
    <w:rsid w:val="00FF13D9"/>
    <w:rsid w:val="00FF1A7C"/>
    <w:rsid w:val="00FF6006"/>
    <w:rsid w:val="00FF7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68"/>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57">
      <w:bodyDiv w:val="1"/>
      <w:marLeft w:val="0"/>
      <w:marRight w:val="0"/>
      <w:marTop w:val="0"/>
      <w:marBottom w:val="0"/>
      <w:divBdr>
        <w:top w:val="none" w:sz="0" w:space="0" w:color="auto"/>
        <w:left w:val="none" w:sz="0" w:space="0" w:color="auto"/>
        <w:bottom w:val="none" w:sz="0" w:space="0" w:color="auto"/>
        <w:right w:val="none" w:sz="0" w:space="0" w:color="auto"/>
      </w:divBdr>
    </w:div>
    <w:div w:id="277109171">
      <w:bodyDiv w:val="1"/>
      <w:marLeft w:val="0"/>
      <w:marRight w:val="0"/>
      <w:marTop w:val="0"/>
      <w:marBottom w:val="0"/>
      <w:divBdr>
        <w:top w:val="none" w:sz="0" w:space="0" w:color="auto"/>
        <w:left w:val="none" w:sz="0" w:space="0" w:color="auto"/>
        <w:bottom w:val="none" w:sz="0" w:space="0" w:color="auto"/>
        <w:right w:val="none" w:sz="0" w:space="0" w:color="auto"/>
      </w:divBdr>
    </w:div>
    <w:div w:id="287783837">
      <w:bodyDiv w:val="1"/>
      <w:marLeft w:val="0"/>
      <w:marRight w:val="0"/>
      <w:marTop w:val="0"/>
      <w:marBottom w:val="0"/>
      <w:divBdr>
        <w:top w:val="none" w:sz="0" w:space="0" w:color="auto"/>
        <w:left w:val="none" w:sz="0" w:space="0" w:color="auto"/>
        <w:bottom w:val="none" w:sz="0" w:space="0" w:color="auto"/>
        <w:right w:val="none" w:sz="0" w:space="0" w:color="auto"/>
      </w:divBdr>
    </w:div>
    <w:div w:id="345058479">
      <w:bodyDiv w:val="1"/>
      <w:marLeft w:val="0"/>
      <w:marRight w:val="0"/>
      <w:marTop w:val="0"/>
      <w:marBottom w:val="0"/>
      <w:divBdr>
        <w:top w:val="none" w:sz="0" w:space="0" w:color="auto"/>
        <w:left w:val="none" w:sz="0" w:space="0" w:color="auto"/>
        <w:bottom w:val="none" w:sz="0" w:space="0" w:color="auto"/>
        <w:right w:val="none" w:sz="0" w:space="0" w:color="auto"/>
      </w:divBdr>
    </w:div>
    <w:div w:id="455832430">
      <w:bodyDiv w:val="1"/>
      <w:marLeft w:val="0"/>
      <w:marRight w:val="0"/>
      <w:marTop w:val="0"/>
      <w:marBottom w:val="0"/>
      <w:divBdr>
        <w:top w:val="none" w:sz="0" w:space="0" w:color="auto"/>
        <w:left w:val="none" w:sz="0" w:space="0" w:color="auto"/>
        <w:bottom w:val="none" w:sz="0" w:space="0" w:color="auto"/>
        <w:right w:val="none" w:sz="0" w:space="0" w:color="auto"/>
      </w:divBdr>
    </w:div>
    <w:div w:id="786775831">
      <w:bodyDiv w:val="1"/>
      <w:marLeft w:val="0"/>
      <w:marRight w:val="0"/>
      <w:marTop w:val="0"/>
      <w:marBottom w:val="0"/>
      <w:divBdr>
        <w:top w:val="none" w:sz="0" w:space="0" w:color="auto"/>
        <w:left w:val="none" w:sz="0" w:space="0" w:color="auto"/>
        <w:bottom w:val="none" w:sz="0" w:space="0" w:color="auto"/>
        <w:right w:val="none" w:sz="0" w:space="0" w:color="auto"/>
      </w:divBdr>
    </w:div>
    <w:div w:id="794834113">
      <w:bodyDiv w:val="1"/>
      <w:marLeft w:val="0"/>
      <w:marRight w:val="0"/>
      <w:marTop w:val="0"/>
      <w:marBottom w:val="0"/>
      <w:divBdr>
        <w:top w:val="none" w:sz="0" w:space="0" w:color="auto"/>
        <w:left w:val="none" w:sz="0" w:space="0" w:color="auto"/>
        <w:bottom w:val="none" w:sz="0" w:space="0" w:color="auto"/>
        <w:right w:val="none" w:sz="0" w:space="0" w:color="auto"/>
      </w:divBdr>
    </w:div>
    <w:div w:id="801578107">
      <w:bodyDiv w:val="1"/>
      <w:marLeft w:val="0"/>
      <w:marRight w:val="0"/>
      <w:marTop w:val="0"/>
      <w:marBottom w:val="0"/>
      <w:divBdr>
        <w:top w:val="none" w:sz="0" w:space="0" w:color="auto"/>
        <w:left w:val="none" w:sz="0" w:space="0" w:color="auto"/>
        <w:bottom w:val="none" w:sz="0" w:space="0" w:color="auto"/>
        <w:right w:val="none" w:sz="0" w:space="0" w:color="auto"/>
      </w:divBdr>
    </w:div>
    <w:div w:id="845947363">
      <w:bodyDiv w:val="1"/>
      <w:marLeft w:val="0"/>
      <w:marRight w:val="0"/>
      <w:marTop w:val="0"/>
      <w:marBottom w:val="0"/>
      <w:divBdr>
        <w:top w:val="none" w:sz="0" w:space="0" w:color="auto"/>
        <w:left w:val="none" w:sz="0" w:space="0" w:color="auto"/>
        <w:bottom w:val="none" w:sz="0" w:space="0" w:color="auto"/>
        <w:right w:val="none" w:sz="0" w:space="0" w:color="auto"/>
      </w:divBdr>
    </w:div>
    <w:div w:id="846600950">
      <w:bodyDiv w:val="1"/>
      <w:marLeft w:val="0"/>
      <w:marRight w:val="0"/>
      <w:marTop w:val="0"/>
      <w:marBottom w:val="0"/>
      <w:divBdr>
        <w:top w:val="none" w:sz="0" w:space="0" w:color="auto"/>
        <w:left w:val="none" w:sz="0" w:space="0" w:color="auto"/>
        <w:bottom w:val="none" w:sz="0" w:space="0" w:color="auto"/>
        <w:right w:val="none" w:sz="0" w:space="0" w:color="auto"/>
      </w:divBdr>
    </w:div>
    <w:div w:id="1016232476">
      <w:bodyDiv w:val="1"/>
      <w:marLeft w:val="0"/>
      <w:marRight w:val="0"/>
      <w:marTop w:val="0"/>
      <w:marBottom w:val="0"/>
      <w:divBdr>
        <w:top w:val="none" w:sz="0" w:space="0" w:color="auto"/>
        <w:left w:val="none" w:sz="0" w:space="0" w:color="auto"/>
        <w:bottom w:val="none" w:sz="0" w:space="0" w:color="auto"/>
        <w:right w:val="none" w:sz="0" w:space="0" w:color="auto"/>
      </w:divBdr>
    </w:div>
    <w:div w:id="1020476711">
      <w:bodyDiv w:val="1"/>
      <w:marLeft w:val="0"/>
      <w:marRight w:val="0"/>
      <w:marTop w:val="0"/>
      <w:marBottom w:val="0"/>
      <w:divBdr>
        <w:top w:val="none" w:sz="0" w:space="0" w:color="auto"/>
        <w:left w:val="none" w:sz="0" w:space="0" w:color="auto"/>
        <w:bottom w:val="none" w:sz="0" w:space="0" w:color="auto"/>
        <w:right w:val="none" w:sz="0" w:space="0" w:color="auto"/>
      </w:divBdr>
    </w:div>
    <w:div w:id="1243299556">
      <w:bodyDiv w:val="1"/>
      <w:marLeft w:val="0"/>
      <w:marRight w:val="0"/>
      <w:marTop w:val="0"/>
      <w:marBottom w:val="0"/>
      <w:divBdr>
        <w:top w:val="none" w:sz="0" w:space="0" w:color="auto"/>
        <w:left w:val="none" w:sz="0" w:space="0" w:color="auto"/>
        <w:bottom w:val="none" w:sz="0" w:space="0" w:color="auto"/>
        <w:right w:val="none" w:sz="0" w:space="0" w:color="auto"/>
      </w:divBdr>
    </w:div>
    <w:div w:id="1245452315">
      <w:bodyDiv w:val="1"/>
      <w:marLeft w:val="0"/>
      <w:marRight w:val="0"/>
      <w:marTop w:val="0"/>
      <w:marBottom w:val="0"/>
      <w:divBdr>
        <w:top w:val="none" w:sz="0" w:space="0" w:color="auto"/>
        <w:left w:val="none" w:sz="0" w:space="0" w:color="auto"/>
        <w:bottom w:val="none" w:sz="0" w:space="0" w:color="auto"/>
        <w:right w:val="none" w:sz="0" w:space="0" w:color="auto"/>
      </w:divBdr>
    </w:div>
    <w:div w:id="1256784149">
      <w:bodyDiv w:val="1"/>
      <w:marLeft w:val="0"/>
      <w:marRight w:val="0"/>
      <w:marTop w:val="0"/>
      <w:marBottom w:val="0"/>
      <w:divBdr>
        <w:top w:val="none" w:sz="0" w:space="0" w:color="auto"/>
        <w:left w:val="none" w:sz="0" w:space="0" w:color="auto"/>
        <w:bottom w:val="none" w:sz="0" w:space="0" w:color="auto"/>
        <w:right w:val="none" w:sz="0" w:space="0" w:color="auto"/>
      </w:divBdr>
    </w:div>
    <w:div w:id="1425305085">
      <w:bodyDiv w:val="1"/>
      <w:marLeft w:val="0"/>
      <w:marRight w:val="0"/>
      <w:marTop w:val="0"/>
      <w:marBottom w:val="0"/>
      <w:divBdr>
        <w:top w:val="none" w:sz="0" w:space="0" w:color="auto"/>
        <w:left w:val="none" w:sz="0" w:space="0" w:color="auto"/>
        <w:bottom w:val="none" w:sz="0" w:space="0" w:color="auto"/>
        <w:right w:val="none" w:sz="0" w:space="0" w:color="auto"/>
      </w:divBdr>
    </w:div>
    <w:div w:id="1447115338">
      <w:bodyDiv w:val="1"/>
      <w:marLeft w:val="0"/>
      <w:marRight w:val="0"/>
      <w:marTop w:val="0"/>
      <w:marBottom w:val="0"/>
      <w:divBdr>
        <w:top w:val="none" w:sz="0" w:space="0" w:color="auto"/>
        <w:left w:val="none" w:sz="0" w:space="0" w:color="auto"/>
        <w:bottom w:val="none" w:sz="0" w:space="0" w:color="auto"/>
        <w:right w:val="none" w:sz="0" w:space="0" w:color="auto"/>
      </w:divBdr>
    </w:div>
    <w:div w:id="1485927013">
      <w:bodyDiv w:val="1"/>
      <w:marLeft w:val="0"/>
      <w:marRight w:val="0"/>
      <w:marTop w:val="0"/>
      <w:marBottom w:val="0"/>
      <w:divBdr>
        <w:top w:val="none" w:sz="0" w:space="0" w:color="auto"/>
        <w:left w:val="none" w:sz="0" w:space="0" w:color="auto"/>
        <w:bottom w:val="none" w:sz="0" w:space="0" w:color="auto"/>
        <w:right w:val="none" w:sz="0" w:space="0" w:color="auto"/>
      </w:divBdr>
    </w:div>
    <w:div w:id="1501651554">
      <w:bodyDiv w:val="1"/>
      <w:marLeft w:val="0"/>
      <w:marRight w:val="0"/>
      <w:marTop w:val="0"/>
      <w:marBottom w:val="0"/>
      <w:divBdr>
        <w:top w:val="none" w:sz="0" w:space="0" w:color="auto"/>
        <w:left w:val="none" w:sz="0" w:space="0" w:color="auto"/>
        <w:bottom w:val="none" w:sz="0" w:space="0" w:color="auto"/>
        <w:right w:val="none" w:sz="0" w:space="0" w:color="auto"/>
      </w:divBdr>
    </w:div>
    <w:div w:id="1557934280">
      <w:bodyDiv w:val="1"/>
      <w:marLeft w:val="0"/>
      <w:marRight w:val="0"/>
      <w:marTop w:val="0"/>
      <w:marBottom w:val="0"/>
      <w:divBdr>
        <w:top w:val="none" w:sz="0" w:space="0" w:color="auto"/>
        <w:left w:val="none" w:sz="0" w:space="0" w:color="auto"/>
        <w:bottom w:val="none" w:sz="0" w:space="0" w:color="auto"/>
        <w:right w:val="none" w:sz="0" w:space="0" w:color="auto"/>
      </w:divBdr>
    </w:div>
    <w:div w:id="1644693527">
      <w:bodyDiv w:val="1"/>
      <w:marLeft w:val="0"/>
      <w:marRight w:val="0"/>
      <w:marTop w:val="0"/>
      <w:marBottom w:val="0"/>
      <w:divBdr>
        <w:top w:val="none" w:sz="0" w:space="0" w:color="auto"/>
        <w:left w:val="none" w:sz="0" w:space="0" w:color="auto"/>
        <w:bottom w:val="none" w:sz="0" w:space="0" w:color="auto"/>
        <w:right w:val="none" w:sz="0" w:space="0" w:color="auto"/>
      </w:divBdr>
    </w:div>
    <w:div w:id="1774402445">
      <w:bodyDiv w:val="1"/>
      <w:marLeft w:val="0"/>
      <w:marRight w:val="0"/>
      <w:marTop w:val="0"/>
      <w:marBottom w:val="0"/>
      <w:divBdr>
        <w:top w:val="none" w:sz="0" w:space="0" w:color="auto"/>
        <w:left w:val="none" w:sz="0" w:space="0" w:color="auto"/>
        <w:bottom w:val="none" w:sz="0" w:space="0" w:color="auto"/>
        <w:right w:val="none" w:sz="0" w:space="0" w:color="auto"/>
      </w:divBdr>
    </w:div>
    <w:div w:id="1833256930">
      <w:bodyDiv w:val="1"/>
      <w:marLeft w:val="0"/>
      <w:marRight w:val="0"/>
      <w:marTop w:val="0"/>
      <w:marBottom w:val="0"/>
      <w:divBdr>
        <w:top w:val="none" w:sz="0" w:space="0" w:color="auto"/>
        <w:left w:val="none" w:sz="0" w:space="0" w:color="auto"/>
        <w:bottom w:val="none" w:sz="0" w:space="0" w:color="auto"/>
        <w:right w:val="none" w:sz="0" w:space="0" w:color="auto"/>
      </w:divBdr>
    </w:div>
    <w:div w:id="2113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C636-4FB9-413B-8AD2-C9C4A20D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9</cp:revision>
  <cp:lastPrinted>2019-11-19T04:53:00Z</cp:lastPrinted>
  <dcterms:created xsi:type="dcterms:W3CDTF">2019-11-18T04:40:00Z</dcterms:created>
  <dcterms:modified xsi:type="dcterms:W3CDTF">2019-11-19T05:07:00Z</dcterms:modified>
</cp:coreProperties>
</file>