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A" w:rsidRDefault="001E0EEA">
      <w:pPr>
        <w:pStyle w:val="a3"/>
        <w:rPr>
          <w:i w:val="0"/>
          <w:sz w:val="22"/>
          <w:szCs w:val="19"/>
        </w:rPr>
      </w:pPr>
    </w:p>
    <w:p w:rsidR="001E0EEA" w:rsidRPr="00E45849" w:rsidRDefault="00611E9F">
      <w:pPr>
        <w:pStyle w:val="a3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7728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00562992" r:id="rId10"/>
        </w:pict>
      </w:r>
      <w:r w:rsidR="001E0EEA" w:rsidRPr="00E45849">
        <w:rPr>
          <w:i w:val="0"/>
          <w:szCs w:val="28"/>
        </w:rPr>
        <w:t>КОНТРОЛЬНО – СЧЕТНАЯ   ПАЛАТА</w:t>
      </w:r>
    </w:p>
    <w:p w:rsidR="001E0EEA" w:rsidRPr="00E45849" w:rsidRDefault="001E0EEA">
      <w:pPr>
        <w:pStyle w:val="a3"/>
        <w:pBdr>
          <w:bottom w:val="single" w:sz="12" w:space="1" w:color="auto"/>
        </w:pBdr>
        <w:rPr>
          <w:i w:val="0"/>
          <w:szCs w:val="28"/>
        </w:rPr>
      </w:pPr>
      <w:r w:rsidRPr="00E45849">
        <w:rPr>
          <w:i w:val="0"/>
          <w:szCs w:val="28"/>
        </w:rPr>
        <w:t xml:space="preserve">АГАПОВСКОГО МУНИЦИПАЛЬНОГО РАЙОНА </w:t>
      </w:r>
    </w:p>
    <w:p w:rsidR="001E0EEA" w:rsidRPr="00E45849" w:rsidRDefault="001E0EEA" w:rsidP="00E45849">
      <w:pPr>
        <w:jc w:val="center"/>
        <w:rPr>
          <w:sz w:val="28"/>
          <w:szCs w:val="28"/>
        </w:rPr>
      </w:pPr>
      <w:r w:rsidRPr="00E45849">
        <w:rPr>
          <w:sz w:val="28"/>
          <w:szCs w:val="28"/>
        </w:rPr>
        <w:t>457400  с. Агаповка, ул. Пролетарская, 29А, тел: 2</w:t>
      </w:r>
      <w:r w:rsidR="00E45849" w:rsidRPr="00E45849">
        <w:rPr>
          <w:sz w:val="28"/>
          <w:szCs w:val="28"/>
        </w:rPr>
        <w:t>-11-37, 2-14-36</w:t>
      </w:r>
    </w:p>
    <w:p w:rsidR="008E32D8" w:rsidRPr="00E45849" w:rsidRDefault="001E0EEA" w:rsidP="00023394">
      <w:pPr>
        <w:rPr>
          <w:bCs/>
          <w:sz w:val="28"/>
          <w:szCs w:val="28"/>
        </w:rPr>
      </w:pPr>
      <w:r w:rsidRPr="00E4584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1D48" w:rsidRDefault="00CF1D48" w:rsidP="0042106B">
      <w:pPr>
        <w:pStyle w:val="2"/>
        <w:rPr>
          <w:szCs w:val="28"/>
        </w:rPr>
      </w:pPr>
    </w:p>
    <w:p w:rsidR="001E0EEA" w:rsidRDefault="00682650" w:rsidP="0042106B">
      <w:pPr>
        <w:pStyle w:val="2"/>
        <w:rPr>
          <w:sz w:val="22"/>
          <w:szCs w:val="19"/>
        </w:rPr>
      </w:pPr>
      <w:r w:rsidRPr="00612A5E">
        <w:rPr>
          <w:szCs w:val="28"/>
        </w:rPr>
        <w:t>ЗАКЛЮЧЕНИЕ</w:t>
      </w:r>
      <w:r w:rsidR="002F0E03">
        <w:rPr>
          <w:szCs w:val="28"/>
        </w:rPr>
        <w:t xml:space="preserve"> </w:t>
      </w:r>
      <w:r w:rsidR="00EF1DB7">
        <w:rPr>
          <w:szCs w:val="28"/>
        </w:rPr>
        <w:t xml:space="preserve">№ </w:t>
      </w:r>
      <w:r w:rsidR="007632D5">
        <w:rPr>
          <w:szCs w:val="28"/>
        </w:rPr>
        <w:t>5</w:t>
      </w:r>
      <w:r w:rsidR="00186572">
        <w:rPr>
          <w:szCs w:val="28"/>
        </w:rPr>
        <w:t>3/1</w:t>
      </w:r>
      <w:r w:rsidR="002F0E03">
        <w:rPr>
          <w:szCs w:val="28"/>
        </w:rPr>
        <w:t>-20</w:t>
      </w:r>
      <w:r w:rsidR="006A3BFE">
        <w:rPr>
          <w:szCs w:val="28"/>
        </w:rPr>
        <w:t>2</w:t>
      </w:r>
      <w:r w:rsidR="00037D86">
        <w:rPr>
          <w:szCs w:val="28"/>
        </w:rPr>
        <w:t>1</w:t>
      </w:r>
    </w:p>
    <w:p w:rsidR="007B1B5B" w:rsidRDefault="007B1B5B" w:rsidP="007B1B5B">
      <w:pPr>
        <w:rPr>
          <w:sz w:val="22"/>
          <w:szCs w:val="19"/>
        </w:rPr>
      </w:pP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>на проект  решения Со</w:t>
      </w:r>
      <w:r w:rsidR="00236BBB">
        <w:rPr>
          <w:b/>
          <w:bCs/>
          <w:sz w:val="28"/>
          <w:szCs w:val="28"/>
        </w:rPr>
        <w:t>вета</w:t>
      </w:r>
      <w:r w:rsidRPr="00612A5E">
        <w:rPr>
          <w:b/>
          <w:bCs/>
          <w:sz w:val="28"/>
          <w:szCs w:val="28"/>
        </w:rPr>
        <w:t xml:space="preserve"> депутатов </w:t>
      </w:r>
      <w:r w:rsidR="00AB709C">
        <w:rPr>
          <w:b/>
          <w:bCs/>
          <w:sz w:val="28"/>
          <w:szCs w:val="28"/>
        </w:rPr>
        <w:t>Янгельского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Челябинской области</w:t>
      </w: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 xml:space="preserve">«О бюджете </w:t>
      </w:r>
      <w:r w:rsidR="00AB709C">
        <w:rPr>
          <w:b/>
          <w:bCs/>
          <w:sz w:val="28"/>
          <w:szCs w:val="28"/>
        </w:rPr>
        <w:t>Янгельского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на </w:t>
      </w:r>
      <w:r w:rsidR="00314465">
        <w:rPr>
          <w:b/>
          <w:bCs/>
          <w:sz w:val="28"/>
          <w:szCs w:val="28"/>
        </w:rPr>
        <w:t>20</w:t>
      </w:r>
      <w:r w:rsidR="0061535A">
        <w:rPr>
          <w:b/>
          <w:bCs/>
          <w:sz w:val="28"/>
          <w:szCs w:val="28"/>
        </w:rPr>
        <w:t>2</w:t>
      </w:r>
      <w:r w:rsidR="00037D86">
        <w:rPr>
          <w:b/>
          <w:bCs/>
          <w:sz w:val="28"/>
          <w:szCs w:val="28"/>
        </w:rPr>
        <w:t>2</w:t>
      </w:r>
      <w:r w:rsidR="00FD03E6" w:rsidRPr="00FD03E6">
        <w:rPr>
          <w:b/>
          <w:bCs/>
          <w:sz w:val="28"/>
          <w:szCs w:val="28"/>
        </w:rPr>
        <w:t xml:space="preserve"> </w:t>
      </w:r>
      <w:r w:rsidRPr="00612A5E">
        <w:rPr>
          <w:b/>
          <w:bCs/>
          <w:sz w:val="28"/>
          <w:szCs w:val="28"/>
        </w:rPr>
        <w:t>год</w:t>
      </w:r>
      <w:r w:rsidR="00FD03E6" w:rsidRPr="00FD03E6">
        <w:rPr>
          <w:b/>
          <w:bCs/>
          <w:sz w:val="28"/>
          <w:szCs w:val="28"/>
        </w:rPr>
        <w:t xml:space="preserve"> </w:t>
      </w:r>
      <w:r w:rsidR="00FD03E6">
        <w:rPr>
          <w:b/>
          <w:bCs/>
          <w:sz w:val="28"/>
          <w:szCs w:val="28"/>
        </w:rPr>
        <w:t xml:space="preserve">и на плановый период </w:t>
      </w:r>
      <w:r w:rsidR="00314465">
        <w:rPr>
          <w:b/>
          <w:bCs/>
          <w:sz w:val="28"/>
          <w:szCs w:val="28"/>
        </w:rPr>
        <w:t>20</w:t>
      </w:r>
      <w:r w:rsidR="0061535A">
        <w:rPr>
          <w:b/>
          <w:bCs/>
          <w:sz w:val="28"/>
          <w:szCs w:val="28"/>
        </w:rPr>
        <w:t>2</w:t>
      </w:r>
      <w:r w:rsidR="00037D86">
        <w:rPr>
          <w:b/>
          <w:bCs/>
          <w:sz w:val="28"/>
          <w:szCs w:val="28"/>
        </w:rPr>
        <w:t>3</w:t>
      </w:r>
      <w:r w:rsidR="00FD03E6">
        <w:rPr>
          <w:b/>
          <w:bCs/>
          <w:sz w:val="28"/>
          <w:szCs w:val="28"/>
        </w:rPr>
        <w:t xml:space="preserve"> и 20</w:t>
      </w:r>
      <w:r w:rsidR="00DF6C90">
        <w:rPr>
          <w:b/>
          <w:bCs/>
          <w:sz w:val="28"/>
          <w:szCs w:val="28"/>
        </w:rPr>
        <w:t>2</w:t>
      </w:r>
      <w:r w:rsidR="00037D86">
        <w:rPr>
          <w:b/>
          <w:bCs/>
          <w:sz w:val="28"/>
          <w:szCs w:val="28"/>
        </w:rPr>
        <w:t>4</w:t>
      </w:r>
      <w:r w:rsidR="00FD03E6">
        <w:rPr>
          <w:b/>
          <w:bCs/>
          <w:sz w:val="28"/>
          <w:szCs w:val="28"/>
        </w:rPr>
        <w:t xml:space="preserve"> годов</w:t>
      </w:r>
      <w:r w:rsidRPr="00612A5E">
        <w:rPr>
          <w:b/>
          <w:bCs/>
          <w:sz w:val="28"/>
          <w:szCs w:val="28"/>
        </w:rPr>
        <w:t>».</w:t>
      </w:r>
    </w:p>
    <w:p w:rsidR="00037D86" w:rsidRDefault="00037D86" w:rsidP="00037D86">
      <w:pPr>
        <w:pStyle w:val="a4"/>
        <w:ind w:firstLine="72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7632D5">
        <w:rPr>
          <w:sz w:val="28"/>
          <w:szCs w:val="28"/>
        </w:rPr>
        <w:t>3</w:t>
      </w:r>
      <w:r w:rsidRPr="003E140D">
        <w:rPr>
          <w:sz w:val="28"/>
          <w:szCs w:val="28"/>
        </w:rPr>
        <w:t xml:space="preserve"> </w:t>
      </w:r>
      <w:r w:rsidR="007632D5">
        <w:rPr>
          <w:sz w:val="28"/>
          <w:szCs w:val="28"/>
        </w:rPr>
        <w:t>ноября</w:t>
      </w:r>
      <w:r w:rsidRPr="003E14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E140D">
        <w:rPr>
          <w:sz w:val="28"/>
          <w:szCs w:val="28"/>
        </w:rPr>
        <w:t xml:space="preserve"> г.</w:t>
      </w:r>
    </w:p>
    <w:p w:rsidR="00EF1DB7" w:rsidRPr="00612A5E" w:rsidRDefault="00EF1DB7" w:rsidP="00EF1DB7">
      <w:pPr>
        <w:pStyle w:val="a4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682650" w:rsidRDefault="00682650" w:rsidP="00682650">
      <w:pPr>
        <w:rPr>
          <w:sz w:val="22"/>
          <w:szCs w:val="19"/>
        </w:rPr>
      </w:pPr>
    </w:p>
    <w:p w:rsidR="00682650" w:rsidRPr="008A180B" w:rsidRDefault="00682650" w:rsidP="00682650">
      <w:pPr>
        <w:pStyle w:val="10"/>
        <w:rPr>
          <w:szCs w:val="28"/>
        </w:rPr>
      </w:pPr>
      <w:r w:rsidRPr="008A180B">
        <w:rPr>
          <w:szCs w:val="28"/>
        </w:rPr>
        <w:t>Заключение на проект решения Со</w:t>
      </w:r>
      <w:r w:rsidR="00236BBB" w:rsidRPr="008A180B">
        <w:rPr>
          <w:szCs w:val="28"/>
        </w:rPr>
        <w:t>вета</w:t>
      </w:r>
      <w:r w:rsidRPr="008A180B">
        <w:rPr>
          <w:szCs w:val="28"/>
        </w:rPr>
        <w:t xml:space="preserve"> депутатов </w:t>
      </w:r>
      <w:r w:rsidR="00AB709C" w:rsidRPr="008A180B">
        <w:rPr>
          <w:szCs w:val="28"/>
        </w:rPr>
        <w:t>Янгельского</w:t>
      </w:r>
      <w:r w:rsidR="004117FF" w:rsidRPr="008A180B">
        <w:rPr>
          <w:szCs w:val="28"/>
        </w:rPr>
        <w:t xml:space="preserve"> сельского поселения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 Челябинской области «О </w:t>
      </w:r>
      <w:proofErr w:type="gramStart"/>
      <w:r w:rsidRPr="008A180B">
        <w:rPr>
          <w:szCs w:val="28"/>
        </w:rPr>
        <w:t xml:space="preserve">бюджете </w:t>
      </w:r>
      <w:r w:rsidR="00AB709C" w:rsidRPr="008A180B">
        <w:rPr>
          <w:szCs w:val="28"/>
        </w:rPr>
        <w:t>Янгельского</w:t>
      </w:r>
      <w:r w:rsidR="004117FF" w:rsidRPr="008A180B">
        <w:rPr>
          <w:szCs w:val="28"/>
        </w:rPr>
        <w:t xml:space="preserve"> сельского поселения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 </w:t>
      </w:r>
      <w:r w:rsidR="0061535A">
        <w:rPr>
          <w:szCs w:val="28"/>
        </w:rPr>
        <w:t>на 202</w:t>
      </w:r>
      <w:r w:rsidR="00110F8F">
        <w:rPr>
          <w:szCs w:val="28"/>
        </w:rPr>
        <w:t>2</w:t>
      </w:r>
      <w:r w:rsidR="0061535A">
        <w:rPr>
          <w:szCs w:val="28"/>
        </w:rPr>
        <w:t xml:space="preserve"> год и на плановый период 202</w:t>
      </w:r>
      <w:r w:rsidR="00110F8F">
        <w:rPr>
          <w:szCs w:val="28"/>
        </w:rPr>
        <w:t>3</w:t>
      </w:r>
      <w:r w:rsidR="0061535A">
        <w:rPr>
          <w:szCs w:val="28"/>
        </w:rPr>
        <w:t xml:space="preserve"> и 202</w:t>
      </w:r>
      <w:r w:rsidR="00110F8F">
        <w:rPr>
          <w:szCs w:val="28"/>
        </w:rPr>
        <w:t>4</w:t>
      </w:r>
      <w:r w:rsidR="0061535A">
        <w:rPr>
          <w:szCs w:val="28"/>
        </w:rPr>
        <w:t xml:space="preserve"> годов</w:t>
      </w:r>
      <w:r w:rsidRPr="008A180B">
        <w:rPr>
          <w:szCs w:val="28"/>
        </w:rPr>
        <w:t>» подготовлено в соответствии с требованиями Бюджетного кодекса Российской Федерации</w:t>
      </w:r>
      <w:r w:rsidR="00FD6953" w:rsidRPr="008A180B">
        <w:rPr>
          <w:szCs w:val="28"/>
        </w:rPr>
        <w:t xml:space="preserve">    (БК РФ)</w:t>
      </w:r>
      <w:r w:rsidRPr="008A180B">
        <w:rPr>
          <w:szCs w:val="28"/>
        </w:rPr>
        <w:t>,</w:t>
      </w:r>
      <w:r w:rsidR="00E93F61" w:rsidRPr="008A180B">
        <w:rPr>
          <w:rFonts w:eastAsiaTheme="minorHAnsi"/>
          <w:szCs w:val="28"/>
          <w:lang w:eastAsia="en-US"/>
        </w:rPr>
        <w:t xml:space="preserve"> Положения «О бюджетном процессе в </w:t>
      </w:r>
      <w:r w:rsidR="002F74FC" w:rsidRPr="008A180B">
        <w:rPr>
          <w:rFonts w:eastAsiaTheme="minorHAnsi"/>
          <w:szCs w:val="28"/>
          <w:lang w:eastAsia="en-US"/>
        </w:rPr>
        <w:t>Янгельском</w:t>
      </w:r>
      <w:r w:rsidR="00827822" w:rsidRPr="008A180B">
        <w:rPr>
          <w:rFonts w:eastAsiaTheme="minorHAnsi"/>
          <w:szCs w:val="28"/>
          <w:lang w:eastAsia="en-US"/>
        </w:rPr>
        <w:t xml:space="preserve"> сельском поселении </w:t>
      </w:r>
      <w:proofErr w:type="spellStart"/>
      <w:r w:rsidR="00E93F61" w:rsidRPr="008A180B">
        <w:rPr>
          <w:rFonts w:eastAsiaTheme="minorHAnsi"/>
          <w:szCs w:val="28"/>
          <w:lang w:eastAsia="en-US"/>
        </w:rPr>
        <w:t>Агаповско</w:t>
      </w:r>
      <w:r w:rsidR="00827822" w:rsidRPr="008A180B">
        <w:rPr>
          <w:rFonts w:eastAsiaTheme="minorHAnsi"/>
          <w:szCs w:val="28"/>
          <w:lang w:eastAsia="en-US"/>
        </w:rPr>
        <w:t>го</w:t>
      </w:r>
      <w:proofErr w:type="spellEnd"/>
      <w:r w:rsidR="00E93F61" w:rsidRPr="008A180B">
        <w:rPr>
          <w:rFonts w:eastAsiaTheme="minorHAnsi"/>
          <w:szCs w:val="28"/>
          <w:lang w:eastAsia="en-US"/>
        </w:rPr>
        <w:t xml:space="preserve"> муниципально</w:t>
      </w:r>
      <w:r w:rsidR="00827822" w:rsidRPr="008A180B">
        <w:rPr>
          <w:rFonts w:eastAsiaTheme="minorHAnsi"/>
          <w:szCs w:val="28"/>
          <w:lang w:eastAsia="en-US"/>
        </w:rPr>
        <w:t>го</w:t>
      </w:r>
      <w:r w:rsidR="00E93F61" w:rsidRPr="008A180B">
        <w:rPr>
          <w:rFonts w:eastAsiaTheme="minorHAnsi"/>
          <w:szCs w:val="28"/>
          <w:lang w:eastAsia="en-US"/>
        </w:rPr>
        <w:t xml:space="preserve"> район</w:t>
      </w:r>
      <w:r w:rsidR="00827822" w:rsidRPr="008A180B">
        <w:rPr>
          <w:rFonts w:eastAsiaTheme="minorHAnsi"/>
          <w:szCs w:val="28"/>
          <w:lang w:eastAsia="en-US"/>
        </w:rPr>
        <w:t>а</w:t>
      </w:r>
      <w:r w:rsidR="00E93F61" w:rsidRPr="008A180B">
        <w:rPr>
          <w:rFonts w:eastAsiaTheme="minorHAnsi"/>
          <w:szCs w:val="28"/>
          <w:lang w:eastAsia="en-US"/>
        </w:rPr>
        <w:t xml:space="preserve"> Челябинской области»</w:t>
      </w:r>
      <w:r w:rsidR="00110F8F">
        <w:rPr>
          <w:rFonts w:eastAsiaTheme="minorHAnsi"/>
          <w:szCs w:val="28"/>
          <w:lang w:eastAsia="en-US"/>
        </w:rPr>
        <w:t xml:space="preserve">, утвержденного </w:t>
      </w:r>
      <w:r w:rsidR="00110F8F" w:rsidRPr="008A180B">
        <w:rPr>
          <w:rFonts w:eastAsiaTheme="minorHAnsi"/>
          <w:szCs w:val="28"/>
          <w:lang w:eastAsia="en-US"/>
        </w:rPr>
        <w:t xml:space="preserve">решением Совета депутатов Янгельского сельского поселения </w:t>
      </w:r>
      <w:proofErr w:type="spellStart"/>
      <w:r w:rsidR="00110F8F" w:rsidRPr="008A180B">
        <w:rPr>
          <w:rFonts w:eastAsiaTheme="minorHAnsi"/>
          <w:szCs w:val="28"/>
          <w:lang w:eastAsia="en-US"/>
        </w:rPr>
        <w:t>Агаповского</w:t>
      </w:r>
      <w:proofErr w:type="spellEnd"/>
      <w:r w:rsidR="00110F8F" w:rsidRPr="008A180B">
        <w:rPr>
          <w:rFonts w:eastAsiaTheme="minorHAnsi"/>
          <w:szCs w:val="28"/>
          <w:lang w:eastAsia="en-US"/>
        </w:rPr>
        <w:t xml:space="preserve"> </w:t>
      </w:r>
      <w:r w:rsidR="00110F8F" w:rsidRPr="00F36C8D">
        <w:rPr>
          <w:rFonts w:eastAsiaTheme="minorHAnsi"/>
          <w:szCs w:val="28"/>
          <w:lang w:eastAsia="en-US"/>
        </w:rPr>
        <w:t>муниципального района от 25.06.2014 г. № 167 (с изменениями</w:t>
      </w:r>
      <w:r w:rsidR="00110F8F">
        <w:rPr>
          <w:rFonts w:eastAsiaTheme="minorHAnsi"/>
          <w:szCs w:val="28"/>
          <w:lang w:eastAsia="en-US"/>
        </w:rPr>
        <w:t>)</w:t>
      </w:r>
      <w:r w:rsidR="00E93F61" w:rsidRPr="008A180B">
        <w:rPr>
          <w:rFonts w:eastAsiaTheme="minorHAnsi"/>
          <w:szCs w:val="28"/>
          <w:lang w:eastAsia="en-US"/>
        </w:rPr>
        <w:t xml:space="preserve">, </w:t>
      </w:r>
      <w:r w:rsidRPr="008A180B">
        <w:rPr>
          <w:szCs w:val="28"/>
        </w:rPr>
        <w:t>решени</w:t>
      </w:r>
      <w:r w:rsidR="00E93F61" w:rsidRPr="008A180B">
        <w:rPr>
          <w:szCs w:val="28"/>
        </w:rPr>
        <w:t>ем</w:t>
      </w:r>
      <w:r w:rsidRPr="008A180B">
        <w:rPr>
          <w:szCs w:val="28"/>
        </w:rPr>
        <w:t xml:space="preserve"> Со</w:t>
      </w:r>
      <w:r w:rsidR="00236BBB" w:rsidRPr="008A180B">
        <w:rPr>
          <w:szCs w:val="28"/>
        </w:rPr>
        <w:t>вета</w:t>
      </w:r>
      <w:proofErr w:type="gramEnd"/>
      <w:r w:rsidRPr="008A180B">
        <w:rPr>
          <w:szCs w:val="28"/>
        </w:rPr>
        <w:t xml:space="preserve"> депутатов </w:t>
      </w:r>
      <w:r w:rsidR="00AB709C" w:rsidRPr="008A180B">
        <w:rPr>
          <w:szCs w:val="28"/>
        </w:rPr>
        <w:t>Янгельского</w:t>
      </w:r>
      <w:r w:rsidR="00827822" w:rsidRPr="008A180B">
        <w:rPr>
          <w:szCs w:val="28"/>
        </w:rPr>
        <w:t xml:space="preserve"> сельского поселения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 </w:t>
      </w:r>
      <w:r w:rsidR="00E93F61" w:rsidRPr="008A180B">
        <w:rPr>
          <w:szCs w:val="28"/>
        </w:rPr>
        <w:t xml:space="preserve">от </w:t>
      </w:r>
      <w:r w:rsidR="002F74FC" w:rsidRPr="008A180B">
        <w:rPr>
          <w:szCs w:val="28"/>
        </w:rPr>
        <w:t>30</w:t>
      </w:r>
      <w:r w:rsidR="00E93F61" w:rsidRPr="008A180B">
        <w:rPr>
          <w:szCs w:val="28"/>
        </w:rPr>
        <w:t>.</w:t>
      </w:r>
      <w:r w:rsidR="002F74FC" w:rsidRPr="008A180B">
        <w:rPr>
          <w:szCs w:val="28"/>
        </w:rPr>
        <w:t>12</w:t>
      </w:r>
      <w:r w:rsidR="00E93F61" w:rsidRPr="008A180B">
        <w:rPr>
          <w:szCs w:val="28"/>
        </w:rPr>
        <w:t>.201</w:t>
      </w:r>
      <w:r w:rsidR="002F74FC" w:rsidRPr="008A180B">
        <w:rPr>
          <w:szCs w:val="28"/>
        </w:rPr>
        <w:t>6</w:t>
      </w:r>
      <w:r w:rsidR="00E93F61" w:rsidRPr="008A180B">
        <w:rPr>
          <w:szCs w:val="28"/>
        </w:rPr>
        <w:t xml:space="preserve"> г. № </w:t>
      </w:r>
      <w:r w:rsidR="00827822" w:rsidRPr="008A180B">
        <w:rPr>
          <w:szCs w:val="28"/>
        </w:rPr>
        <w:t>6</w:t>
      </w:r>
      <w:r w:rsidR="002F74FC" w:rsidRPr="008A180B">
        <w:rPr>
          <w:szCs w:val="28"/>
        </w:rPr>
        <w:t>9</w:t>
      </w:r>
      <w:r w:rsidRPr="008A180B">
        <w:rPr>
          <w:szCs w:val="28"/>
        </w:rPr>
        <w:t xml:space="preserve"> «О </w:t>
      </w:r>
      <w:r w:rsidR="00827822" w:rsidRPr="008A180B">
        <w:rPr>
          <w:szCs w:val="28"/>
        </w:rPr>
        <w:t xml:space="preserve">передаче части полномочий по осуществлению внешнего муниципального финансового контроля </w:t>
      </w:r>
      <w:r w:rsidRPr="008A180B">
        <w:rPr>
          <w:szCs w:val="28"/>
        </w:rPr>
        <w:t xml:space="preserve">Контрольно-счетной палате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района». </w:t>
      </w:r>
    </w:p>
    <w:p w:rsidR="00682650" w:rsidRPr="008A180B" w:rsidRDefault="00682650" w:rsidP="00682650">
      <w:pPr>
        <w:pStyle w:val="30"/>
        <w:ind w:firstLine="720"/>
        <w:rPr>
          <w:szCs w:val="28"/>
        </w:rPr>
      </w:pPr>
      <w:proofErr w:type="gramStart"/>
      <w:r w:rsidRPr="008A180B">
        <w:rPr>
          <w:szCs w:val="28"/>
        </w:rPr>
        <w:t>Проанализированы материалы</w:t>
      </w:r>
      <w:r w:rsidR="009166F2">
        <w:rPr>
          <w:szCs w:val="28"/>
        </w:rPr>
        <w:t>, представленные на экспертизу</w:t>
      </w:r>
      <w:r w:rsidRPr="008A180B">
        <w:rPr>
          <w:szCs w:val="28"/>
        </w:rPr>
        <w:t xml:space="preserve"> проекта решения «О бюджете </w:t>
      </w:r>
      <w:r w:rsidR="00AB709C" w:rsidRPr="008A180B">
        <w:rPr>
          <w:szCs w:val="28"/>
        </w:rPr>
        <w:t>Янгельского</w:t>
      </w:r>
      <w:r w:rsidR="00972E7A" w:rsidRPr="008A180B">
        <w:rPr>
          <w:szCs w:val="28"/>
        </w:rPr>
        <w:t xml:space="preserve"> сельского поселения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 </w:t>
      </w:r>
      <w:r w:rsidR="0061535A">
        <w:rPr>
          <w:szCs w:val="28"/>
        </w:rPr>
        <w:t>на 202</w:t>
      </w:r>
      <w:r w:rsidR="007632D5">
        <w:rPr>
          <w:szCs w:val="28"/>
        </w:rPr>
        <w:t>2</w:t>
      </w:r>
      <w:r w:rsidR="0061535A">
        <w:rPr>
          <w:szCs w:val="28"/>
        </w:rPr>
        <w:t xml:space="preserve"> год и на плановый период 202</w:t>
      </w:r>
      <w:r w:rsidR="007632D5">
        <w:rPr>
          <w:szCs w:val="28"/>
        </w:rPr>
        <w:t>3</w:t>
      </w:r>
      <w:r w:rsidR="0061535A">
        <w:rPr>
          <w:szCs w:val="28"/>
        </w:rPr>
        <w:t xml:space="preserve"> и 202</w:t>
      </w:r>
      <w:r w:rsidR="007632D5">
        <w:rPr>
          <w:szCs w:val="28"/>
        </w:rPr>
        <w:t>4</w:t>
      </w:r>
      <w:r w:rsidR="0061535A">
        <w:rPr>
          <w:szCs w:val="28"/>
        </w:rPr>
        <w:t xml:space="preserve"> годов</w:t>
      </w:r>
      <w:r w:rsidRPr="008A180B">
        <w:rPr>
          <w:szCs w:val="28"/>
        </w:rPr>
        <w:t>»</w:t>
      </w:r>
      <w:r w:rsidR="009166F2">
        <w:rPr>
          <w:szCs w:val="28"/>
        </w:rPr>
        <w:t xml:space="preserve">, </w:t>
      </w:r>
      <w:r w:rsidR="009B0805" w:rsidRPr="008A180B">
        <w:rPr>
          <w:szCs w:val="28"/>
        </w:rPr>
        <w:t>основны</w:t>
      </w:r>
      <w:r w:rsidR="009166F2">
        <w:rPr>
          <w:szCs w:val="28"/>
        </w:rPr>
        <w:t>е</w:t>
      </w:r>
      <w:r w:rsidR="009B0805" w:rsidRPr="008A180B">
        <w:rPr>
          <w:szCs w:val="28"/>
        </w:rPr>
        <w:t xml:space="preserve"> показател</w:t>
      </w:r>
      <w:r w:rsidR="009166F2">
        <w:rPr>
          <w:szCs w:val="28"/>
        </w:rPr>
        <w:t>и</w:t>
      </w:r>
      <w:r w:rsidR="009B0805" w:rsidRPr="008A180B">
        <w:rPr>
          <w:szCs w:val="28"/>
        </w:rPr>
        <w:t xml:space="preserve"> </w:t>
      </w:r>
      <w:r w:rsidRPr="008A180B">
        <w:rPr>
          <w:szCs w:val="28"/>
        </w:rPr>
        <w:t>прогноза социально – экономического развития</w:t>
      </w:r>
      <w:r w:rsidR="009B0805" w:rsidRPr="008A180B">
        <w:rPr>
          <w:szCs w:val="28"/>
        </w:rPr>
        <w:t xml:space="preserve"> </w:t>
      </w:r>
      <w:r w:rsidR="00AB709C" w:rsidRPr="008A180B">
        <w:rPr>
          <w:szCs w:val="28"/>
        </w:rPr>
        <w:t>Янгельского</w:t>
      </w:r>
      <w:r w:rsidR="00972E7A" w:rsidRPr="008A180B">
        <w:rPr>
          <w:szCs w:val="28"/>
        </w:rPr>
        <w:t xml:space="preserve"> сельского поселения </w:t>
      </w:r>
      <w:proofErr w:type="spellStart"/>
      <w:r w:rsidR="009B0805" w:rsidRPr="008A180B">
        <w:rPr>
          <w:szCs w:val="28"/>
        </w:rPr>
        <w:t>Агаповского</w:t>
      </w:r>
      <w:proofErr w:type="spellEnd"/>
      <w:r w:rsidR="009B0805" w:rsidRPr="008A180B">
        <w:rPr>
          <w:szCs w:val="28"/>
        </w:rPr>
        <w:t xml:space="preserve"> муниципального района</w:t>
      </w:r>
      <w:r w:rsidRPr="008A180B">
        <w:rPr>
          <w:szCs w:val="28"/>
        </w:rPr>
        <w:t xml:space="preserve"> </w:t>
      </w:r>
      <w:r w:rsidR="0061535A">
        <w:rPr>
          <w:szCs w:val="28"/>
        </w:rPr>
        <w:t>на 202</w:t>
      </w:r>
      <w:r w:rsidR="007632D5">
        <w:rPr>
          <w:szCs w:val="28"/>
        </w:rPr>
        <w:t>2</w:t>
      </w:r>
      <w:r w:rsidR="0061535A">
        <w:rPr>
          <w:szCs w:val="28"/>
        </w:rPr>
        <w:t xml:space="preserve"> год и на плановый период 202</w:t>
      </w:r>
      <w:r w:rsidR="007632D5">
        <w:rPr>
          <w:szCs w:val="28"/>
        </w:rPr>
        <w:t>3</w:t>
      </w:r>
      <w:r w:rsidR="0061535A">
        <w:rPr>
          <w:szCs w:val="28"/>
        </w:rPr>
        <w:t xml:space="preserve"> и 202</w:t>
      </w:r>
      <w:r w:rsidR="007632D5">
        <w:rPr>
          <w:szCs w:val="28"/>
        </w:rPr>
        <w:t>4</w:t>
      </w:r>
      <w:r w:rsidR="0061535A">
        <w:rPr>
          <w:szCs w:val="28"/>
        </w:rPr>
        <w:t xml:space="preserve"> годов</w:t>
      </w:r>
      <w:r w:rsidRPr="008A180B">
        <w:rPr>
          <w:szCs w:val="28"/>
        </w:rPr>
        <w:t>, проверено наличие и состояние нормативной и методической базы, регулирующей порядок формирования</w:t>
      </w:r>
      <w:proofErr w:type="gramEnd"/>
      <w:r w:rsidRPr="008A180B">
        <w:rPr>
          <w:szCs w:val="28"/>
        </w:rPr>
        <w:t xml:space="preserve"> и расчетов параметров основных показателей.</w:t>
      </w:r>
    </w:p>
    <w:p w:rsidR="00682650" w:rsidRPr="008A180B" w:rsidRDefault="00682650" w:rsidP="00682650">
      <w:pPr>
        <w:ind w:firstLine="720"/>
        <w:jc w:val="both"/>
        <w:rPr>
          <w:color w:val="000000"/>
          <w:sz w:val="28"/>
          <w:szCs w:val="28"/>
        </w:rPr>
      </w:pPr>
      <w:r w:rsidRPr="008A180B">
        <w:rPr>
          <w:color w:val="000000"/>
          <w:sz w:val="28"/>
          <w:szCs w:val="28"/>
        </w:rPr>
        <w:t>Для подготовки заключения были использованы следующие документы и материалы:</w:t>
      </w:r>
    </w:p>
    <w:p w:rsidR="00682650" w:rsidRDefault="0068265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проект решения «О бюджете </w:t>
      </w:r>
      <w:r w:rsidR="00AB709C" w:rsidRPr="008A180B">
        <w:rPr>
          <w:sz w:val="28"/>
          <w:szCs w:val="28"/>
        </w:rPr>
        <w:t>Янгельского</w:t>
      </w:r>
      <w:r w:rsidR="00DC0F2A" w:rsidRPr="008A180B">
        <w:rPr>
          <w:sz w:val="28"/>
          <w:szCs w:val="28"/>
        </w:rPr>
        <w:t xml:space="preserve"> сельского поселения </w:t>
      </w:r>
      <w:proofErr w:type="spellStart"/>
      <w:r w:rsidRPr="008A180B">
        <w:rPr>
          <w:sz w:val="28"/>
          <w:szCs w:val="28"/>
        </w:rPr>
        <w:t>Агаповского</w:t>
      </w:r>
      <w:proofErr w:type="spellEnd"/>
      <w:r w:rsidRPr="008A180B">
        <w:rPr>
          <w:sz w:val="28"/>
          <w:szCs w:val="28"/>
        </w:rPr>
        <w:t xml:space="preserve"> муниципального района </w:t>
      </w:r>
      <w:r w:rsidR="0061535A">
        <w:rPr>
          <w:sz w:val="28"/>
          <w:szCs w:val="28"/>
        </w:rPr>
        <w:t>на 202</w:t>
      </w:r>
      <w:r w:rsidR="007632D5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на плановый период 202</w:t>
      </w:r>
      <w:r w:rsidR="007632D5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7632D5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годов</w:t>
      </w:r>
      <w:r w:rsidRPr="008A180B">
        <w:rPr>
          <w:sz w:val="28"/>
          <w:szCs w:val="28"/>
        </w:rPr>
        <w:t xml:space="preserve"> (с приложениями)»;</w:t>
      </w:r>
    </w:p>
    <w:p w:rsidR="00CD7952" w:rsidRPr="008A180B" w:rsidRDefault="00CD7952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социально-экономического развития Янгельского сельского поселения на 2022 год и плановый период 2023 и 2024 годов;</w:t>
      </w:r>
    </w:p>
    <w:p w:rsidR="00590600" w:rsidRPr="008A180B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на </w:t>
      </w:r>
      <w:r w:rsidR="00314465" w:rsidRPr="008A180B">
        <w:rPr>
          <w:sz w:val="28"/>
          <w:szCs w:val="28"/>
        </w:rPr>
        <w:t>20</w:t>
      </w:r>
      <w:r w:rsidR="0061535A">
        <w:rPr>
          <w:sz w:val="28"/>
          <w:szCs w:val="28"/>
        </w:rPr>
        <w:t>2</w:t>
      </w:r>
      <w:r w:rsidR="007632D5">
        <w:rPr>
          <w:sz w:val="28"/>
          <w:szCs w:val="28"/>
        </w:rPr>
        <w:t>2</w:t>
      </w:r>
      <w:r w:rsidRPr="008A180B">
        <w:rPr>
          <w:sz w:val="28"/>
          <w:szCs w:val="28"/>
        </w:rPr>
        <w:t>-202</w:t>
      </w:r>
      <w:r w:rsidR="007632D5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годы;</w:t>
      </w:r>
    </w:p>
    <w:p w:rsidR="00590600" w:rsidRPr="009044C9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9044C9">
        <w:rPr>
          <w:sz w:val="28"/>
          <w:szCs w:val="28"/>
        </w:rPr>
        <w:t xml:space="preserve">предварительные итоги социально-экономического развития </w:t>
      </w:r>
      <w:r w:rsidR="00B262F2" w:rsidRPr="009044C9">
        <w:rPr>
          <w:sz w:val="28"/>
          <w:szCs w:val="28"/>
        </w:rPr>
        <w:t>Янгельского сельского поселения</w:t>
      </w:r>
      <w:r w:rsidRPr="009044C9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90600" w:rsidRPr="008A180B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прогноз основных характеристик (общий объем доходов, расходов, дефицита (профицита) бюджета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на </w:t>
      </w:r>
      <w:r w:rsidR="00314465" w:rsidRPr="008A180B">
        <w:rPr>
          <w:sz w:val="28"/>
          <w:szCs w:val="28"/>
        </w:rPr>
        <w:t>20</w:t>
      </w:r>
      <w:r w:rsidR="0061535A">
        <w:rPr>
          <w:sz w:val="28"/>
          <w:szCs w:val="28"/>
        </w:rPr>
        <w:t>2</w:t>
      </w:r>
      <w:r w:rsidR="007632D5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и плановый период </w:t>
      </w:r>
      <w:r w:rsidR="00314465" w:rsidRPr="008A180B">
        <w:rPr>
          <w:sz w:val="28"/>
          <w:szCs w:val="28"/>
        </w:rPr>
        <w:t>202</w:t>
      </w:r>
      <w:r w:rsidR="007632D5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и 202</w:t>
      </w:r>
      <w:r w:rsidR="007632D5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годов;</w:t>
      </w:r>
    </w:p>
    <w:p w:rsidR="00590600" w:rsidRPr="008A180B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пояснительная записка к проекту решения о бюджете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</w:t>
      </w:r>
      <w:r w:rsidR="0061535A">
        <w:rPr>
          <w:sz w:val="28"/>
          <w:szCs w:val="28"/>
        </w:rPr>
        <w:t>на 202</w:t>
      </w:r>
      <w:r w:rsidR="007632D5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плановый период 202</w:t>
      </w:r>
      <w:r w:rsidR="007632D5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7632D5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годов;</w:t>
      </w:r>
    </w:p>
    <w:p w:rsidR="00590600" w:rsidRPr="00D753B9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53B9">
        <w:rPr>
          <w:sz w:val="28"/>
          <w:szCs w:val="28"/>
        </w:rPr>
        <w:t>верхний предел муниципального</w:t>
      </w:r>
      <w:r w:rsidR="007632D5" w:rsidRPr="00D753B9">
        <w:rPr>
          <w:sz w:val="28"/>
          <w:szCs w:val="28"/>
        </w:rPr>
        <w:t xml:space="preserve"> внутреннего</w:t>
      </w:r>
      <w:r w:rsidRPr="00D753B9">
        <w:rPr>
          <w:sz w:val="28"/>
          <w:szCs w:val="28"/>
        </w:rPr>
        <w:t xml:space="preserve"> долга </w:t>
      </w:r>
      <w:r w:rsidR="00AB709C" w:rsidRPr="00D753B9">
        <w:rPr>
          <w:sz w:val="28"/>
          <w:szCs w:val="28"/>
        </w:rPr>
        <w:t>Янгельского</w:t>
      </w:r>
      <w:r w:rsidRPr="00D753B9">
        <w:rPr>
          <w:sz w:val="28"/>
          <w:szCs w:val="28"/>
        </w:rPr>
        <w:t xml:space="preserve"> сельского поселения на 01.01.</w:t>
      </w:r>
      <w:r w:rsidR="00314465" w:rsidRPr="00D753B9">
        <w:rPr>
          <w:sz w:val="28"/>
          <w:szCs w:val="28"/>
        </w:rPr>
        <w:t>20</w:t>
      </w:r>
      <w:r w:rsidR="00A2027D" w:rsidRPr="00D753B9">
        <w:rPr>
          <w:sz w:val="28"/>
          <w:szCs w:val="28"/>
        </w:rPr>
        <w:t>2</w:t>
      </w:r>
      <w:r w:rsidR="007632D5" w:rsidRPr="00D753B9">
        <w:rPr>
          <w:sz w:val="28"/>
          <w:szCs w:val="28"/>
        </w:rPr>
        <w:t>3</w:t>
      </w:r>
      <w:r w:rsidRPr="00D753B9">
        <w:rPr>
          <w:sz w:val="28"/>
          <w:szCs w:val="28"/>
        </w:rPr>
        <w:t xml:space="preserve"> год -</w:t>
      </w:r>
      <w:r w:rsidR="00264C27" w:rsidRPr="00D753B9">
        <w:rPr>
          <w:sz w:val="28"/>
          <w:szCs w:val="28"/>
        </w:rPr>
        <w:t>66</w:t>
      </w:r>
      <w:r w:rsidR="00AB0A2C" w:rsidRPr="00D753B9">
        <w:rPr>
          <w:sz w:val="28"/>
          <w:szCs w:val="28"/>
        </w:rPr>
        <w:t>,</w:t>
      </w:r>
      <w:r w:rsidR="00264C27" w:rsidRPr="00D753B9">
        <w:rPr>
          <w:sz w:val="28"/>
          <w:szCs w:val="28"/>
        </w:rPr>
        <w:t>95</w:t>
      </w:r>
      <w:r w:rsidRPr="00D753B9">
        <w:rPr>
          <w:sz w:val="28"/>
          <w:szCs w:val="28"/>
        </w:rPr>
        <w:t xml:space="preserve"> тыс.</w:t>
      </w:r>
      <w:r w:rsidR="00236BBB" w:rsidRPr="00D753B9">
        <w:rPr>
          <w:sz w:val="28"/>
          <w:szCs w:val="28"/>
        </w:rPr>
        <w:t xml:space="preserve"> </w:t>
      </w:r>
      <w:r w:rsidRPr="00D753B9">
        <w:rPr>
          <w:sz w:val="28"/>
          <w:szCs w:val="28"/>
        </w:rPr>
        <w:t>руб., на 01.01.202</w:t>
      </w:r>
      <w:r w:rsidR="007632D5" w:rsidRPr="00D753B9">
        <w:rPr>
          <w:sz w:val="28"/>
          <w:szCs w:val="28"/>
        </w:rPr>
        <w:t>4</w:t>
      </w:r>
      <w:r w:rsidRPr="00D753B9">
        <w:rPr>
          <w:sz w:val="28"/>
          <w:szCs w:val="28"/>
        </w:rPr>
        <w:t xml:space="preserve"> год – </w:t>
      </w:r>
      <w:r w:rsidR="00264C27" w:rsidRPr="00D753B9">
        <w:rPr>
          <w:sz w:val="28"/>
          <w:szCs w:val="28"/>
        </w:rPr>
        <w:t>67</w:t>
      </w:r>
      <w:r w:rsidR="00AB0A2C" w:rsidRPr="00D753B9">
        <w:rPr>
          <w:sz w:val="28"/>
          <w:szCs w:val="28"/>
        </w:rPr>
        <w:t>,</w:t>
      </w:r>
      <w:r w:rsidR="00264C27" w:rsidRPr="00D753B9">
        <w:rPr>
          <w:sz w:val="28"/>
          <w:szCs w:val="28"/>
        </w:rPr>
        <w:t>60</w:t>
      </w:r>
      <w:r w:rsidRPr="00D753B9">
        <w:rPr>
          <w:sz w:val="28"/>
          <w:szCs w:val="28"/>
        </w:rPr>
        <w:t xml:space="preserve"> тыс.</w:t>
      </w:r>
      <w:r w:rsidR="00236BBB" w:rsidRPr="00D753B9">
        <w:rPr>
          <w:sz w:val="28"/>
          <w:szCs w:val="28"/>
        </w:rPr>
        <w:t xml:space="preserve"> </w:t>
      </w:r>
      <w:r w:rsidRPr="00D753B9">
        <w:rPr>
          <w:sz w:val="28"/>
          <w:szCs w:val="28"/>
        </w:rPr>
        <w:t>руб., на 01.01.202</w:t>
      </w:r>
      <w:r w:rsidR="007632D5" w:rsidRPr="00D753B9">
        <w:rPr>
          <w:sz w:val="28"/>
          <w:szCs w:val="28"/>
        </w:rPr>
        <w:t>5</w:t>
      </w:r>
      <w:r w:rsidRPr="00D753B9">
        <w:rPr>
          <w:sz w:val="28"/>
          <w:szCs w:val="28"/>
        </w:rPr>
        <w:t xml:space="preserve"> год – </w:t>
      </w:r>
      <w:r w:rsidR="00264C27" w:rsidRPr="00D753B9">
        <w:rPr>
          <w:sz w:val="28"/>
          <w:szCs w:val="28"/>
        </w:rPr>
        <w:t>68</w:t>
      </w:r>
      <w:r w:rsidR="00AB0A2C" w:rsidRPr="00D753B9">
        <w:rPr>
          <w:sz w:val="28"/>
          <w:szCs w:val="28"/>
        </w:rPr>
        <w:t>,</w:t>
      </w:r>
      <w:r w:rsidR="00264C27" w:rsidRPr="00D753B9">
        <w:rPr>
          <w:sz w:val="28"/>
          <w:szCs w:val="28"/>
        </w:rPr>
        <w:t>00</w:t>
      </w:r>
      <w:r w:rsidRPr="00D753B9">
        <w:rPr>
          <w:sz w:val="28"/>
          <w:szCs w:val="28"/>
        </w:rPr>
        <w:t xml:space="preserve"> тыс.</w:t>
      </w:r>
      <w:r w:rsidR="00236BBB" w:rsidRPr="00D753B9">
        <w:rPr>
          <w:sz w:val="28"/>
          <w:szCs w:val="28"/>
        </w:rPr>
        <w:t xml:space="preserve"> </w:t>
      </w:r>
      <w:r w:rsidRPr="00D753B9">
        <w:rPr>
          <w:sz w:val="28"/>
          <w:szCs w:val="28"/>
        </w:rPr>
        <w:t>руб.;</w:t>
      </w:r>
    </w:p>
    <w:p w:rsidR="006953EF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бюджетный прогноз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на долгосрочный период до 202</w:t>
      </w:r>
      <w:r w:rsidR="003F5CBF">
        <w:rPr>
          <w:sz w:val="28"/>
          <w:szCs w:val="28"/>
        </w:rPr>
        <w:t>6</w:t>
      </w:r>
      <w:r w:rsidRPr="008A180B">
        <w:rPr>
          <w:sz w:val="28"/>
          <w:szCs w:val="28"/>
        </w:rPr>
        <w:t xml:space="preserve"> года;</w:t>
      </w:r>
    </w:p>
    <w:p w:rsidR="00D753B9" w:rsidRDefault="00D753B9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межбюджетных трансфертов</w:t>
      </w:r>
      <w:r w:rsidR="0071073B">
        <w:rPr>
          <w:sz w:val="28"/>
          <w:szCs w:val="28"/>
        </w:rPr>
        <w:t xml:space="preserve">, предоставляемых из бюджета Янгельского сельского поселения бюджету </w:t>
      </w:r>
      <w:proofErr w:type="spellStart"/>
      <w:r w:rsidR="0071073B">
        <w:rPr>
          <w:sz w:val="28"/>
          <w:szCs w:val="28"/>
        </w:rPr>
        <w:t>Агаповского</w:t>
      </w:r>
      <w:proofErr w:type="spellEnd"/>
      <w:r w:rsidR="0071073B"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625F78" w:rsidRPr="00625F78" w:rsidRDefault="00625F78" w:rsidP="00625F7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5CBF">
        <w:rPr>
          <w:sz w:val="28"/>
          <w:szCs w:val="28"/>
        </w:rPr>
        <w:t>о</w:t>
      </w:r>
      <w:r>
        <w:rPr>
          <w:sz w:val="28"/>
          <w:szCs w:val="28"/>
        </w:rPr>
        <w:t xml:space="preserve">рядок и условия предоставления межбюджетных трансфертов, предоставляемых в соответствии с решением Совета депутатов Янгельского сельского поселения из бюджета поселения бюджету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1E09AD" w:rsidRPr="009044C9" w:rsidRDefault="001E09AD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9044C9">
        <w:rPr>
          <w:sz w:val="28"/>
          <w:szCs w:val="28"/>
        </w:rPr>
        <w:t xml:space="preserve">перечень </w:t>
      </w:r>
      <w:r w:rsidR="00CA78AE" w:rsidRPr="009044C9">
        <w:rPr>
          <w:sz w:val="28"/>
          <w:szCs w:val="28"/>
        </w:rPr>
        <w:t>главных администраторов доходов бюджета;</w:t>
      </w:r>
    </w:p>
    <w:p w:rsidR="00CA78AE" w:rsidRPr="009044C9" w:rsidRDefault="00CA78AE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9044C9">
        <w:rPr>
          <w:sz w:val="28"/>
          <w:szCs w:val="28"/>
        </w:rPr>
        <w:t xml:space="preserve">перечень главных </w:t>
      </w:r>
      <w:proofErr w:type="gramStart"/>
      <w:r w:rsidRPr="009044C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044C9">
        <w:rPr>
          <w:sz w:val="28"/>
          <w:szCs w:val="28"/>
        </w:rPr>
        <w:t>;</w:t>
      </w:r>
    </w:p>
    <w:p w:rsidR="006953EF" w:rsidRPr="008A180B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реестр источников доходов бюджета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</w:t>
      </w:r>
      <w:r w:rsidR="0061535A">
        <w:rPr>
          <w:sz w:val="28"/>
          <w:szCs w:val="28"/>
        </w:rPr>
        <w:t>на 202</w:t>
      </w:r>
      <w:r w:rsidR="00264C27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плановый период 202</w:t>
      </w:r>
      <w:r w:rsidR="00264C27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264C27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годов;</w:t>
      </w:r>
    </w:p>
    <w:p w:rsidR="006953EF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паспорт муниципальной программы «Развитие местного самоуправления и решение вопросов местного значения в </w:t>
      </w:r>
      <w:r w:rsidR="00894CE1" w:rsidRPr="008A180B">
        <w:rPr>
          <w:sz w:val="28"/>
          <w:szCs w:val="28"/>
        </w:rPr>
        <w:t>Янгельском</w:t>
      </w:r>
      <w:r w:rsidRPr="008A180B">
        <w:rPr>
          <w:sz w:val="28"/>
          <w:szCs w:val="28"/>
        </w:rPr>
        <w:t xml:space="preserve"> сельском поселении </w:t>
      </w:r>
      <w:proofErr w:type="spellStart"/>
      <w:r w:rsidRPr="008A180B">
        <w:rPr>
          <w:sz w:val="28"/>
          <w:szCs w:val="28"/>
        </w:rPr>
        <w:t>Агаповского</w:t>
      </w:r>
      <w:proofErr w:type="spellEnd"/>
      <w:r w:rsidRPr="008A180B">
        <w:rPr>
          <w:sz w:val="28"/>
          <w:szCs w:val="28"/>
        </w:rPr>
        <w:t xml:space="preserve"> муниципального района на</w:t>
      </w:r>
      <w:r w:rsidR="00264C27">
        <w:rPr>
          <w:sz w:val="28"/>
          <w:szCs w:val="28"/>
        </w:rPr>
        <w:t xml:space="preserve"> период</w:t>
      </w:r>
      <w:r w:rsidRPr="008A180B">
        <w:rPr>
          <w:sz w:val="28"/>
          <w:szCs w:val="28"/>
        </w:rPr>
        <w:t xml:space="preserve"> </w:t>
      </w:r>
      <w:r w:rsidR="00314465" w:rsidRPr="008A180B">
        <w:rPr>
          <w:sz w:val="28"/>
          <w:szCs w:val="28"/>
        </w:rPr>
        <w:t>20</w:t>
      </w:r>
      <w:r w:rsidR="0061535A">
        <w:rPr>
          <w:sz w:val="28"/>
          <w:szCs w:val="28"/>
        </w:rPr>
        <w:t>2</w:t>
      </w:r>
      <w:r w:rsidR="00264C27">
        <w:rPr>
          <w:sz w:val="28"/>
          <w:szCs w:val="28"/>
        </w:rPr>
        <w:t xml:space="preserve">2-2024 </w:t>
      </w:r>
      <w:r w:rsidRPr="008A180B">
        <w:rPr>
          <w:sz w:val="28"/>
          <w:szCs w:val="28"/>
        </w:rPr>
        <w:t>г</w:t>
      </w:r>
      <w:r w:rsidR="00264C27">
        <w:rPr>
          <w:sz w:val="28"/>
          <w:szCs w:val="28"/>
        </w:rPr>
        <w:t>оды</w:t>
      </w:r>
      <w:r w:rsidRPr="008A180B">
        <w:rPr>
          <w:sz w:val="28"/>
          <w:szCs w:val="28"/>
        </w:rPr>
        <w:t>»</w:t>
      </w:r>
      <w:r w:rsidR="00264C27">
        <w:rPr>
          <w:sz w:val="28"/>
          <w:szCs w:val="28"/>
        </w:rPr>
        <w:t>;</w:t>
      </w:r>
    </w:p>
    <w:p w:rsidR="00721599" w:rsidRDefault="00721599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«Комплексное развитие систем коммунальной инфраструктуры Янгельского сельского поселения на 2017-2027 года»;</w:t>
      </w:r>
    </w:p>
    <w:p w:rsidR="00721599" w:rsidRPr="008A180B" w:rsidRDefault="00721599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«Комплексное развитие транспортной инфраструктуры Янгельского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района Челябинской области на 2017-2027 годы»; </w:t>
      </w:r>
    </w:p>
    <w:p w:rsidR="003F5CBF" w:rsidRDefault="006953EF" w:rsidP="003F5CBF">
      <w:pPr>
        <w:numPr>
          <w:ilvl w:val="0"/>
          <w:numId w:val="23"/>
        </w:numPr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оценка ожидаемого исполнения бюджета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на </w:t>
      </w:r>
      <w:r w:rsidR="009D5CCE" w:rsidRPr="008A180B">
        <w:rPr>
          <w:sz w:val="28"/>
          <w:szCs w:val="28"/>
        </w:rPr>
        <w:t>20</w:t>
      </w:r>
      <w:r w:rsidR="0061535A">
        <w:rPr>
          <w:sz w:val="28"/>
          <w:szCs w:val="28"/>
        </w:rPr>
        <w:t>2</w:t>
      </w:r>
      <w:r w:rsidR="00264C27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год;</w:t>
      </w:r>
    </w:p>
    <w:p w:rsidR="003F5CBF" w:rsidRPr="003F5CBF" w:rsidRDefault="003F5CBF" w:rsidP="003F5CBF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3F5CBF">
        <w:rPr>
          <w:sz w:val="28"/>
          <w:szCs w:val="28"/>
        </w:rPr>
        <w:lastRenderedPageBreak/>
        <w:t>постановление Администрации Янгельского сельского поселения от 27.10.2021 г. № 64</w:t>
      </w:r>
      <w:r w:rsidRPr="003F5CBF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Янгельского сельского поселения от 21.01.2020 г. № 3 «Об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администрации Янгельского сельского поселения </w:t>
      </w:r>
      <w:proofErr w:type="spellStart"/>
      <w:r w:rsidRPr="003F5CBF">
        <w:rPr>
          <w:rFonts w:eastAsia="Calibri"/>
          <w:sz w:val="28"/>
          <w:szCs w:val="28"/>
          <w:lang w:eastAsia="en-US"/>
        </w:rPr>
        <w:t>Агаповского</w:t>
      </w:r>
      <w:proofErr w:type="spellEnd"/>
      <w:r w:rsidRPr="003F5CBF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F5CBF" w:rsidRPr="003F5CBF" w:rsidRDefault="003F5CBF" w:rsidP="003F5CBF">
      <w:pPr>
        <w:numPr>
          <w:ilvl w:val="0"/>
          <w:numId w:val="23"/>
        </w:numPr>
        <w:jc w:val="both"/>
        <w:rPr>
          <w:sz w:val="28"/>
          <w:szCs w:val="28"/>
        </w:rPr>
      </w:pPr>
      <w:r w:rsidRPr="003F5CBF">
        <w:rPr>
          <w:sz w:val="28"/>
          <w:szCs w:val="28"/>
        </w:rPr>
        <w:t>постановление Администрации Янгельского сельского поселения от 27.10.2021 г. № 6</w:t>
      </w:r>
      <w:r>
        <w:rPr>
          <w:sz w:val="28"/>
          <w:szCs w:val="28"/>
        </w:rPr>
        <w:t>5</w:t>
      </w:r>
      <w:r w:rsidRPr="003F5CBF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Янгельского сельского поселения от 21.01.2020 г. № </w:t>
      </w:r>
      <w:r>
        <w:rPr>
          <w:rFonts w:eastAsia="Calibri"/>
          <w:sz w:val="28"/>
          <w:szCs w:val="28"/>
          <w:lang w:eastAsia="en-US"/>
        </w:rPr>
        <w:t>4</w:t>
      </w:r>
      <w:r w:rsidRPr="003F5CBF">
        <w:rPr>
          <w:rFonts w:eastAsia="Calibri"/>
          <w:sz w:val="28"/>
          <w:szCs w:val="28"/>
          <w:lang w:eastAsia="en-US"/>
        </w:rPr>
        <w:t xml:space="preserve"> «Об оплате труда работников, </w:t>
      </w:r>
      <w:r>
        <w:rPr>
          <w:rFonts w:eastAsia="Calibri"/>
          <w:sz w:val="28"/>
          <w:szCs w:val="28"/>
          <w:lang w:eastAsia="en-US"/>
        </w:rPr>
        <w:t>занятых обслуживанием</w:t>
      </w:r>
      <w:r w:rsidRPr="003F5CBF">
        <w:rPr>
          <w:rFonts w:eastAsia="Calibri"/>
          <w:sz w:val="28"/>
          <w:szCs w:val="28"/>
          <w:lang w:eastAsia="en-US"/>
        </w:rPr>
        <w:t xml:space="preserve"> администрации Янгельского сельского поселения </w:t>
      </w:r>
      <w:proofErr w:type="spellStart"/>
      <w:r w:rsidRPr="003F5CBF">
        <w:rPr>
          <w:rFonts w:eastAsia="Calibri"/>
          <w:sz w:val="28"/>
          <w:szCs w:val="28"/>
          <w:lang w:eastAsia="en-US"/>
        </w:rPr>
        <w:t>Агаповского</w:t>
      </w:r>
      <w:proofErr w:type="spellEnd"/>
      <w:r w:rsidRPr="003F5CBF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>
        <w:rPr>
          <w:rFonts w:eastAsia="Calibri"/>
          <w:sz w:val="28"/>
          <w:szCs w:val="28"/>
          <w:lang w:eastAsia="en-US"/>
        </w:rPr>
        <w:t>;</w:t>
      </w:r>
    </w:p>
    <w:p w:rsidR="006953EF" w:rsidRPr="00533C93" w:rsidRDefault="003F5CB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53EF" w:rsidRPr="00533C93">
        <w:rPr>
          <w:sz w:val="28"/>
          <w:szCs w:val="28"/>
        </w:rPr>
        <w:t xml:space="preserve">ешение Совета депутатов </w:t>
      </w:r>
      <w:r w:rsidR="00AB709C" w:rsidRPr="00533C93">
        <w:rPr>
          <w:sz w:val="28"/>
          <w:szCs w:val="28"/>
        </w:rPr>
        <w:t>Янгельского</w:t>
      </w:r>
      <w:r w:rsidR="006953EF" w:rsidRPr="00533C93">
        <w:rPr>
          <w:sz w:val="28"/>
          <w:szCs w:val="28"/>
        </w:rPr>
        <w:t xml:space="preserve"> сельского поселения от </w:t>
      </w:r>
      <w:r w:rsidR="0061535A" w:rsidRPr="00533C93">
        <w:rPr>
          <w:sz w:val="28"/>
          <w:szCs w:val="28"/>
        </w:rPr>
        <w:t>2</w:t>
      </w:r>
      <w:r w:rsidR="00533C93" w:rsidRPr="00533C93">
        <w:rPr>
          <w:sz w:val="28"/>
          <w:szCs w:val="28"/>
        </w:rPr>
        <w:t>4</w:t>
      </w:r>
      <w:r w:rsidR="006953EF" w:rsidRPr="00533C93">
        <w:rPr>
          <w:sz w:val="28"/>
          <w:szCs w:val="28"/>
        </w:rPr>
        <w:t>.</w:t>
      </w:r>
      <w:r w:rsidR="004570B4" w:rsidRPr="00533C93">
        <w:rPr>
          <w:sz w:val="28"/>
          <w:szCs w:val="28"/>
        </w:rPr>
        <w:t>1</w:t>
      </w:r>
      <w:r w:rsidR="00533C93" w:rsidRPr="00533C93">
        <w:rPr>
          <w:sz w:val="28"/>
          <w:szCs w:val="28"/>
        </w:rPr>
        <w:t>2</w:t>
      </w:r>
      <w:r w:rsidR="006953EF" w:rsidRPr="00533C93">
        <w:rPr>
          <w:sz w:val="28"/>
          <w:szCs w:val="28"/>
        </w:rPr>
        <w:t>.</w:t>
      </w:r>
      <w:r w:rsidR="009D5CCE" w:rsidRPr="00533C93">
        <w:rPr>
          <w:sz w:val="28"/>
          <w:szCs w:val="28"/>
        </w:rPr>
        <w:t>20</w:t>
      </w:r>
      <w:r w:rsidR="00533C93" w:rsidRPr="00533C93">
        <w:rPr>
          <w:sz w:val="28"/>
          <w:szCs w:val="28"/>
        </w:rPr>
        <w:t>20</w:t>
      </w:r>
      <w:r w:rsidR="006953EF" w:rsidRPr="00533C93">
        <w:rPr>
          <w:sz w:val="28"/>
          <w:szCs w:val="28"/>
        </w:rPr>
        <w:t xml:space="preserve"> года</w:t>
      </w:r>
      <w:r w:rsidR="00533C93" w:rsidRPr="00533C93">
        <w:rPr>
          <w:sz w:val="28"/>
          <w:szCs w:val="28"/>
        </w:rPr>
        <w:t xml:space="preserve"> № 20</w:t>
      </w:r>
      <w:r w:rsidR="006953EF" w:rsidRPr="00533C93">
        <w:rPr>
          <w:sz w:val="28"/>
          <w:szCs w:val="28"/>
        </w:rPr>
        <w:t xml:space="preserve"> «О</w:t>
      </w:r>
      <w:r w:rsidR="00533C93" w:rsidRPr="00533C93">
        <w:rPr>
          <w:sz w:val="28"/>
          <w:szCs w:val="28"/>
        </w:rPr>
        <w:t xml:space="preserve"> внесении изменений в решение Совета депутатов № 105 от 19 апреля 2018 года </w:t>
      </w:r>
      <w:r w:rsidR="006953EF" w:rsidRPr="00533C93">
        <w:rPr>
          <w:sz w:val="28"/>
          <w:szCs w:val="28"/>
        </w:rPr>
        <w:t xml:space="preserve">«Об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AB709C" w:rsidRPr="00533C93">
        <w:rPr>
          <w:sz w:val="28"/>
          <w:szCs w:val="28"/>
        </w:rPr>
        <w:t>Янгельского</w:t>
      </w:r>
      <w:r w:rsidR="006953EF" w:rsidRPr="00533C93">
        <w:rPr>
          <w:sz w:val="28"/>
          <w:szCs w:val="28"/>
        </w:rPr>
        <w:t xml:space="preserve"> сельского поселения</w:t>
      </w:r>
      <w:r w:rsidR="00533C93" w:rsidRPr="00533C93">
        <w:rPr>
          <w:sz w:val="28"/>
          <w:szCs w:val="28"/>
        </w:rPr>
        <w:t xml:space="preserve"> </w:t>
      </w:r>
      <w:proofErr w:type="spellStart"/>
      <w:r w:rsidR="00533C93" w:rsidRPr="00533C93">
        <w:rPr>
          <w:sz w:val="28"/>
          <w:szCs w:val="28"/>
        </w:rPr>
        <w:t>Агаповского</w:t>
      </w:r>
      <w:proofErr w:type="spellEnd"/>
      <w:r w:rsidR="00533C93" w:rsidRPr="00533C93">
        <w:rPr>
          <w:sz w:val="28"/>
          <w:szCs w:val="28"/>
        </w:rPr>
        <w:t xml:space="preserve"> муниципального района»</w:t>
      </w:r>
      <w:r w:rsidR="006953EF" w:rsidRPr="00533C93">
        <w:rPr>
          <w:sz w:val="28"/>
          <w:szCs w:val="28"/>
        </w:rPr>
        <w:t>;</w:t>
      </w:r>
    </w:p>
    <w:p w:rsidR="003F5CBF" w:rsidRPr="003F5CBF" w:rsidRDefault="00264C27" w:rsidP="003F5CB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53EF" w:rsidRPr="008A180B">
        <w:rPr>
          <w:sz w:val="28"/>
          <w:szCs w:val="28"/>
        </w:rPr>
        <w:t xml:space="preserve">еестр расходных обязательств </w:t>
      </w:r>
      <w:r w:rsidR="00AB709C" w:rsidRPr="008A180B">
        <w:rPr>
          <w:sz w:val="28"/>
          <w:szCs w:val="28"/>
        </w:rPr>
        <w:t>Янгельского</w:t>
      </w:r>
      <w:r w:rsidR="006953EF" w:rsidRPr="008A180B">
        <w:rPr>
          <w:sz w:val="28"/>
          <w:szCs w:val="28"/>
        </w:rPr>
        <w:t xml:space="preserve"> сельского поселения.</w:t>
      </w:r>
    </w:p>
    <w:p w:rsidR="00650AE5" w:rsidRPr="008A180B" w:rsidRDefault="00682650" w:rsidP="00682650">
      <w:pPr>
        <w:pStyle w:val="10"/>
        <w:rPr>
          <w:color w:val="FF0000"/>
          <w:szCs w:val="28"/>
        </w:rPr>
      </w:pPr>
      <w:proofErr w:type="gramStart"/>
      <w:r w:rsidRPr="008A180B">
        <w:rPr>
          <w:szCs w:val="28"/>
        </w:rPr>
        <w:t xml:space="preserve">Проект решения «О бюджете </w:t>
      </w:r>
      <w:r w:rsidR="00AB709C" w:rsidRPr="008A180B">
        <w:rPr>
          <w:szCs w:val="28"/>
        </w:rPr>
        <w:t>Янгельского</w:t>
      </w:r>
      <w:r w:rsidR="00DC0F2A" w:rsidRPr="008A180B">
        <w:rPr>
          <w:szCs w:val="28"/>
        </w:rPr>
        <w:t xml:space="preserve"> сельского поселения </w:t>
      </w:r>
      <w:proofErr w:type="spellStart"/>
      <w:r w:rsidRPr="008A180B">
        <w:rPr>
          <w:szCs w:val="28"/>
        </w:rPr>
        <w:t>Агаповского</w:t>
      </w:r>
      <w:proofErr w:type="spellEnd"/>
      <w:r w:rsidRPr="008A180B">
        <w:rPr>
          <w:szCs w:val="28"/>
        </w:rPr>
        <w:t xml:space="preserve"> муниципального района </w:t>
      </w:r>
      <w:r w:rsidR="0061535A">
        <w:rPr>
          <w:szCs w:val="28"/>
        </w:rPr>
        <w:t>на 202</w:t>
      </w:r>
      <w:r w:rsidR="00264C27">
        <w:rPr>
          <w:szCs w:val="28"/>
        </w:rPr>
        <w:t>2</w:t>
      </w:r>
      <w:r w:rsidR="0061535A">
        <w:rPr>
          <w:szCs w:val="28"/>
        </w:rPr>
        <w:t xml:space="preserve"> год и плановый период 202</w:t>
      </w:r>
      <w:r w:rsidR="00264C27">
        <w:rPr>
          <w:szCs w:val="28"/>
        </w:rPr>
        <w:t>3</w:t>
      </w:r>
      <w:r w:rsidR="0061535A">
        <w:rPr>
          <w:szCs w:val="28"/>
        </w:rPr>
        <w:t xml:space="preserve"> и 202</w:t>
      </w:r>
      <w:r w:rsidR="00264C27">
        <w:rPr>
          <w:szCs w:val="28"/>
        </w:rPr>
        <w:t>4</w:t>
      </w:r>
      <w:r w:rsidR="0061535A">
        <w:rPr>
          <w:szCs w:val="28"/>
        </w:rPr>
        <w:t xml:space="preserve"> </w:t>
      </w:r>
      <w:r w:rsidR="00E709FB" w:rsidRPr="008A180B">
        <w:rPr>
          <w:szCs w:val="28"/>
        </w:rPr>
        <w:t>годов</w:t>
      </w:r>
      <w:r w:rsidRPr="008A180B">
        <w:rPr>
          <w:szCs w:val="28"/>
        </w:rPr>
        <w:t>»</w:t>
      </w:r>
      <w:r w:rsidR="00650AE5" w:rsidRPr="008A180B">
        <w:rPr>
          <w:szCs w:val="28"/>
        </w:rPr>
        <w:t xml:space="preserve"> (далее-</w:t>
      </w:r>
      <w:r w:rsidR="00A64B68" w:rsidRPr="008A180B">
        <w:rPr>
          <w:szCs w:val="28"/>
        </w:rPr>
        <w:t>П</w:t>
      </w:r>
      <w:r w:rsidR="00650AE5" w:rsidRPr="008A180B">
        <w:rPr>
          <w:szCs w:val="28"/>
        </w:rPr>
        <w:t>роект</w:t>
      </w:r>
      <w:r w:rsidR="00107C47" w:rsidRPr="008A180B">
        <w:rPr>
          <w:szCs w:val="28"/>
        </w:rPr>
        <w:t>, Проект бюджета</w:t>
      </w:r>
      <w:r w:rsidR="00650AE5" w:rsidRPr="008A180B">
        <w:rPr>
          <w:szCs w:val="28"/>
        </w:rPr>
        <w:t>)</w:t>
      </w:r>
      <w:r w:rsidRPr="008A180B">
        <w:rPr>
          <w:szCs w:val="28"/>
        </w:rPr>
        <w:t xml:space="preserve"> представлен </w:t>
      </w:r>
      <w:r w:rsidR="00DE2F24">
        <w:rPr>
          <w:szCs w:val="28"/>
        </w:rPr>
        <w:t>Советом депутатов Янгельского сельского поселения (далее</w:t>
      </w:r>
      <w:r w:rsidR="00533C93">
        <w:rPr>
          <w:szCs w:val="28"/>
        </w:rPr>
        <w:t xml:space="preserve"> </w:t>
      </w:r>
      <w:r w:rsidR="00DE2F24">
        <w:rPr>
          <w:szCs w:val="28"/>
        </w:rPr>
        <w:t xml:space="preserve">- Совет депутатов) </w:t>
      </w:r>
      <w:r w:rsidR="008817B4" w:rsidRPr="008A180B">
        <w:rPr>
          <w:szCs w:val="28"/>
        </w:rPr>
        <w:t xml:space="preserve">согласно </w:t>
      </w:r>
      <w:r w:rsidR="00E32A36" w:rsidRPr="008A180B">
        <w:rPr>
          <w:szCs w:val="28"/>
        </w:rPr>
        <w:t>решения С</w:t>
      </w:r>
      <w:r w:rsidR="00DC0F2A" w:rsidRPr="008A180B">
        <w:rPr>
          <w:szCs w:val="28"/>
        </w:rPr>
        <w:t>овета депутатов</w:t>
      </w:r>
      <w:r w:rsidR="008817B4" w:rsidRPr="008A180B">
        <w:rPr>
          <w:szCs w:val="28"/>
        </w:rPr>
        <w:t xml:space="preserve"> от </w:t>
      </w:r>
      <w:r w:rsidR="00894CE1" w:rsidRPr="008A180B">
        <w:rPr>
          <w:szCs w:val="28"/>
        </w:rPr>
        <w:t>30.12</w:t>
      </w:r>
      <w:r w:rsidR="008817B4" w:rsidRPr="008A180B">
        <w:rPr>
          <w:szCs w:val="28"/>
        </w:rPr>
        <w:t>.201</w:t>
      </w:r>
      <w:r w:rsidR="00894CE1" w:rsidRPr="008A180B">
        <w:rPr>
          <w:szCs w:val="28"/>
        </w:rPr>
        <w:t>6</w:t>
      </w:r>
      <w:r w:rsidR="008817B4" w:rsidRPr="008A180B">
        <w:rPr>
          <w:szCs w:val="28"/>
        </w:rPr>
        <w:t xml:space="preserve"> г. № </w:t>
      </w:r>
      <w:r w:rsidR="00DC0F2A" w:rsidRPr="008A180B">
        <w:rPr>
          <w:szCs w:val="28"/>
        </w:rPr>
        <w:t>6</w:t>
      </w:r>
      <w:r w:rsidR="00894CE1" w:rsidRPr="008A180B">
        <w:rPr>
          <w:szCs w:val="28"/>
        </w:rPr>
        <w:t>9</w:t>
      </w:r>
      <w:r w:rsidR="008817B4" w:rsidRPr="008A180B">
        <w:rPr>
          <w:szCs w:val="28"/>
        </w:rPr>
        <w:t xml:space="preserve"> «</w:t>
      </w:r>
      <w:r w:rsidR="00DC0F2A" w:rsidRPr="008A180B">
        <w:rPr>
          <w:szCs w:val="28"/>
        </w:rPr>
        <w:t xml:space="preserve">О передаче части полномочий по осуществлению внешнего муниципального финансового контроля Контрольно-счетной палате </w:t>
      </w:r>
      <w:proofErr w:type="spellStart"/>
      <w:r w:rsidR="00DC0F2A" w:rsidRPr="008A180B">
        <w:rPr>
          <w:szCs w:val="28"/>
        </w:rPr>
        <w:t>Агаповского</w:t>
      </w:r>
      <w:proofErr w:type="spellEnd"/>
      <w:r w:rsidR="00DC0F2A" w:rsidRPr="008A180B">
        <w:rPr>
          <w:szCs w:val="28"/>
        </w:rPr>
        <w:t xml:space="preserve"> муниципального района</w:t>
      </w:r>
      <w:r w:rsidR="00894CE1" w:rsidRPr="008A180B">
        <w:rPr>
          <w:szCs w:val="28"/>
        </w:rPr>
        <w:t>»</w:t>
      </w:r>
      <w:r w:rsidR="008817B4" w:rsidRPr="008A180B">
        <w:rPr>
          <w:szCs w:val="28"/>
        </w:rPr>
        <w:t xml:space="preserve">. </w:t>
      </w:r>
      <w:proofErr w:type="gramEnd"/>
    </w:p>
    <w:p w:rsidR="00DE2F24" w:rsidRPr="00DD406D" w:rsidRDefault="00DE2F24" w:rsidP="00DE2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06D">
        <w:rPr>
          <w:sz w:val="28"/>
          <w:szCs w:val="28"/>
        </w:rPr>
        <w:t xml:space="preserve"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 представляемых одновременно с ним в Контрольно-счетную палату, нарушений не установлено. </w:t>
      </w:r>
    </w:p>
    <w:p w:rsidR="00682650" w:rsidRPr="00975406" w:rsidRDefault="00650AE5" w:rsidP="00650A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4DB4">
        <w:rPr>
          <w:color w:val="000000" w:themeColor="text1"/>
          <w:sz w:val="28"/>
          <w:szCs w:val="28"/>
        </w:rPr>
        <w:t>Прое</w:t>
      </w:r>
      <w:proofErr w:type="gramStart"/>
      <w:r w:rsidRPr="001F4DB4">
        <w:rPr>
          <w:color w:val="000000" w:themeColor="text1"/>
          <w:sz w:val="28"/>
          <w:szCs w:val="28"/>
        </w:rPr>
        <w:t>кт с пр</w:t>
      </w:r>
      <w:proofErr w:type="gramEnd"/>
      <w:r w:rsidRPr="001F4DB4">
        <w:rPr>
          <w:color w:val="000000" w:themeColor="text1"/>
          <w:sz w:val="28"/>
          <w:szCs w:val="28"/>
        </w:rPr>
        <w:t xml:space="preserve">иложениями размещен </w:t>
      </w:r>
      <w:r w:rsidR="006E587A" w:rsidRPr="001F4DB4">
        <w:rPr>
          <w:color w:val="000000" w:themeColor="text1"/>
          <w:sz w:val="28"/>
          <w:szCs w:val="28"/>
        </w:rPr>
        <w:t xml:space="preserve">в приложениях </w:t>
      </w:r>
      <w:r w:rsidR="0061535A" w:rsidRPr="001F4DB4">
        <w:rPr>
          <w:color w:val="000000" w:themeColor="text1"/>
          <w:sz w:val="28"/>
          <w:szCs w:val="28"/>
        </w:rPr>
        <w:t>газеты «</w:t>
      </w:r>
      <w:proofErr w:type="spellStart"/>
      <w:r w:rsidR="0061535A" w:rsidRPr="001F4DB4">
        <w:rPr>
          <w:color w:val="000000" w:themeColor="text1"/>
          <w:sz w:val="28"/>
          <w:szCs w:val="28"/>
        </w:rPr>
        <w:t>Агаповский</w:t>
      </w:r>
      <w:proofErr w:type="spellEnd"/>
      <w:r w:rsidR="0061535A" w:rsidRPr="001F4DB4">
        <w:rPr>
          <w:color w:val="000000" w:themeColor="text1"/>
          <w:sz w:val="28"/>
          <w:szCs w:val="28"/>
        </w:rPr>
        <w:t xml:space="preserve"> вестник»</w:t>
      </w:r>
      <w:r w:rsidRPr="001F4DB4">
        <w:rPr>
          <w:color w:val="000000" w:themeColor="text1"/>
          <w:sz w:val="28"/>
          <w:szCs w:val="28"/>
        </w:rPr>
        <w:t>.</w:t>
      </w:r>
      <w:r w:rsidR="00682650" w:rsidRPr="00975406">
        <w:rPr>
          <w:color w:val="000000" w:themeColor="text1"/>
          <w:szCs w:val="28"/>
        </w:rPr>
        <w:t xml:space="preserve"> </w:t>
      </w:r>
    </w:p>
    <w:p w:rsidR="00682650" w:rsidRDefault="00E026EF" w:rsidP="00E026EF">
      <w:pPr>
        <w:pStyle w:val="10"/>
        <w:rPr>
          <w:szCs w:val="28"/>
        </w:rPr>
      </w:pPr>
      <w:r>
        <w:rPr>
          <w:szCs w:val="28"/>
        </w:rPr>
        <w:t>С</w:t>
      </w:r>
      <w:r w:rsidRPr="00A26528">
        <w:rPr>
          <w:szCs w:val="28"/>
        </w:rPr>
        <w:t>о</w:t>
      </w:r>
      <w:r>
        <w:rPr>
          <w:szCs w:val="28"/>
        </w:rPr>
        <w:t>став</w:t>
      </w:r>
      <w:r w:rsidRPr="00A26528">
        <w:rPr>
          <w:szCs w:val="28"/>
        </w:rPr>
        <w:t xml:space="preserve"> документов</w:t>
      </w:r>
      <w:r>
        <w:rPr>
          <w:szCs w:val="28"/>
        </w:rPr>
        <w:t xml:space="preserve"> и материалов</w:t>
      </w:r>
      <w:r w:rsidRPr="00A26528">
        <w:rPr>
          <w:szCs w:val="28"/>
        </w:rPr>
        <w:t xml:space="preserve">, представленных одновременно с Проектом </w:t>
      </w:r>
      <w:r>
        <w:rPr>
          <w:szCs w:val="28"/>
        </w:rPr>
        <w:t>бюджета</w:t>
      </w:r>
      <w:r w:rsidRPr="00A26528">
        <w:rPr>
          <w:szCs w:val="28"/>
        </w:rPr>
        <w:t>, соответству</w:t>
      </w:r>
      <w:r>
        <w:rPr>
          <w:szCs w:val="28"/>
        </w:rPr>
        <w:t>е</w:t>
      </w:r>
      <w:r w:rsidRPr="00A26528">
        <w:rPr>
          <w:szCs w:val="28"/>
        </w:rPr>
        <w:t>т переч</w:t>
      </w:r>
      <w:r>
        <w:rPr>
          <w:szCs w:val="28"/>
        </w:rPr>
        <w:t>ню, установленному</w:t>
      </w:r>
      <w:r w:rsidRPr="00A26528">
        <w:rPr>
          <w:szCs w:val="28"/>
        </w:rPr>
        <w:t xml:space="preserve"> стать</w:t>
      </w:r>
      <w:r>
        <w:rPr>
          <w:szCs w:val="28"/>
        </w:rPr>
        <w:t>ями 184.1,</w:t>
      </w:r>
      <w:r w:rsidRPr="00A26528">
        <w:rPr>
          <w:szCs w:val="28"/>
        </w:rPr>
        <w:t xml:space="preserve"> 184.2 БК РФ и стать</w:t>
      </w:r>
      <w:r>
        <w:rPr>
          <w:szCs w:val="28"/>
        </w:rPr>
        <w:t xml:space="preserve">ями </w:t>
      </w:r>
      <w:r w:rsidR="00CC5C48">
        <w:rPr>
          <w:szCs w:val="28"/>
        </w:rPr>
        <w:t>23 и</w:t>
      </w:r>
      <w:r w:rsidR="00682650" w:rsidRPr="008A180B">
        <w:rPr>
          <w:szCs w:val="28"/>
        </w:rPr>
        <w:t xml:space="preserve"> 2</w:t>
      </w:r>
      <w:r w:rsidR="00894CE1" w:rsidRPr="008A180B">
        <w:rPr>
          <w:szCs w:val="28"/>
        </w:rPr>
        <w:t>4</w:t>
      </w:r>
      <w:r w:rsidR="00682650" w:rsidRPr="008A180B">
        <w:rPr>
          <w:szCs w:val="28"/>
        </w:rPr>
        <w:t xml:space="preserve"> Положения «О  бюджетном процессе в </w:t>
      </w:r>
      <w:r w:rsidR="00812AAF">
        <w:rPr>
          <w:szCs w:val="28"/>
        </w:rPr>
        <w:t>Янгельском</w:t>
      </w:r>
      <w:r w:rsidR="00D42DF7" w:rsidRPr="008A180B">
        <w:rPr>
          <w:szCs w:val="28"/>
        </w:rPr>
        <w:t xml:space="preserve"> сельском поселении </w:t>
      </w:r>
      <w:proofErr w:type="spellStart"/>
      <w:r w:rsidR="00682650" w:rsidRPr="008A180B">
        <w:rPr>
          <w:szCs w:val="28"/>
        </w:rPr>
        <w:t>Агаповско</w:t>
      </w:r>
      <w:r w:rsidR="00D42DF7" w:rsidRPr="008A180B">
        <w:rPr>
          <w:szCs w:val="28"/>
        </w:rPr>
        <w:t>го</w:t>
      </w:r>
      <w:proofErr w:type="spellEnd"/>
      <w:r w:rsidR="00D42DF7" w:rsidRPr="008A180B">
        <w:rPr>
          <w:szCs w:val="28"/>
        </w:rPr>
        <w:t xml:space="preserve"> </w:t>
      </w:r>
      <w:r w:rsidR="00682650" w:rsidRPr="008A180B">
        <w:rPr>
          <w:szCs w:val="28"/>
        </w:rPr>
        <w:t>муниципально</w:t>
      </w:r>
      <w:r w:rsidR="00D42DF7" w:rsidRPr="008A180B">
        <w:rPr>
          <w:szCs w:val="28"/>
        </w:rPr>
        <w:t>го</w:t>
      </w:r>
      <w:r w:rsidR="00682650" w:rsidRPr="008A180B">
        <w:rPr>
          <w:szCs w:val="28"/>
        </w:rPr>
        <w:t xml:space="preserve"> район</w:t>
      </w:r>
      <w:r w:rsidR="00D42DF7" w:rsidRPr="008A180B">
        <w:rPr>
          <w:szCs w:val="28"/>
        </w:rPr>
        <w:t>а»</w:t>
      </w:r>
      <w:r w:rsidR="00682650" w:rsidRPr="008A180B">
        <w:rPr>
          <w:szCs w:val="28"/>
        </w:rPr>
        <w:t>.</w:t>
      </w:r>
    </w:p>
    <w:p w:rsidR="00E026EF" w:rsidRDefault="00E026EF" w:rsidP="00E026EF">
      <w:pPr>
        <w:pStyle w:val="10"/>
        <w:rPr>
          <w:szCs w:val="28"/>
        </w:rPr>
      </w:pPr>
      <w:r w:rsidRPr="00D06FC8">
        <w:rPr>
          <w:szCs w:val="28"/>
        </w:rPr>
        <w:t>Представленный Проект бюджета составлен сроком на три года (на очередной</w:t>
      </w:r>
      <w:r>
        <w:rPr>
          <w:szCs w:val="28"/>
        </w:rPr>
        <w:t xml:space="preserve"> </w:t>
      </w:r>
      <w:r w:rsidRPr="00D06FC8">
        <w:rPr>
          <w:szCs w:val="28"/>
        </w:rPr>
        <w:t>финансовый год и плановый период), что соответ</w:t>
      </w:r>
      <w:r>
        <w:rPr>
          <w:szCs w:val="28"/>
        </w:rPr>
        <w:t>ствует требованиям части 4 статьи 169 БК РФ и с</w:t>
      </w:r>
      <w:r w:rsidRPr="00D06FC8">
        <w:rPr>
          <w:szCs w:val="28"/>
        </w:rPr>
        <w:t>тать</w:t>
      </w:r>
      <w:r>
        <w:rPr>
          <w:szCs w:val="28"/>
        </w:rPr>
        <w:t>е</w:t>
      </w:r>
      <w:r w:rsidRPr="00D06FC8">
        <w:rPr>
          <w:szCs w:val="28"/>
        </w:rPr>
        <w:t xml:space="preserve"> </w:t>
      </w:r>
      <w:r>
        <w:rPr>
          <w:szCs w:val="28"/>
        </w:rPr>
        <w:t>14</w:t>
      </w:r>
      <w:r w:rsidRPr="00D06FC8">
        <w:rPr>
          <w:szCs w:val="28"/>
        </w:rPr>
        <w:t xml:space="preserve"> Положения </w:t>
      </w:r>
      <w:r w:rsidR="003E3EE5">
        <w:rPr>
          <w:szCs w:val="28"/>
        </w:rPr>
        <w:t>«О</w:t>
      </w:r>
      <w:r w:rsidRPr="00D06FC8">
        <w:rPr>
          <w:szCs w:val="28"/>
        </w:rPr>
        <w:t xml:space="preserve"> бюджетном процессе</w:t>
      </w:r>
      <w:r>
        <w:rPr>
          <w:szCs w:val="28"/>
        </w:rPr>
        <w:t xml:space="preserve"> в Янгельском сельском поселении</w:t>
      </w:r>
      <w:r w:rsidR="003E3EE5">
        <w:rPr>
          <w:szCs w:val="28"/>
        </w:rPr>
        <w:t>»</w:t>
      </w:r>
      <w:r w:rsidRPr="00D06FC8">
        <w:rPr>
          <w:szCs w:val="28"/>
        </w:rPr>
        <w:t>.</w:t>
      </w:r>
    </w:p>
    <w:p w:rsidR="004570B4" w:rsidRPr="00AF2E19" w:rsidRDefault="004570B4" w:rsidP="004570B4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4570B4">
        <w:rPr>
          <w:sz w:val="28"/>
          <w:szCs w:val="28"/>
        </w:rPr>
        <w:t>Прогноз социально-экономического развития Янгельского сельского поселения на 202</w:t>
      </w:r>
      <w:r w:rsidR="00DE2F24">
        <w:rPr>
          <w:sz w:val="28"/>
          <w:szCs w:val="28"/>
        </w:rPr>
        <w:t>2</w:t>
      </w:r>
      <w:r w:rsidR="00CD7952">
        <w:rPr>
          <w:sz w:val="28"/>
          <w:szCs w:val="28"/>
        </w:rPr>
        <w:t xml:space="preserve"> </w:t>
      </w:r>
      <w:r w:rsidRPr="004570B4">
        <w:rPr>
          <w:sz w:val="28"/>
          <w:szCs w:val="28"/>
        </w:rPr>
        <w:t>год</w:t>
      </w:r>
      <w:r w:rsidR="00CD7952">
        <w:rPr>
          <w:sz w:val="28"/>
          <w:szCs w:val="28"/>
        </w:rPr>
        <w:t xml:space="preserve"> и плановый период 2023 и 2024 годов</w:t>
      </w:r>
      <w:r w:rsidRPr="004570B4">
        <w:rPr>
          <w:sz w:val="28"/>
          <w:szCs w:val="28"/>
        </w:rPr>
        <w:t xml:space="preserve"> (далее Прогноз) утвержден постановлением </w:t>
      </w:r>
      <w:r w:rsidR="00E026EF">
        <w:rPr>
          <w:sz w:val="28"/>
          <w:szCs w:val="28"/>
        </w:rPr>
        <w:t>А</w:t>
      </w:r>
      <w:r w:rsidRPr="004570B4">
        <w:rPr>
          <w:sz w:val="28"/>
          <w:szCs w:val="28"/>
        </w:rPr>
        <w:t xml:space="preserve">дминистрации Янгельского сельского поселения от  </w:t>
      </w:r>
      <w:r w:rsidRPr="00AF2E19">
        <w:rPr>
          <w:sz w:val="28"/>
          <w:szCs w:val="28"/>
        </w:rPr>
        <w:t>2</w:t>
      </w:r>
      <w:r w:rsidR="00AF2E19" w:rsidRPr="00AF2E19">
        <w:rPr>
          <w:sz w:val="28"/>
          <w:szCs w:val="28"/>
        </w:rPr>
        <w:t>0</w:t>
      </w:r>
      <w:r w:rsidRPr="00AF2E19">
        <w:rPr>
          <w:sz w:val="28"/>
          <w:szCs w:val="28"/>
        </w:rPr>
        <w:t xml:space="preserve"> </w:t>
      </w:r>
      <w:r w:rsidR="00AF2E19" w:rsidRPr="00AF2E19">
        <w:rPr>
          <w:sz w:val="28"/>
          <w:szCs w:val="28"/>
        </w:rPr>
        <w:t>сентября</w:t>
      </w:r>
      <w:r w:rsidRPr="00AF2E19">
        <w:rPr>
          <w:sz w:val="28"/>
          <w:szCs w:val="28"/>
        </w:rPr>
        <w:t xml:space="preserve"> 202</w:t>
      </w:r>
      <w:r w:rsidR="00AF2E19" w:rsidRPr="00AF2E19">
        <w:rPr>
          <w:sz w:val="28"/>
          <w:szCs w:val="28"/>
        </w:rPr>
        <w:t>1 года № 52</w:t>
      </w:r>
      <w:r w:rsidRPr="00AF2E19">
        <w:rPr>
          <w:sz w:val="28"/>
          <w:szCs w:val="28"/>
        </w:rPr>
        <w:t>.</w:t>
      </w:r>
    </w:p>
    <w:p w:rsidR="004570B4" w:rsidRPr="004570B4" w:rsidRDefault="004570B4" w:rsidP="004570B4">
      <w:pPr>
        <w:ind w:firstLine="720"/>
        <w:jc w:val="both"/>
        <w:rPr>
          <w:sz w:val="28"/>
          <w:szCs w:val="28"/>
        </w:rPr>
      </w:pPr>
      <w:r w:rsidRPr="004570B4">
        <w:rPr>
          <w:sz w:val="28"/>
          <w:szCs w:val="28"/>
        </w:rPr>
        <w:lastRenderedPageBreak/>
        <w:t xml:space="preserve">Составление Проекта основывалось на основных показателях </w:t>
      </w:r>
      <w:r w:rsidR="00CD7952">
        <w:rPr>
          <w:sz w:val="28"/>
          <w:szCs w:val="28"/>
        </w:rPr>
        <w:t>Прогноза</w:t>
      </w:r>
      <w:r w:rsidRPr="004570B4">
        <w:rPr>
          <w:sz w:val="28"/>
          <w:szCs w:val="28"/>
        </w:rPr>
        <w:t xml:space="preserve">, что соответствует требованиям статьи 172 БК РФ. </w:t>
      </w:r>
    </w:p>
    <w:p w:rsidR="00A2232D" w:rsidRPr="008A180B" w:rsidRDefault="0027367B" w:rsidP="004570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В соответствии со статьей 172 БК РФ составление Проекта основыва</w:t>
      </w:r>
      <w:r w:rsidR="009B0805" w:rsidRPr="008A180B">
        <w:rPr>
          <w:sz w:val="28"/>
          <w:szCs w:val="28"/>
        </w:rPr>
        <w:t>лось также</w:t>
      </w:r>
      <w:r w:rsidRPr="008A180B">
        <w:rPr>
          <w:sz w:val="28"/>
          <w:szCs w:val="28"/>
        </w:rPr>
        <w:t xml:space="preserve"> </w:t>
      </w:r>
      <w:proofErr w:type="gramStart"/>
      <w:r w:rsidRPr="008A180B">
        <w:rPr>
          <w:sz w:val="28"/>
          <w:szCs w:val="28"/>
        </w:rPr>
        <w:t>на</w:t>
      </w:r>
      <w:proofErr w:type="gramEnd"/>
      <w:r w:rsidRPr="008A180B">
        <w:rPr>
          <w:sz w:val="28"/>
          <w:szCs w:val="28"/>
        </w:rPr>
        <w:t xml:space="preserve">: </w:t>
      </w:r>
    </w:p>
    <w:p w:rsidR="00A2232D" w:rsidRPr="008A180B" w:rsidRDefault="00A2232D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- основных </w:t>
      </w:r>
      <w:proofErr w:type="gramStart"/>
      <w:r w:rsidRPr="008A180B">
        <w:rPr>
          <w:sz w:val="28"/>
          <w:szCs w:val="28"/>
        </w:rPr>
        <w:t>направлениях</w:t>
      </w:r>
      <w:proofErr w:type="gramEnd"/>
      <w:r w:rsidRPr="008A180B">
        <w:rPr>
          <w:sz w:val="28"/>
          <w:szCs w:val="28"/>
        </w:rPr>
        <w:t xml:space="preserve"> бюджетной и налоговой политики </w:t>
      </w:r>
      <w:r w:rsidR="00AB709C" w:rsidRPr="008A180B">
        <w:rPr>
          <w:sz w:val="28"/>
          <w:szCs w:val="28"/>
        </w:rPr>
        <w:t>Янгельского</w:t>
      </w:r>
      <w:r w:rsidR="00D42DF7" w:rsidRPr="008A180B">
        <w:rPr>
          <w:sz w:val="28"/>
          <w:szCs w:val="28"/>
        </w:rPr>
        <w:t xml:space="preserve"> сельского поселения </w:t>
      </w:r>
      <w:proofErr w:type="spellStart"/>
      <w:r w:rsidR="00077255" w:rsidRPr="008A180B">
        <w:rPr>
          <w:sz w:val="28"/>
          <w:szCs w:val="28"/>
        </w:rPr>
        <w:t>Агаповского</w:t>
      </w:r>
      <w:proofErr w:type="spellEnd"/>
      <w:r w:rsidR="00077255" w:rsidRPr="008A180B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муниципального района</w:t>
      </w:r>
      <w:r w:rsidR="00077255" w:rsidRPr="008A180B">
        <w:rPr>
          <w:sz w:val="28"/>
          <w:szCs w:val="28"/>
        </w:rPr>
        <w:t xml:space="preserve"> </w:t>
      </w:r>
      <w:r w:rsidR="0061535A">
        <w:rPr>
          <w:sz w:val="28"/>
          <w:szCs w:val="28"/>
        </w:rPr>
        <w:t>на 202</w:t>
      </w:r>
      <w:r w:rsidR="00DE2F24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плановый период 202</w:t>
      </w:r>
      <w:r w:rsidR="00DE2F24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DE2F24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</w:t>
      </w:r>
      <w:r w:rsidR="00077255" w:rsidRPr="008A180B">
        <w:rPr>
          <w:sz w:val="28"/>
          <w:szCs w:val="28"/>
        </w:rPr>
        <w:t>годов</w:t>
      </w:r>
      <w:r w:rsidRPr="008A180B">
        <w:rPr>
          <w:sz w:val="28"/>
          <w:szCs w:val="28"/>
        </w:rPr>
        <w:t>;</w:t>
      </w:r>
    </w:p>
    <w:p w:rsidR="00236BBB" w:rsidRPr="008A180B" w:rsidRDefault="00236BBB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- бюджетном </w:t>
      </w:r>
      <w:proofErr w:type="gramStart"/>
      <w:r w:rsidRPr="008A180B">
        <w:rPr>
          <w:sz w:val="28"/>
          <w:szCs w:val="28"/>
        </w:rPr>
        <w:t>прогнозе</w:t>
      </w:r>
      <w:proofErr w:type="gramEnd"/>
      <w:r w:rsidRPr="008A180B">
        <w:rPr>
          <w:sz w:val="28"/>
          <w:szCs w:val="28"/>
        </w:rPr>
        <w:t>;</w:t>
      </w:r>
    </w:p>
    <w:p w:rsidR="00A2232D" w:rsidRPr="008A180B" w:rsidRDefault="00A2232D" w:rsidP="00077255">
      <w:pPr>
        <w:jc w:val="both"/>
        <w:rPr>
          <w:sz w:val="28"/>
          <w:szCs w:val="28"/>
        </w:rPr>
      </w:pPr>
      <w:r w:rsidRPr="008A180B">
        <w:rPr>
          <w:sz w:val="28"/>
          <w:szCs w:val="28"/>
        </w:rPr>
        <w:t>- муниципальн</w:t>
      </w:r>
      <w:r w:rsidR="00E026EF">
        <w:rPr>
          <w:sz w:val="28"/>
          <w:szCs w:val="28"/>
        </w:rPr>
        <w:t>ых</w:t>
      </w:r>
      <w:r w:rsidRPr="008A180B">
        <w:rPr>
          <w:sz w:val="28"/>
          <w:szCs w:val="28"/>
        </w:rPr>
        <w:t xml:space="preserve"> </w:t>
      </w:r>
      <w:proofErr w:type="gramStart"/>
      <w:r w:rsidRPr="008A180B">
        <w:rPr>
          <w:sz w:val="28"/>
          <w:szCs w:val="28"/>
        </w:rPr>
        <w:t>программ</w:t>
      </w:r>
      <w:r w:rsidR="00E026EF">
        <w:rPr>
          <w:sz w:val="28"/>
          <w:szCs w:val="28"/>
        </w:rPr>
        <w:t>ах</w:t>
      </w:r>
      <w:proofErr w:type="gramEnd"/>
      <w:r w:rsidRPr="008A180B">
        <w:rPr>
          <w:sz w:val="28"/>
          <w:szCs w:val="28"/>
        </w:rPr>
        <w:t>.</w:t>
      </w:r>
    </w:p>
    <w:p w:rsidR="00217969" w:rsidRPr="008A180B" w:rsidRDefault="00682650" w:rsidP="00D0486F">
      <w:pPr>
        <w:pStyle w:val="10"/>
        <w:rPr>
          <w:szCs w:val="28"/>
        </w:rPr>
      </w:pPr>
      <w:r w:rsidRPr="008A180B">
        <w:rPr>
          <w:szCs w:val="28"/>
        </w:rPr>
        <w:t xml:space="preserve">Налоговая политика в </w:t>
      </w:r>
      <w:r w:rsidR="00894CE1" w:rsidRPr="008A180B">
        <w:rPr>
          <w:szCs w:val="28"/>
        </w:rPr>
        <w:t>Янгельском</w:t>
      </w:r>
      <w:r w:rsidR="00217969" w:rsidRPr="008A180B">
        <w:rPr>
          <w:szCs w:val="28"/>
        </w:rPr>
        <w:t xml:space="preserve"> сельском поселении </w:t>
      </w:r>
      <w:r w:rsidRPr="008A180B">
        <w:rPr>
          <w:szCs w:val="28"/>
        </w:rPr>
        <w:t xml:space="preserve">направлена на </w:t>
      </w:r>
      <w:r w:rsidR="00D0486F" w:rsidRPr="008A180B">
        <w:rPr>
          <w:szCs w:val="28"/>
        </w:rPr>
        <w:t>решение следующих задач: определение налоговых ставок и налоговых льгот по местным налогам, содействие налоговым органам в выявлении и учете налоговой базы, минимизация объема предоставляемых налоговых льгот и повышение обоснованности налоговых ставок, увеличение доли налоговых и неналоговых доходов местного бюджета.</w:t>
      </w:r>
    </w:p>
    <w:p w:rsidR="00311BF8" w:rsidRDefault="00311BF8" w:rsidP="00E026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11BF8">
        <w:rPr>
          <w:sz w:val="28"/>
          <w:szCs w:val="28"/>
          <w:shd w:val="clear" w:color="auto" w:fill="FFFFFF"/>
        </w:rPr>
        <w:t>Основные направления бюджетной политики на 202</w:t>
      </w:r>
      <w:r>
        <w:rPr>
          <w:sz w:val="28"/>
          <w:szCs w:val="28"/>
          <w:shd w:val="clear" w:color="auto" w:fill="FFFFFF"/>
        </w:rPr>
        <w:t>2</w:t>
      </w:r>
      <w:r w:rsidRPr="00311BF8">
        <w:rPr>
          <w:sz w:val="28"/>
          <w:szCs w:val="28"/>
          <w:shd w:val="clear" w:color="auto" w:fill="FFFFFF"/>
        </w:rPr>
        <w:t xml:space="preserve"> год и на плановый период 202</w:t>
      </w:r>
      <w:r>
        <w:rPr>
          <w:sz w:val="28"/>
          <w:szCs w:val="28"/>
          <w:shd w:val="clear" w:color="auto" w:fill="FFFFFF"/>
        </w:rPr>
        <w:t>3</w:t>
      </w:r>
      <w:r w:rsidRPr="00311BF8">
        <w:rPr>
          <w:sz w:val="28"/>
          <w:szCs w:val="28"/>
          <w:shd w:val="clear" w:color="auto" w:fill="FFFFFF"/>
        </w:rPr>
        <w:t xml:space="preserve"> и 202</w:t>
      </w:r>
      <w:r>
        <w:rPr>
          <w:sz w:val="28"/>
          <w:szCs w:val="28"/>
          <w:shd w:val="clear" w:color="auto" w:fill="FFFFFF"/>
        </w:rPr>
        <w:t>4</w:t>
      </w:r>
      <w:r w:rsidRPr="00311BF8">
        <w:rPr>
          <w:sz w:val="28"/>
          <w:szCs w:val="28"/>
          <w:shd w:val="clear" w:color="auto" w:fill="FFFFFF"/>
        </w:rPr>
        <w:t xml:space="preserve"> годов разработаны в соответствии со статьей 172 Бюджетного кодекса Российской Федерации. </w:t>
      </w:r>
      <w:proofErr w:type="gramStart"/>
      <w:r w:rsidRPr="00311BF8">
        <w:rPr>
          <w:sz w:val="28"/>
          <w:szCs w:val="28"/>
          <w:shd w:val="clear" w:color="auto" w:fill="FFFFFF"/>
        </w:rPr>
        <w:t>При подготовке Основных направлений бюджетной политики учтены положения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</w:t>
      </w:r>
      <w:proofErr w:type="gramEnd"/>
      <w:r w:rsidRPr="00311BF8">
        <w:rPr>
          <w:sz w:val="28"/>
          <w:szCs w:val="28"/>
          <w:shd w:val="clear" w:color="auto" w:fill="FFFFFF"/>
        </w:rPr>
        <w:t xml:space="preserve"> № Пр-612 в части принятия мер по преодолению экономических последствий, вызванных распространением новой </w:t>
      </w:r>
      <w:proofErr w:type="spellStart"/>
      <w:r w:rsidRPr="00311BF8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311BF8">
        <w:rPr>
          <w:sz w:val="28"/>
          <w:szCs w:val="28"/>
          <w:shd w:val="clear" w:color="auto" w:fill="FFFFFF"/>
        </w:rPr>
        <w:t xml:space="preserve"> инфекции на территории Российской Федерации.</w:t>
      </w:r>
    </w:p>
    <w:p w:rsidR="00311BF8" w:rsidRPr="00311BF8" w:rsidRDefault="00311BF8" w:rsidP="00E026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11BF8">
        <w:rPr>
          <w:color w:val="000000"/>
          <w:sz w:val="28"/>
          <w:szCs w:val="28"/>
        </w:rPr>
        <w:t>Приоритетными направлениями расходов при формировании и исполнении бюджета на 2022-2024 года определ</w:t>
      </w:r>
      <w:r>
        <w:rPr>
          <w:color w:val="000000"/>
          <w:sz w:val="28"/>
          <w:szCs w:val="28"/>
        </w:rPr>
        <w:t>ены</w:t>
      </w:r>
      <w:r w:rsidRPr="00311BF8">
        <w:rPr>
          <w:color w:val="000000"/>
          <w:sz w:val="28"/>
          <w:szCs w:val="28"/>
        </w:rPr>
        <w:t xml:space="preserve"> расходы, обеспечивающие социальную стабильность в поселении:</w:t>
      </w:r>
    </w:p>
    <w:p w:rsidR="00311BF8" w:rsidRPr="00311BF8" w:rsidRDefault="00311BF8" w:rsidP="00311B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BF8">
        <w:rPr>
          <w:color w:val="000000"/>
          <w:sz w:val="28"/>
          <w:szCs w:val="28"/>
        </w:rPr>
        <w:t>-  расходы на оплату труда;</w:t>
      </w:r>
    </w:p>
    <w:p w:rsidR="00311BF8" w:rsidRPr="00311BF8" w:rsidRDefault="00311BF8" w:rsidP="00311B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BF8">
        <w:rPr>
          <w:color w:val="000000"/>
          <w:sz w:val="28"/>
          <w:szCs w:val="28"/>
        </w:rPr>
        <w:t xml:space="preserve"> - расходы на оплату коммунальных услуг;</w:t>
      </w:r>
    </w:p>
    <w:p w:rsidR="00311BF8" w:rsidRPr="00311BF8" w:rsidRDefault="00311BF8" w:rsidP="00311B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BF8">
        <w:rPr>
          <w:color w:val="000000"/>
          <w:sz w:val="28"/>
          <w:szCs w:val="28"/>
        </w:rPr>
        <w:t>- мероприятия по подготовке к зиме.</w:t>
      </w:r>
    </w:p>
    <w:p w:rsidR="00682650" w:rsidRPr="008A180B" w:rsidRDefault="00682650" w:rsidP="00311BF8">
      <w:pPr>
        <w:pStyle w:val="10"/>
        <w:rPr>
          <w:szCs w:val="28"/>
        </w:rPr>
      </w:pPr>
      <w:r w:rsidRPr="008A180B">
        <w:rPr>
          <w:szCs w:val="28"/>
        </w:rPr>
        <w:t>Объём остатков средств бюджета</w:t>
      </w:r>
      <w:r w:rsidR="00026A07" w:rsidRPr="008A180B">
        <w:rPr>
          <w:szCs w:val="28"/>
        </w:rPr>
        <w:t xml:space="preserve"> </w:t>
      </w:r>
      <w:r w:rsidR="00AB709C" w:rsidRPr="008A180B">
        <w:rPr>
          <w:szCs w:val="28"/>
        </w:rPr>
        <w:t>Янгельского</w:t>
      </w:r>
      <w:r w:rsidR="00026A07" w:rsidRPr="008A180B">
        <w:rPr>
          <w:szCs w:val="28"/>
        </w:rPr>
        <w:t xml:space="preserve"> сельского поселения </w:t>
      </w:r>
      <w:r w:rsidRPr="008A180B">
        <w:rPr>
          <w:szCs w:val="28"/>
        </w:rPr>
        <w:t xml:space="preserve"> на 1 января </w:t>
      </w:r>
      <w:r w:rsidR="001E601D" w:rsidRPr="008A180B">
        <w:rPr>
          <w:szCs w:val="28"/>
        </w:rPr>
        <w:t>20</w:t>
      </w:r>
      <w:r w:rsidR="00AB371A">
        <w:rPr>
          <w:szCs w:val="28"/>
        </w:rPr>
        <w:t>2</w:t>
      </w:r>
      <w:r w:rsidR="00311BF8">
        <w:rPr>
          <w:szCs w:val="28"/>
        </w:rPr>
        <w:t>2</w:t>
      </w:r>
      <w:r w:rsidRPr="008A180B">
        <w:rPr>
          <w:szCs w:val="28"/>
        </w:rPr>
        <w:t xml:space="preserve"> года составляет </w:t>
      </w:r>
      <w:r w:rsidR="00311BF8">
        <w:rPr>
          <w:szCs w:val="28"/>
        </w:rPr>
        <w:t>8</w:t>
      </w:r>
      <w:r w:rsidR="00026A07" w:rsidRPr="008A180B">
        <w:rPr>
          <w:szCs w:val="28"/>
        </w:rPr>
        <w:t>00,00</w:t>
      </w:r>
      <w:r w:rsidRPr="008A180B">
        <w:rPr>
          <w:szCs w:val="28"/>
        </w:rPr>
        <w:t xml:space="preserve"> тыс. рублей, которые направляются на покрытие временных кассовых разрывов, возникающих в ходе исполнения  бюджета </w:t>
      </w:r>
      <w:r w:rsidR="00AB709C" w:rsidRPr="008A180B">
        <w:rPr>
          <w:szCs w:val="28"/>
        </w:rPr>
        <w:t>Янгельского</w:t>
      </w:r>
      <w:r w:rsidR="00B16CD5" w:rsidRPr="008A180B">
        <w:rPr>
          <w:szCs w:val="28"/>
        </w:rPr>
        <w:t xml:space="preserve"> сельского поселения </w:t>
      </w:r>
      <w:r w:rsidRPr="008A180B">
        <w:rPr>
          <w:szCs w:val="28"/>
        </w:rPr>
        <w:t xml:space="preserve">в </w:t>
      </w:r>
      <w:r w:rsidR="00314465" w:rsidRPr="008A180B">
        <w:rPr>
          <w:szCs w:val="28"/>
        </w:rPr>
        <w:t>20</w:t>
      </w:r>
      <w:r w:rsidR="00B10D26">
        <w:rPr>
          <w:szCs w:val="28"/>
        </w:rPr>
        <w:t>2</w:t>
      </w:r>
      <w:r w:rsidR="00311BF8">
        <w:rPr>
          <w:szCs w:val="28"/>
        </w:rPr>
        <w:t>2</w:t>
      </w:r>
      <w:r w:rsidRPr="008A180B">
        <w:rPr>
          <w:szCs w:val="28"/>
        </w:rPr>
        <w:t xml:space="preserve"> году.</w:t>
      </w:r>
    </w:p>
    <w:p w:rsidR="00311BF8" w:rsidRPr="00D753B9" w:rsidRDefault="00FD6953" w:rsidP="00FD6953">
      <w:pPr>
        <w:ind w:firstLine="709"/>
        <w:jc w:val="both"/>
        <w:rPr>
          <w:sz w:val="28"/>
          <w:szCs w:val="28"/>
        </w:rPr>
      </w:pPr>
      <w:r w:rsidRPr="00D753B9">
        <w:rPr>
          <w:sz w:val="28"/>
          <w:szCs w:val="28"/>
        </w:rPr>
        <w:t xml:space="preserve">Верхний предел муниципального </w:t>
      </w:r>
      <w:r w:rsidR="000576A4" w:rsidRPr="00D753B9">
        <w:rPr>
          <w:sz w:val="28"/>
          <w:szCs w:val="28"/>
        </w:rPr>
        <w:t xml:space="preserve">внутреннего </w:t>
      </w:r>
      <w:r w:rsidRPr="00D753B9">
        <w:rPr>
          <w:sz w:val="28"/>
          <w:szCs w:val="28"/>
        </w:rPr>
        <w:t>долга</w:t>
      </w:r>
      <w:r w:rsidR="00107C47" w:rsidRPr="00D753B9">
        <w:rPr>
          <w:sz w:val="28"/>
          <w:szCs w:val="28"/>
        </w:rPr>
        <w:t xml:space="preserve"> установлен в соответствии с требованиями статьи 107 БК РФ:</w:t>
      </w:r>
      <w:r w:rsidRPr="00D753B9">
        <w:rPr>
          <w:sz w:val="28"/>
          <w:szCs w:val="28"/>
        </w:rPr>
        <w:t xml:space="preserve"> на 1 января </w:t>
      </w:r>
      <w:r w:rsidR="00314465" w:rsidRPr="00D753B9">
        <w:rPr>
          <w:sz w:val="28"/>
          <w:szCs w:val="28"/>
        </w:rPr>
        <w:t>202</w:t>
      </w:r>
      <w:r w:rsidR="00311BF8" w:rsidRPr="00D753B9">
        <w:rPr>
          <w:sz w:val="28"/>
          <w:szCs w:val="28"/>
        </w:rPr>
        <w:t>3</w:t>
      </w:r>
      <w:r w:rsidRPr="00D753B9">
        <w:rPr>
          <w:sz w:val="28"/>
          <w:szCs w:val="28"/>
        </w:rPr>
        <w:t xml:space="preserve"> года установлен в сумме </w:t>
      </w:r>
      <w:r w:rsidR="00311BF8" w:rsidRPr="00D753B9">
        <w:rPr>
          <w:sz w:val="28"/>
          <w:szCs w:val="28"/>
        </w:rPr>
        <w:t>66</w:t>
      </w:r>
      <w:r w:rsidR="00EA2A8E" w:rsidRPr="00D753B9">
        <w:rPr>
          <w:sz w:val="28"/>
          <w:szCs w:val="28"/>
        </w:rPr>
        <w:t>,</w:t>
      </w:r>
      <w:r w:rsidR="00311BF8" w:rsidRPr="00D753B9">
        <w:rPr>
          <w:sz w:val="28"/>
          <w:szCs w:val="28"/>
        </w:rPr>
        <w:t>95</w:t>
      </w:r>
      <w:r w:rsidRPr="00D753B9">
        <w:rPr>
          <w:sz w:val="28"/>
          <w:szCs w:val="28"/>
        </w:rPr>
        <w:t xml:space="preserve"> тыс. рублей,</w:t>
      </w:r>
      <w:r w:rsidR="00311BF8" w:rsidRPr="00D753B9">
        <w:rPr>
          <w:sz w:val="28"/>
          <w:szCs w:val="28"/>
        </w:rPr>
        <w:t xml:space="preserve"> в том числе верхний предел долга по муниципальным гарантиям в сумме 0,00 тыс. рублей;</w:t>
      </w:r>
      <w:r w:rsidRPr="00D753B9">
        <w:rPr>
          <w:sz w:val="28"/>
          <w:szCs w:val="28"/>
        </w:rPr>
        <w:t xml:space="preserve"> </w:t>
      </w:r>
    </w:p>
    <w:p w:rsidR="00311BF8" w:rsidRPr="00D753B9" w:rsidRDefault="00FD6953" w:rsidP="00FD6953">
      <w:pPr>
        <w:ind w:firstLine="709"/>
        <w:jc w:val="both"/>
        <w:rPr>
          <w:sz w:val="28"/>
          <w:szCs w:val="28"/>
        </w:rPr>
      </w:pPr>
      <w:r w:rsidRPr="00D753B9">
        <w:rPr>
          <w:sz w:val="28"/>
          <w:szCs w:val="28"/>
        </w:rPr>
        <w:t>на 1 января 20</w:t>
      </w:r>
      <w:r w:rsidR="00DA27B4" w:rsidRPr="00D753B9">
        <w:rPr>
          <w:sz w:val="28"/>
          <w:szCs w:val="28"/>
        </w:rPr>
        <w:t>2</w:t>
      </w:r>
      <w:r w:rsidR="00311BF8" w:rsidRPr="00D753B9">
        <w:rPr>
          <w:sz w:val="28"/>
          <w:szCs w:val="28"/>
        </w:rPr>
        <w:t>4</w:t>
      </w:r>
      <w:r w:rsidRPr="00D753B9">
        <w:rPr>
          <w:sz w:val="28"/>
          <w:szCs w:val="28"/>
        </w:rPr>
        <w:t xml:space="preserve"> года в сумме </w:t>
      </w:r>
      <w:r w:rsidR="00311BF8" w:rsidRPr="00D753B9">
        <w:rPr>
          <w:sz w:val="28"/>
          <w:szCs w:val="28"/>
        </w:rPr>
        <w:t>67</w:t>
      </w:r>
      <w:r w:rsidR="00EA2A8E" w:rsidRPr="00D753B9">
        <w:rPr>
          <w:sz w:val="28"/>
          <w:szCs w:val="28"/>
        </w:rPr>
        <w:t>,</w:t>
      </w:r>
      <w:r w:rsidR="00311BF8" w:rsidRPr="00D753B9">
        <w:rPr>
          <w:sz w:val="28"/>
          <w:szCs w:val="28"/>
        </w:rPr>
        <w:t>60</w:t>
      </w:r>
      <w:r w:rsidRPr="00D753B9">
        <w:rPr>
          <w:sz w:val="28"/>
          <w:szCs w:val="28"/>
        </w:rPr>
        <w:t xml:space="preserve"> тыс. рублей,</w:t>
      </w:r>
      <w:r w:rsidR="00311BF8" w:rsidRPr="00D753B9">
        <w:rPr>
          <w:sz w:val="28"/>
          <w:szCs w:val="28"/>
        </w:rPr>
        <w:t xml:space="preserve"> в том числе верхний предел долга по муниципальным гарантиям в сумме 0,00 тыс. рублей;</w:t>
      </w:r>
    </w:p>
    <w:p w:rsidR="00FD6953" w:rsidRPr="00D753B9" w:rsidRDefault="00311BF8" w:rsidP="00311BF8">
      <w:pPr>
        <w:jc w:val="both"/>
        <w:rPr>
          <w:sz w:val="28"/>
          <w:szCs w:val="28"/>
        </w:rPr>
      </w:pPr>
      <w:r w:rsidRPr="00D753B9">
        <w:rPr>
          <w:sz w:val="28"/>
          <w:szCs w:val="28"/>
        </w:rPr>
        <w:t xml:space="preserve">         </w:t>
      </w:r>
      <w:r w:rsidR="00FD6953" w:rsidRPr="00D753B9">
        <w:rPr>
          <w:sz w:val="28"/>
          <w:szCs w:val="28"/>
        </w:rPr>
        <w:t>на 1 января 202</w:t>
      </w:r>
      <w:r w:rsidRPr="00D753B9">
        <w:rPr>
          <w:sz w:val="28"/>
          <w:szCs w:val="28"/>
        </w:rPr>
        <w:t>5</w:t>
      </w:r>
      <w:r w:rsidR="00FD6953" w:rsidRPr="00D753B9">
        <w:rPr>
          <w:sz w:val="28"/>
          <w:szCs w:val="28"/>
        </w:rPr>
        <w:t xml:space="preserve"> года в сумме </w:t>
      </w:r>
      <w:r w:rsidR="00133F76" w:rsidRPr="00D753B9">
        <w:rPr>
          <w:sz w:val="28"/>
          <w:szCs w:val="28"/>
        </w:rPr>
        <w:t>68</w:t>
      </w:r>
      <w:r w:rsidR="00EA2A8E" w:rsidRPr="00D753B9">
        <w:rPr>
          <w:sz w:val="28"/>
          <w:szCs w:val="28"/>
        </w:rPr>
        <w:t>,</w:t>
      </w:r>
      <w:r w:rsidR="00133F76" w:rsidRPr="00D753B9">
        <w:rPr>
          <w:sz w:val="28"/>
          <w:szCs w:val="28"/>
        </w:rPr>
        <w:t>00</w:t>
      </w:r>
      <w:r w:rsidR="00FD6953" w:rsidRPr="00D753B9">
        <w:rPr>
          <w:sz w:val="28"/>
          <w:szCs w:val="28"/>
        </w:rPr>
        <w:t xml:space="preserve"> тыс. рублей</w:t>
      </w:r>
      <w:r w:rsidR="00133F76" w:rsidRPr="00D753B9">
        <w:rPr>
          <w:sz w:val="28"/>
          <w:szCs w:val="28"/>
        </w:rPr>
        <w:t>, в том числе верхний предел долга по муниципальным гарантиям в сумме 0,00 тыс. рублей</w:t>
      </w:r>
      <w:r w:rsidR="00FD6953" w:rsidRPr="00D753B9">
        <w:rPr>
          <w:sz w:val="28"/>
          <w:szCs w:val="28"/>
        </w:rPr>
        <w:t>.</w:t>
      </w:r>
    </w:p>
    <w:p w:rsidR="00133F76" w:rsidRDefault="00133F76" w:rsidP="00133F76">
      <w:pPr>
        <w:ind w:firstLine="709"/>
        <w:jc w:val="both"/>
        <w:rPr>
          <w:sz w:val="28"/>
          <w:szCs w:val="28"/>
        </w:rPr>
      </w:pPr>
      <w:r w:rsidRPr="003304E1">
        <w:rPr>
          <w:sz w:val="28"/>
          <w:szCs w:val="28"/>
        </w:rPr>
        <w:lastRenderedPageBreak/>
        <w:t>Объем расходов на обслуживание муниципального долга</w:t>
      </w:r>
      <w:r>
        <w:rPr>
          <w:sz w:val="28"/>
          <w:szCs w:val="28"/>
        </w:rPr>
        <w:t xml:space="preserve"> установлен</w:t>
      </w:r>
      <w:r w:rsidRPr="003304E1">
        <w:rPr>
          <w:sz w:val="28"/>
          <w:szCs w:val="28"/>
        </w:rPr>
        <w:t xml:space="preserve"> на 2022 год в сумме </w:t>
      </w:r>
      <w:r>
        <w:rPr>
          <w:sz w:val="28"/>
          <w:szCs w:val="28"/>
        </w:rPr>
        <w:t>0,0</w:t>
      </w:r>
      <w:r w:rsidRPr="003304E1">
        <w:rPr>
          <w:sz w:val="28"/>
          <w:szCs w:val="28"/>
        </w:rPr>
        <w:t>0 тыс. рублей, на 2023 год в сумме 0,00 тыс. рублей и на 2024 год в сумме 0,00 тыс. рублей.</w:t>
      </w:r>
    </w:p>
    <w:p w:rsidR="00133F76" w:rsidRPr="003304E1" w:rsidRDefault="00133F76" w:rsidP="00133F76">
      <w:pPr>
        <w:ind w:firstLine="709"/>
        <w:jc w:val="both"/>
        <w:rPr>
          <w:sz w:val="28"/>
          <w:szCs w:val="28"/>
        </w:rPr>
      </w:pPr>
      <w:r w:rsidRPr="003304E1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утвержден на 2022 год в сумме </w:t>
      </w:r>
      <w:r>
        <w:rPr>
          <w:sz w:val="28"/>
          <w:szCs w:val="28"/>
        </w:rPr>
        <w:t>75</w:t>
      </w:r>
      <w:r w:rsidRPr="003304E1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3304E1">
        <w:rPr>
          <w:sz w:val="28"/>
          <w:szCs w:val="28"/>
        </w:rPr>
        <w:t xml:space="preserve"> тыс. рублей, и на плановый период 2023 год в сумме </w:t>
      </w:r>
      <w:r>
        <w:rPr>
          <w:sz w:val="28"/>
          <w:szCs w:val="28"/>
        </w:rPr>
        <w:t>0</w:t>
      </w:r>
      <w:r w:rsidRPr="003304E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304E1">
        <w:rPr>
          <w:sz w:val="28"/>
          <w:szCs w:val="28"/>
        </w:rPr>
        <w:t xml:space="preserve">0 тыс. рублей и 2024 год в сумме </w:t>
      </w:r>
      <w:r>
        <w:rPr>
          <w:sz w:val="28"/>
          <w:szCs w:val="28"/>
        </w:rPr>
        <w:t>0,00</w:t>
      </w:r>
      <w:r w:rsidRPr="003304E1">
        <w:rPr>
          <w:sz w:val="28"/>
          <w:szCs w:val="28"/>
        </w:rPr>
        <w:t xml:space="preserve"> тыс. рублей.</w:t>
      </w:r>
    </w:p>
    <w:p w:rsidR="00133F76" w:rsidRPr="003304E1" w:rsidRDefault="00133F76" w:rsidP="00133F76">
      <w:pPr>
        <w:ind w:firstLine="709"/>
        <w:jc w:val="both"/>
        <w:rPr>
          <w:sz w:val="28"/>
          <w:szCs w:val="28"/>
        </w:rPr>
      </w:pPr>
      <w:proofErr w:type="gramStart"/>
      <w:r w:rsidRPr="0036280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7 и</w:t>
      </w:r>
      <w:r w:rsidRPr="0036280E">
        <w:rPr>
          <w:sz w:val="28"/>
          <w:szCs w:val="28"/>
        </w:rPr>
        <w:t xml:space="preserve"> Приложений №</w:t>
      </w:r>
      <w:r>
        <w:rPr>
          <w:sz w:val="28"/>
          <w:szCs w:val="28"/>
        </w:rPr>
        <w:t xml:space="preserve"> 4, № 5</w:t>
      </w:r>
      <w:r w:rsidRPr="00BD0457">
        <w:rPr>
          <w:color w:val="FF0000"/>
          <w:sz w:val="28"/>
          <w:szCs w:val="28"/>
        </w:rPr>
        <w:t xml:space="preserve"> </w:t>
      </w:r>
      <w:r w:rsidRPr="0036280E">
        <w:rPr>
          <w:sz w:val="28"/>
          <w:szCs w:val="28"/>
        </w:rPr>
        <w:t xml:space="preserve">Проекта, в </w:t>
      </w:r>
      <w:r>
        <w:rPr>
          <w:sz w:val="28"/>
          <w:szCs w:val="28"/>
        </w:rPr>
        <w:t>2022</w:t>
      </w:r>
      <w:r w:rsidRPr="0036280E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2023</w:t>
      </w:r>
      <w:r w:rsidRPr="0036280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36280E">
        <w:rPr>
          <w:sz w:val="28"/>
          <w:szCs w:val="28"/>
        </w:rPr>
        <w:t xml:space="preserve"> годов не предусмотрено предоставление муниципальных гарантий</w:t>
      </w:r>
      <w:r>
        <w:rPr>
          <w:sz w:val="28"/>
          <w:szCs w:val="28"/>
        </w:rPr>
        <w:t>,</w:t>
      </w:r>
      <w:r w:rsidRPr="0036280E">
        <w:rPr>
          <w:sz w:val="28"/>
          <w:szCs w:val="28"/>
        </w:rPr>
        <w:t xml:space="preserve"> внутренних</w:t>
      </w:r>
      <w:r>
        <w:rPr>
          <w:sz w:val="28"/>
          <w:szCs w:val="28"/>
        </w:rPr>
        <w:t xml:space="preserve"> и внешних</w:t>
      </w:r>
      <w:r w:rsidRPr="0036280E">
        <w:rPr>
          <w:sz w:val="28"/>
          <w:szCs w:val="28"/>
        </w:rPr>
        <w:t xml:space="preserve"> заимствований</w:t>
      </w:r>
      <w:r>
        <w:rPr>
          <w:sz w:val="28"/>
          <w:szCs w:val="28"/>
        </w:rPr>
        <w:t>.</w:t>
      </w:r>
    </w:p>
    <w:p w:rsidR="00EF1DB7" w:rsidRPr="008A180B" w:rsidRDefault="00EF1DB7" w:rsidP="00133F76">
      <w:pPr>
        <w:pStyle w:val="HeadDoc"/>
        <w:keepLines w:val="0"/>
        <w:widowControl w:val="0"/>
        <w:suppressAutoHyphens/>
        <w:ind w:firstLine="709"/>
        <w:rPr>
          <w:color w:val="000000"/>
          <w:szCs w:val="28"/>
        </w:rPr>
      </w:pPr>
      <w:proofErr w:type="gramStart"/>
      <w:r w:rsidRPr="008A180B">
        <w:rPr>
          <w:color w:val="000000"/>
          <w:szCs w:val="28"/>
        </w:rPr>
        <w:t>Согласно части 3 статьи 184.1 БК РФ «Общий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</w:t>
      </w:r>
      <w:proofErr w:type="gramEnd"/>
      <w:r w:rsidRPr="008A180B">
        <w:rPr>
          <w:color w:val="000000"/>
          <w:szCs w:val="28"/>
        </w:rPr>
        <w:t xml:space="preserve">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назначение)».</w:t>
      </w:r>
    </w:p>
    <w:p w:rsidR="00EF1DB7" w:rsidRPr="00C70573" w:rsidRDefault="00EF1DB7" w:rsidP="00EF1DB7">
      <w:pPr>
        <w:pStyle w:val="HeadDoc"/>
        <w:keepLines w:val="0"/>
        <w:widowControl w:val="0"/>
        <w:suppressAutoHyphens/>
        <w:ind w:firstLine="567"/>
        <w:rPr>
          <w:color w:val="000000"/>
          <w:szCs w:val="28"/>
        </w:rPr>
      </w:pPr>
      <w:r w:rsidRPr="00C70573">
        <w:rPr>
          <w:color w:val="000000"/>
          <w:szCs w:val="28"/>
        </w:rPr>
        <w:t xml:space="preserve">Объем условно утверждённых расходов, предусмотренных в </w:t>
      </w:r>
      <w:r w:rsidR="00E026EF">
        <w:rPr>
          <w:color w:val="000000"/>
          <w:szCs w:val="28"/>
        </w:rPr>
        <w:t>П</w:t>
      </w:r>
      <w:r w:rsidRPr="00C70573">
        <w:rPr>
          <w:color w:val="000000"/>
          <w:szCs w:val="28"/>
        </w:rPr>
        <w:t>роекте, установлен на 202</w:t>
      </w:r>
      <w:r w:rsidR="00133F76">
        <w:rPr>
          <w:color w:val="000000"/>
          <w:szCs w:val="28"/>
        </w:rPr>
        <w:t>3</w:t>
      </w:r>
      <w:r w:rsidRPr="00C70573">
        <w:rPr>
          <w:color w:val="000000"/>
          <w:szCs w:val="28"/>
        </w:rPr>
        <w:t xml:space="preserve"> год в объеме </w:t>
      </w:r>
      <w:r w:rsidR="009B59A4">
        <w:rPr>
          <w:color w:val="000000"/>
          <w:szCs w:val="28"/>
        </w:rPr>
        <w:t>84</w:t>
      </w:r>
      <w:r w:rsidR="004E4CEB" w:rsidRPr="00C70573">
        <w:rPr>
          <w:color w:val="000000"/>
          <w:szCs w:val="28"/>
        </w:rPr>
        <w:t>,</w:t>
      </w:r>
      <w:r w:rsidR="009B59A4">
        <w:rPr>
          <w:color w:val="000000"/>
          <w:szCs w:val="28"/>
        </w:rPr>
        <w:t>90</w:t>
      </w:r>
      <w:r w:rsidR="00E026EF">
        <w:rPr>
          <w:color w:val="000000"/>
          <w:szCs w:val="28"/>
        </w:rPr>
        <w:t xml:space="preserve"> тыс. руб.</w:t>
      </w:r>
      <w:r w:rsidRPr="00C70573">
        <w:rPr>
          <w:color w:val="000000"/>
          <w:szCs w:val="28"/>
        </w:rPr>
        <w:t>, на 202</w:t>
      </w:r>
      <w:r w:rsidR="00133F76">
        <w:rPr>
          <w:color w:val="000000"/>
          <w:szCs w:val="28"/>
        </w:rPr>
        <w:t>4</w:t>
      </w:r>
      <w:r w:rsidRPr="00C70573">
        <w:rPr>
          <w:color w:val="000000"/>
          <w:szCs w:val="28"/>
        </w:rPr>
        <w:t xml:space="preserve">год в объеме </w:t>
      </w:r>
      <w:r w:rsidR="00895524" w:rsidRPr="00C70573">
        <w:rPr>
          <w:color w:val="000000"/>
          <w:szCs w:val="28"/>
        </w:rPr>
        <w:t>1</w:t>
      </w:r>
      <w:r w:rsidR="004E4CEB" w:rsidRPr="00C70573">
        <w:rPr>
          <w:color w:val="000000"/>
          <w:szCs w:val="28"/>
        </w:rPr>
        <w:t>7</w:t>
      </w:r>
      <w:r w:rsidR="009B59A4">
        <w:rPr>
          <w:color w:val="000000"/>
          <w:szCs w:val="28"/>
        </w:rPr>
        <w:t>3</w:t>
      </w:r>
      <w:r w:rsidR="004E4CEB" w:rsidRPr="00C70573">
        <w:rPr>
          <w:color w:val="000000"/>
          <w:szCs w:val="28"/>
        </w:rPr>
        <w:t>,</w:t>
      </w:r>
      <w:r w:rsidR="009B59A4">
        <w:rPr>
          <w:color w:val="000000"/>
          <w:szCs w:val="28"/>
        </w:rPr>
        <w:t>05</w:t>
      </w:r>
      <w:r w:rsidRPr="00C70573">
        <w:rPr>
          <w:color w:val="000000"/>
          <w:szCs w:val="28"/>
        </w:rPr>
        <w:t xml:space="preserve"> тыс. руб</w:t>
      </w:r>
      <w:r w:rsidR="00E026EF">
        <w:rPr>
          <w:color w:val="000000"/>
          <w:szCs w:val="28"/>
        </w:rPr>
        <w:t>.</w:t>
      </w:r>
      <w:r w:rsidRPr="00C70573">
        <w:rPr>
          <w:color w:val="000000"/>
          <w:szCs w:val="28"/>
        </w:rPr>
        <w:t>, что соответствует требованиям ч</w:t>
      </w:r>
      <w:r w:rsidR="00E026EF">
        <w:rPr>
          <w:color w:val="000000"/>
          <w:szCs w:val="28"/>
        </w:rPr>
        <w:t>асти</w:t>
      </w:r>
      <w:r w:rsidRPr="00C70573">
        <w:rPr>
          <w:color w:val="000000"/>
          <w:szCs w:val="28"/>
        </w:rPr>
        <w:t xml:space="preserve"> 3 ст</w:t>
      </w:r>
      <w:r w:rsidR="00E026EF">
        <w:rPr>
          <w:color w:val="000000"/>
          <w:szCs w:val="28"/>
        </w:rPr>
        <w:t>атьи</w:t>
      </w:r>
      <w:r w:rsidRPr="00C70573">
        <w:rPr>
          <w:color w:val="000000"/>
          <w:szCs w:val="28"/>
        </w:rPr>
        <w:t xml:space="preserve"> 184.1 БК РФ.</w:t>
      </w:r>
    </w:p>
    <w:p w:rsidR="00EC7737" w:rsidRPr="00721599" w:rsidRDefault="00682650" w:rsidP="00EC7737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Расходы бюджета сформированы по программному принципу. Всего в бюджете </w:t>
      </w:r>
      <w:r w:rsidR="00AB709C" w:rsidRPr="008A180B">
        <w:rPr>
          <w:sz w:val="28"/>
          <w:szCs w:val="28"/>
        </w:rPr>
        <w:t>Янгельского</w:t>
      </w:r>
      <w:r w:rsidR="00394A32" w:rsidRPr="008A180B">
        <w:rPr>
          <w:sz w:val="28"/>
          <w:szCs w:val="28"/>
        </w:rPr>
        <w:t xml:space="preserve"> сельского поселения </w:t>
      </w:r>
      <w:r w:rsidR="0061535A">
        <w:rPr>
          <w:sz w:val="28"/>
          <w:szCs w:val="28"/>
        </w:rPr>
        <w:t>на 202</w:t>
      </w:r>
      <w:r w:rsidR="00FE4616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на плановый период 202</w:t>
      </w:r>
      <w:r w:rsidR="00FE4616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FE4616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годов</w:t>
      </w:r>
      <w:r w:rsidRPr="008A180B">
        <w:rPr>
          <w:sz w:val="28"/>
          <w:szCs w:val="28"/>
        </w:rPr>
        <w:t xml:space="preserve"> </w:t>
      </w:r>
      <w:r w:rsidR="00B031FF" w:rsidRPr="008A180B">
        <w:rPr>
          <w:sz w:val="28"/>
          <w:szCs w:val="28"/>
        </w:rPr>
        <w:t>запланирован</w:t>
      </w:r>
      <w:r w:rsidR="005B3EA8">
        <w:rPr>
          <w:sz w:val="28"/>
          <w:szCs w:val="28"/>
        </w:rPr>
        <w:t xml:space="preserve">о </w:t>
      </w:r>
      <w:r w:rsidR="00721599">
        <w:rPr>
          <w:sz w:val="28"/>
          <w:szCs w:val="28"/>
        </w:rPr>
        <w:t>3</w:t>
      </w:r>
      <w:r w:rsidR="00DA27B4" w:rsidRPr="00721599">
        <w:rPr>
          <w:sz w:val="28"/>
          <w:szCs w:val="28"/>
        </w:rPr>
        <w:t xml:space="preserve"> муниципальн</w:t>
      </w:r>
      <w:r w:rsidR="005B3EA8" w:rsidRPr="00721599">
        <w:rPr>
          <w:sz w:val="28"/>
          <w:szCs w:val="28"/>
        </w:rPr>
        <w:t>ы</w:t>
      </w:r>
      <w:r w:rsidR="00721599">
        <w:rPr>
          <w:sz w:val="28"/>
          <w:szCs w:val="28"/>
        </w:rPr>
        <w:t>е</w:t>
      </w:r>
      <w:r w:rsidRPr="00721599">
        <w:rPr>
          <w:sz w:val="28"/>
          <w:szCs w:val="28"/>
        </w:rPr>
        <w:t xml:space="preserve"> программ</w:t>
      </w:r>
      <w:r w:rsidR="005B3EA8" w:rsidRPr="00721599">
        <w:rPr>
          <w:sz w:val="28"/>
          <w:szCs w:val="28"/>
        </w:rPr>
        <w:t>ы</w:t>
      </w:r>
      <w:r w:rsidRPr="00721599">
        <w:rPr>
          <w:szCs w:val="28"/>
        </w:rPr>
        <w:t xml:space="preserve">. </w:t>
      </w:r>
      <w:r w:rsidR="00EC7737" w:rsidRPr="00721599">
        <w:rPr>
          <w:sz w:val="28"/>
          <w:szCs w:val="28"/>
        </w:rPr>
        <w:t>Непрограммное направление деятельности составля</w:t>
      </w:r>
      <w:r w:rsidR="00906EB7">
        <w:rPr>
          <w:sz w:val="28"/>
          <w:szCs w:val="28"/>
        </w:rPr>
        <w:t>ю</w:t>
      </w:r>
      <w:r w:rsidR="00EC7737" w:rsidRPr="00721599">
        <w:rPr>
          <w:sz w:val="28"/>
          <w:szCs w:val="28"/>
        </w:rPr>
        <w:t>т</w:t>
      </w:r>
      <w:r w:rsidR="00906EB7">
        <w:rPr>
          <w:sz w:val="28"/>
          <w:szCs w:val="28"/>
        </w:rPr>
        <w:t xml:space="preserve"> в 2022 году</w:t>
      </w:r>
      <w:r w:rsidR="00EC7737" w:rsidRPr="00721599">
        <w:rPr>
          <w:sz w:val="28"/>
          <w:szCs w:val="28"/>
        </w:rPr>
        <w:t xml:space="preserve"> </w:t>
      </w:r>
      <w:r w:rsidR="005B3EA8" w:rsidRPr="00721599">
        <w:rPr>
          <w:sz w:val="28"/>
          <w:szCs w:val="28"/>
        </w:rPr>
        <w:t>0,</w:t>
      </w:r>
      <w:r w:rsidR="00906EB7">
        <w:rPr>
          <w:sz w:val="28"/>
          <w:szCs w:val="28"/>
        </w:rPr>
        <w:t>27</w:t>
      </w:r>
      <w:r w:rsidR="00EC7737" w:rsidRPr="00721599">
        <w:rPr>
          <w:sz w:val="28"/>
          <w:szCs w:val="28"/>
        </w:rPr>
        <w:t>% (</w:t>
      </w:r>
      <w:r w:rsidR="005B3EA8" w:rsidRPr="00721599">
        <w:rPr>
          <w:sz w:val="28"/>
          <w:szCs w:val="28"/>
        </w:rPr>
        <w:t>7</w:t>
      </w:r>
      <w:r w:rsidR="00906EB7">
        <w:rPr>
          <w:sz w:val="28"/>
          <w:szCs w:val="28"/>
        </w:rPr>
        <w:t>5</w:t>
      </w:r>
      <w:r w:rsidR="005B3EA8" w:rsidRPr="00721599">
        <w:rPr>
          <w:sz w:val="28"/>
          <w:szCs w:val="28"/>
        </w:rPr>
        <w:t>,</w:t>
      </w:r>
      <w:r w:rsidR="00906EB7">
        <w:rPr>
          <w:sz w:val="28"/>
          <w:szCs w:val="28"/>
        </w:rPr>
        <w:t>5</w:t>
      </w:r>
      <w:r w:rsidR="005B3EA8" w:rsidRPr="00721599">
        <w:rPr>
          <w:sz w:val="28"/>
          <w:szCs w:val="28"/>
        </w:rPr>
        <w:t xml:space="preserve">0 </w:t>
      </w:r>
      <w:r w:rsidR="00EC7737" w:rsidRPr="00721599">
        <w:rPr>
          <w:sz w:val="28"/>
          <w:szCs w:val="28"/>
        </w:rPr>
        <w:t>тыс.</w:t>
      </w:r>
      <w:r w:rsidR="002738D9" w:rsidRPr="00721599">
        <w:rPr>
          <w:sz w:val="28"/>
          <w:szCs w:val="28"/>
        </w:rPr>
        <w:t xml:space="preserve"> </w:t>
      </w:r>
      <w:r w:rsidR="00EC7737" w:rsidRPr="00721599">
        <w:rPr>
          <w:sz w:val="28"/>
          <w:szCs w:val="28"/>
        </w:rPr>
        <w:t>руб</w:t>
      </w:r>
      <w:r w:rsidR="002738D9" w:rsidRPr="00721599">
        <w:rPr>
          <w:sz w:val="28"/>
          <w:szCs w:val="28"/>
        </w:rPr>
        <w:t>.</w:t>
      </w:r>
      <w:r w:rsidR="00EC7737" w:rsidRPr="00721599">
        <w:rPr>
          <w:sz w:val="28"/>
          <w:szCs w:val="28"/>
        </w:rPr>
        <w:t xml:space="preserve">) </w:t>
      </w:r>
      <w:r w:rsidR="00906EB7">
        <w:rPr>
          <w:sz w:val="28"/>
          <w:szCs w:val="28"/>
        </w:rPr>
        <w:t>всех</w:t>
      </w:r>
      <w:r w:rsidR="00EC7737" w:rsidRPr="00721599">
        <w:rPr>
          <w:sz w:val="28"/>
          <w:szCs w:val="28"/>
        </w:rPr>
        <w:t xml:space="preserve"> расходов </w:t>
      </w:r>
      <w:r w:rsidR="00906EB7" w:rsidRPr="008A180B">
        <w:rPr>
          <w:sz w:val="28"/>
          <w:szCs w:val="28"/>
        </w:rPr>
        <w:t xml:space="preserve">Янгельского сельского </w:t>
      </w:r>
      <w:r w:rsidR="00EC7737" w:rsidRPr="00721599">
        <w:rPr>
          <w:sz w:val="28"/>
          <w:szCs w:val="28"/>
        </w:rPr>
        <w:t>поселения.</w:t>
      </w:r>
      <w:r w:rsidR="00906EB7">
        <w:rPr>
          <w:sz w:val="28"/>
          <w:szCs w:val="28"/>
        </w:rPr>
        <w:t xml:space="preserve"> На 2023-2024 год непрограммные направления деятельности</w:t>
      </w:r>
      <w:r w:rsidR="0069391A">
        <w:rPr>
          <w:sz w:val="28"/>
          <w:szCs w:val="28"/>
        </w:rPr>
        <w:t xml:space="preserve"> не предусмотрены.</w:t>
      </w:r>
    </w:p>
    <w:p w:rsidR="00682650" w:rsidRPr="008A180B" w:rsidRDefault="00682650" w:rsidP="0046261E">
      <w:pPr>
        <w:jc w:val="center"/>
        <w:rPr>
          <w:b/>
          <w:bCs/>
          <w:sz w:val="28"/>
          <w:szCs w:val="28"/>
        </w:rPr>
      </w:pPr>
    </w:p>
    <w:p w:rsidR="00AF7079" w:rsidRPr="008A180B" w:rsidRDefault="00AF7079" w:rsidP="00EF1DB7">
      <w:pPr>
        <w:pStyle w:val="af3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8A180B">
        <w:rPr>
          <w:b/>
          <w:bCs/>
          <w:sz w:val="28"/>
          <w:szCs w:val="28"/>
        </w:rPr>
        <w:t>Д</w:t>
      </w:r>
      <w:r w:rsidR="009704BF" w:rsidRPr="008A180B">
        <w:rPr>
          <w:b/>
          <w:bCs/>
          <w:sz w:val="28"/>
          <w:szCs w:val="28"/>
        </w:rPr>
        <w:t xml:space="preserve">оходы бюджета </w:t>
      </w:r>
      <w:r w:rsidR="00AB709C" w:rsidRPr="008A180B">
        <w:rPr>
          <w:b/>
          <w:bCs/>
          <w:sz w:val="28"/>
          <w:szCs w:val="28"/>
        </w:rPr>
        <w:t>Янгельского</w:t>
      </w:r>
      <w:r w:rsidR="009704BF" w:rsidRPr="008A180B">
        <w:rPr>
          <w:b/>
          <w:bCs/>
          <w:sz w:val="28"/>
          <w:szCs w:val="28"/>
        </w:rPr>
        <w:t xml:space="preserve"> сельского поселения.</w:t>
      </w:r>
    </w:p>
    <w:p w:rsidR="00AF7079" w:rsidRPr="008A180B" w:rsidRDefault="00AF7079" w:rsidP="00AF7079">
      <w:pPr>
        <w:jc w:val="both"/>
        <w:rPr>
          <w:b/>
          <w:bCs/>
          <w:sz w:val="28"/>
          <w:szCs w:val="28"/>
        </w:rPr>
      </w:pPr>
    </w:p>
    <w:p w:rsidR="00AF7079" w:rsidRPr="008A180B" w:rsidRDefault="00AF7079" w:rsidP="00AF7079">
      <w:pPr>
        <w:ind w:firstLine="720"/>
        <w:jc w:val="both"/>
        <w:rPr>
          <w:color w:val="FF0000"/>
          <w:sz w:val="28"/>
          <w:szCs w:val="28"/>
        </w:rPr>
      </w:pPr>
      <w:r w:rsidRPr="008A180B">
        <w:rPr>
          <w:sz w:val="28"/>
          <w:szCs w:val="28"/>
        </w:rPr>
        <w:t>Проект бюджета</w:t>
      </w:r>
      <w:r w:rsidR="00FB700E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 xml:space="preserve">на </w:t>
      </w:r>
      <w:r w:rsidR="00314465" w:rsidRPr="008A180B">
        <w:rPr>
          <w:sz w:val="28"/>
          <w:szCs w:val="28"/>
        </w:rPr>
        <w:t>20</w:t>
      </w:r>
      <w:r w:rsidR="006B699A">
        <w:rPr>
          <w:sz w:val="28"/>
          <w:szCs w:val="28"/>
        </w:rPr>
        <w:t>2</w:t>
      </w:r>
      <w:r w:rsidR="00FB700E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сформирован по доходам в сумме </w:t>
      </w:r>
      <w:r w:rsidR="00797ACE">
        <w:rPr>
          <w:sz w:val="28"/>
          <w:szCs w:val="28"/>
        </w:rPr>
        <w:t>28</w:t>
      </w:r>
      <w:r w:rsidR="005B3EA8">
        <w:rPr>
          <w:sz w:val="28"/>
          <w:szCs w:val="28"/>
        </w:rPr>
        <w:t> 4</w:t>
      </w:r>
      <w:r w:rsidR="00797ACE">
        <w:rPr>
          <w:sz w:val="28"/>
          <w:szCs w:val="28"/>
        </w:rPr>
        <w:t>53</w:t>
      </w:r>
      <w:r w:rsidR="005B3EA8">
        <w:rPr>
          <w:sz w:val="28"/>
          <w:szCs w:val="28"/>
        </w:rPr>
        <w:t>,</w:t>
      </w:r>
      <w:r w:rsidR="00797ACE">
        <w:rPr>
          <w:sz w:val="28"/>
          <w:szCs w:val="28"/>
        </w:rPr>
        <w:t>9</w:t>
      </w:r>
      <w:r w:rsidR="005B3EA8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тыс. рублей, что </w:t>
      </w:r>
      <w:r w:rsidR="00DC2024">
        <w:rPr>
          <w:sz w:val="28"/>
          <w:szCs w:val="28"/>
        </w:rPr>
        <w:t>на</w:t>
      </w:r>
      <w:r w:rsidR="000039E1" w:rsidRPr="008A180B">
        <w:rPr>
          <w:sz w:val="28"/>
          <w:szCs w:val="28"/>
        </w:rPr>
        <w:t xml:space="preserve"> </w:t>
      </w:r>
      <w:r w:rsidR="00DC2024">
        <w:rPr>
          <w:sz w:val="28"/>
          <w:szCs w:val="28"/>
        </w:rPr>
        <w:t>1</w:t>
      </w:r>
      <w:r w:rsidR="00797ACE">
        <w:rPr>
          <w:sz w:val="28"/>
          <w:szCs w:val="28"/>
        </w:rPr>
        <w:t>48</w:t>
      </w:r>
      <w:r w:rsidR="005B3EA8">
        <w:rPr>
          <w:sz w:val="28"/>
          <w:szCs w:val="28"/>
        </w:rPr>
        <w:t>,5</w:t>
      </w:r>
      <w:r w:rsidR="00797ACE">
        <w:rPr>
          <w:sz w:val="28"/>
          <w:szCs w:val="28"/>
        </w:rPr>
        <w:t>2</w:t>
      </w:r>
      <w:r w:rsidR="000039E1" w:rsidRPr="008A180B">
        <w:rPr>
          <w:sz w:val="28"/>
          <w:szCs w:val="28"/>
        </w:rPr>
        <w:t>%</w:t>
      </w:r>
      <w:r w:rsidR="00DC2024">
        <w:rPr>
          <w:sz w:val="28"/>
          <w:szCs w:val="28"/>
        </w:rPr>
        <w:t xml:space="preserve"> больше первоначально запланированного в</w:t>
      </w:r>
      <w:r w:rsidR="000039E1" w:rsidRPr="008A180B">
        <w:rPr>
          <w:sz w:val="28"/>
          <w:szCs w:val="28"/>
        </w:rPr>
        <w:t xml:space="preserve"> </w:t>
      </w:r>
      <w:r w:rsidR="00797ACE">
        <w:rPr>
          <w:sz w:val="28"/>
          <w:szCs w:val="28"/>
        </w:rPr>
        <w:t>П</w:t>
      </w:r>
      <w:r w:rsidR="000039E1" w:rsidRPr="008A180B">
        <w:rPr>
          <w:sz w:val="28"/>
          <w:szCs w:val="28"/>
        </w:rPr>
        <w:t>роект</w:t>
      </w:r>
      <w:r w:rsidR="00DC2024">
        <w:rPr>
          <w:sz w:val="28"/>
          <w:szCs w:val="28"/>
        </w:rPr>
        <w:t>е бюджета</w:t>
      </w:r>
      <w:r w:rsidR="000039E1" w:rsidRPr="008A180B">
        <w:rPr>
          <w:sz w:val="28"/>
          <w:szCs w:val="28"/>
        </w:rPr>
        <w:t xml:space="preserve"> </w:t>
      </w:r>
      <w:r w:rsidR="00797ACE">
        <w:rPr>
          <w:sz w:val="28"/>
          <w:szCs w:val="28"/>
        </w:rPr>
        <w:t xml:space="preserve">на </w:t>
      </w:r>
      <w:r w:rsidR="009D5CCE" w:rsidRPr="008A180B">
        <w:rPr>
          <w:sz w:val="28"/>
          <w:szCs w:val="28"/>
        </w:rPr>
        <w:t>20</w:t>
      </w:r>
      <w:r w:rsidR="005B3EA8">
        <w:rPr>
          <w:sz w:val="28"/>
          <w:szCs w:val="28"/>
        </w:rPr>
        <w:t>2</w:t>
      </w:r>
      <w:r w:rsidR="00797ACE">
        <w:rPr>
          <w:sz w:val="28"/>
          <w:szCs w:val="28"/>
        </w:rPr>
        <w:t>1</w:t>
      </w:r>
      <w:r w:rsidR="000039E1" w:rsidRPr="008A180B">
        <w:rPr>
          <w:sz w:val="28"/>
          <w:szCs w:val="28"/>
        </w:rPr>
        <w:t xml:space="preserve"> год</w:t>
      </w:r>
      <w:r w:rsidRPr="008A180B">
        <w:rPr>
          <w:sz w:val="28"/>
          <w:szCs w:val="28"/>
        </w:rPr>
        <w:t xml:space="preserve">, в том числе собственные доходы </w:t>
      </w:r>
      <w:r w:rsidR="00A847A0" w:rsidRPr="008A180B">
        <w:rPr>
          <w:sz w:val="28"/>
          <w:szCs w:val="28"/>
        </w:rPr>
        <w:t xml:space="preserve">составили в сумме </w:t>
      </w:r>
      <w:r w:rsidR="00A05F27">
        <w:rPr>
          <w:sz w:val="28"/>
          <w:szCs w:val="28"/>
        </w:rPr>
        <w:t>1</w:t>
      </w:r>
      <w:r w:rsidR="00797ACE">
        <w:rPr>
          <w:sz w:val="28"/>
          <w:szCs w:val="28"/>
        </w:rPr>
        <w:t xml:space="preserve"> 339</w:t>
      </w:r>
      <w:r w:rsidR="00A05F27">
        <w:rPr>
          <w:sz w:val="28"/>
          <w:szCs w:val="28"/>
        </w:rPr>
        <w:t>,</w:t>
      </w:r>
      <w:r w:rsidR="00797ACE">
        <w:rPr>
          <w:sz w:val="28"/>
          <w:szCs w:val="28"/>
        </w:rPr>
        <w:t>15</w:t>
      </w:r>
      <w:r w:rsidR="00780CA6" w:rsidRPr="008A180B">
        <w:rPr>
          <w:sz w:val="28"/>
          <w:szCs w:val="28"/>
        </w:rPr>
        <w:t xml:space="preserve"> </w:t>
      </w:r>
      <w:r w:rsidR="00A847A0" w:rsidRPr="008A180B">
        <w:rPr>
          <w:sz w:val="28"/>
          <w:szCs w:val="28"/>
        </w:rPr>
        <w:t>тыс. рублей,</w:t>
      </w:r>
      <w:r w:rsidRPr="008A180B">
        <w:rPr>
          <w:sz w:val="28"/>
          <w:szCs w:val="28"/>
        </w:rPr>
        <w:t xml:space="preserve"> безвозмездные поступления в сумме </w:t>
      </w:r>
      <w:r w:rsidR="00797ACE">
        <w:rPr>
          <w:sz w:val="28"/>
          <w:szCs w:val="28"/>
        </w:rPr>
        <w:t>27</w:t>
      </w:r>
      <w:r w:rsidR="00A05F27">
        <w:rPr>
          <w:sz w:val="28"/>
          <w:szCs w:val="28"/>
        </w:rPr>
        <w:t> </w:t>
      </w:r>
      <w:r w:rsidR="00797ACE">
        <w:rPr>
          <w:sz w:val="28"/>
          <w:szCs w:val="28"/>
        </w:rPr>
        <w:t>114</w:t>
      </w:r>
      <w:r w:rsidR="00A05F27">
        <w:rPr>
          <w:sz w:val="28"/>
          <w:szCs w:val="28"/>
        </w:rPr>
        <w:t>,</w:t>
      </w:r>
      <w:r w:rsidR="00797ACE">
        <w:rPr>
          <w:sz w:val="28"/>
          <w:szCs w:val="28"/>
        </w:rPr>
        <w:t>79</w:t>
      </w:r>
      <w:r w:rsidRPr="008A180B">
        <w:rPr>
          <w:color w:val="FF0000"/>
          <w:sz w:val="28"/>
          <w:szCs w:val="28"/>
        </w:rPr>
        <w:t xml:space="preserve"> </w:t>
      </w:r>
      <w:r w:rsidRPr="008A180B">
        <w:rPr>
          <w:sz w:val="28"/>
          <w:szCs w:val="28"/>
        </w:rPr>
        <w:t>тыс. рублей.</w:t>
      </w:r>
      <w:r w:rsidRPr="008A180B">
        <w:rPr>
          <w:color w:val="FF0000"/>
          <w:sz w:val="28"/>
          <w:szCs w:val="28"/>
        </w:rPr>
        <w:t xml:space="preserve"> </w:t>
      </w:r>
    </w:p>
    <w:p w:rsidR="00AF7079" w:rsidRPr="008A180B" w:rsidRDefault="00AF7079" w:rsidP="00AF7079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Проект бюджета на плановый период </w:t>
      </w:r>
      <w:r w:rsidR="00314465" w:rsidRPr="008A180B">
        <w:rPr>
          <w:sz w:val="28"/>
          <w:szCs w:val="28"/>
        </w:rPr>
        <w:t>202</w:t>
      </w:r>
      <w:r w:rsidR="00797ACE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и 20</w:t>
      </w:r>
      <w:r w:rsidR="00F97505" w:rsidRPr="008A180B">
        <w:rPr>
          <w:sz w:val="28"/>
          <w:szCs w:val="28"/>
        </w:rPr>
        <w:t>2</w:t>
      </w:r>
      <w:r w:rsidR="00797ACE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годов сформирован по доходам в сумме </w:t>
      </w:r>
      <w:r w:rsidR="00A05F27">
        <w:rPr>
          <w:sz w:val="28"/>
          <w:szCs w:val="28"/>
        </w:rPr>
        <w:t>3</w:t>
      </w:r>
      <w:r w:rsidR="00797ACE">
        <w:rPr>
          <w:sz w:val="28"/>
          <w:szCs w:val="28"/>
        </w:rPr>
        <w:t xml:space="preserve"> 794</w:t>
      </w:r>
      <w:r w:rsidR="00A05F27">
        <w:rPr>
          <w:sz w:val="28"/>
          <w:szCs w:val="28"/>
        </w:rPr>
        <w:t>,</w:t>
      </w:r>
      <w:r w:rsidR="00797ACE">
        <w:rPr>
          <w:sz w:val="28"/>
          <w:szCs w:val="28"/>
        </w:rPr>
        <w:t>30</w:t>
      </w:r>
      <w:r w:rsidRPr="008A180B">
        <w:rPr>
          <w:sz w:val="28"/>
          <w:szCs w:val="28"/>
        </w:rPr>
        <w:t xml:space="preserve"> тыс. рублей и </w:t>
      </w:r>
      <w:r w:rsidR="00A05F27">
        <w:rPr>
          <w:sz w:val="28"/>
          <w:szCs w:val="28"/>
        </w:rPr>
        <w:t>3 </w:t>
      </w:r>
      <w:r w:rsidR="00797ACE">
        <w:rPr>
          <w:sz w:val="28"/>
          <w:szCs w:val="28"/>
        </w:rPr>
        <w:t>873</w:t>
      </w:r>
      <w:r w:rsidR="00A05F27">
        <w:rPr>
          <w:sz w:val="28"/>
          <w:szCs w:val="28"/>
        </w:rPr>
        <w:t>,</w:t>
      </w:r>
      <w:r w:rsidR="00797ACE">
        <w:rPr>
          <w:sz w:val="28"/>
          <w:szCs w:val="28"/>
        </w:rPr>
        <w:t>52</w:t>
      </w:r>
      <w:r w:rsidR="00A05F27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тыс. рублей соответственно.</w:t>
      </w:r>
    </w:p>
    <w:p w:rsidR="008F2481" w:rsidRPr="008A180B" w:rsidRDefault="00AF7079" w:rsidP="00023394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Структура доходов </w:t>
      </w:r>
      <w:r w:rsidR="008A4F18" w:rsidRPr="008A180B">
        <w:rPr>
          <w:sz w:val="28"/>
          <w:szCs w:val="28"/>
        </w:rPr>
        <w:t>П</w:t>
      </w:r>
      <w:r w:rsidRPr="008A180B">
        <w:rPr>
          <w:sz w:val="28"/>
          <w:szCs w:val="28"/>
        </w:rPr>
        <w:t xml:space="preserve">роекта бюджета на </w:t>
      </w:r>
      <w:r w:rsidR="00314465" w:rsidRPr="008A180B">
        <w:rPr>
          <w:sz w:val="28"/>
          <w:szCs w:val="28"/>
        </w:rPr>
        <w:t>20</w:t>
      </w:r>
      <w:r w:rsidR="00A034D2">
        <w:rPr>
          <w:sz w:val="28"/>
          <w:szCs w:val="28"/>
        </w:rPr>
        <w:t>2</w:t>
      </w:r>
      <w:r w:rsidR="00797ACE">
        <w:rPr>
          <w:sz w:val="28"/>
          <w:szCs w:val="28"/>
        </w:rPr>
        <w:t>2</w:t>
      </w:r>
      <w:r w:rsidR="005664CB" w:rsidRPr="008A180B">
        <w:rPr>
          <w:sz w:val="28"/>
          <w:szCs w:val="28"/>
        </w:rPr>
        <w:t xml:space="preserve"> - 202</w:t>
      </w:r>
      <w:r w:rsidR="00797ACE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гг. в сравнении с </w:t>
      </w:r>
      <w:r w:rsidR="009D5CCE" w:rsidRPr="008A180B">
        <w:rPr>
          <w:sz w:val="28"/>
          <w:szCs w:val="28"/>
        </w:rPr>
        <w:t>20</w:t>
      </w:r>
      <w:r w:rsidR="00A05F27">
        <w:rPr>
          <w:sz w:val="28"/>
          <w:szCs w:val="28"/>
        </w:rPr>
        <w:t>2</w:t>
      </w:r>
      <w:r w:rsidR="00797ACE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годом имеет следующий вид:</w:t>
      </w:r>
    </w:p>
    <w:p w:rsidR="000837BC" w:rsidRPr="008A180B" w:rsidRDefault="000837BC" w:rsidP="000837BC">
      <w:pPr>
        <w:jc w:val="right"/>
        <w:rPr>
          <w:sz w:val="28"/>
          <w:szCs w:val="28"/>
        </w:rPr>
      </w:pPr>
      <w:r w:rsidRPr="008A180B">
        <w:rPr>
          <w:sz w:val="28"/>
          <w:szCs w:val="28"/>
        </w:rPr>
        <w:lastRenderedPageBreak/>
        <w:t>тыс. рублей</w:t>
      </w:r>
      <w:r w:rsidRPr="008A180B">
        <w:rPr>
          <w:noProof/>
          <w:sz w:val="28"/>
          <w:szCs w:val="28"/>
          <w:lang w:eastAsia="ja-JP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7BC" w:rsidRPr="008A180B" w:rsidRDefault="000837BC" w:rsidP="000837BC">
      <w:pPr>
        <w:jc w:val="both"/>
        <w:rPr>
          <w:sz w:val="28"/>
          <w:szCs w:val="28"/>
        </w:rPr>
      </w:pPr>
    </w:p>
    <w:p w:rsidR="000837BC" w:rsidRPr="008A180B" w:rsidRDefault="000837BC" w:rsidP="000837B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Доходы </w:t>
      </w:r>
      <w:r w:rsidR="00107C47" w:rsidRPr="008A180B">
        <w:rPr>
          <w:sz w:val="28"/>
          <w:szCs w:val="28"/>
        </w:rPr>
        <w:t>П</w:t>
      </w:r>
      <w:r w:rsidRPr="008A180B">
        <w:rPr>
          <w:sz w:val="28"/>
          <w:szCs w:val="28"/>
        </w:rPr>
        <w:t xml:space="preserve">роекта бюджета на </w:t>
      </w:r>
      <w:r w:rsidR="00314465" w:rsidRPr="008A180B">
        <w:rPr>
          <w:sz w:val="28"/>
          <w:szCs w:val="28"/>
        </w:rPr>
        <w:t>20</w:t>
      </w:r>
      <w:r w:rsidR="00403FCC">
        <w:rPr>
          <w:sz w:val="28"/>
          <w:szCs w:val="28"/>
        </w:rPr>
        <w:t>2</w:t>
      </w:r>
      <w:r w:rsidR="00B76210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в значительной мере сформированы за счет </w:t>
      </w:r>
      <w:r w:rsidR="002C02E9">
        <w:rPr>
          <w:sz w:val="28"/>
          <w:szCs w:val="28"/>
        </w:rPr>
        <w:t>безвозмездных поступлений</w:t>
      </w:r>
      <w:r w:rsidRPr="008A180B">
        <w:rPr>
          <w:sz w:val="28"/>
          <w:szCs w:val="28"/>
        </w:rPr>
        <w:t xml:space="preserve"> – </w:t>
      </w:r>
      <w:r w:rsidR="00B76210">
        <w:rPr>
          <w:sz w:val="28"/>
          <w:szCs w:val="28"/>
        </w:rPr>
        <w:t>27 114</w:t>
      </w:r>
      <w:r w:rsidR="00C40E39">
        <w:rPr>
          <w:sz w:val="28"/>
          <w:szCs w:val="28"/>
        </w:rPr>
        <w:t>,</w:t>
      </w:r>
      <w:r w:rsidR="00B76210">
        <w:rPr>
          <w:sz w:val="28"/>
          <w:szCs w:val="28"/>
        </w:rPr>
        <w:t>79</w:t>
      </w:r>
      <w:r w:rsidRPr="008A180B">
        <w:rPr>
          <w:sz w:val="28"/>
          <w:szCs w:val="28"/>
        </w:rPr>
        <w:t xml:space="preserve"> тыс. рублей, доля котор</w:t>
      </w:r>
      <w:r w:rsidR="00B76210">
        <w:rPr>
          <w:sz w:val="28"/>
          <w:szCs w:val="28"/>
        </w:rPr>
        <w:t>ых</w:t>
      </w:r>
      <w:r w:rsidRPr="008A180B">
        <w:rPr>
          <w:sz w:val="28"/>
          <w:szCs w:val="28"/>
        </w:rPr>
        <w:t xml:space="preserve"> составляет </w:t>
      </w:r>
      <w:r w:rsidR="00B76210">
        <w:rPr>
          <w:sz w:val="28"/>
          <w:szCs w:val="28"/>
        </w:rPr>
        <w:t>95</w:t>
      </w:r>
      <w:r w:rsidR="00C40E39">
        <w:rPr>
          <w:sz w:val="28"/>
          <w:szCs w:val="28"/>
        </w:rPr>
        <w:t>,</w:t>
      </w:r>
      <w:r w:rsidR="00B76210">
        <w:rPr>
          <w:sz w:val="28"/>
          <w:szCs w:val="28"/>
        </w:rPr>
        <w:t>29</w:t>
      </w:r>
      <w:r w:rsidRPr="008A180B">
        <w:rPr>
          <w:sz w:val="28"/>
          <w:szCs w:val="28"/>
        </w:rPr>
        <w:t xml:space="preserve"> %. Собственные </w:t>
      </w:r>
      <w:r w:rsidR="00B0703D" w:rsidRPr="008A180B">
        <w:rPr>
          <w:sz w:val="28"/>
          <w:szCs w:val="28"/>
        </w:rPr>
        <w:t xml:space="preserve">доходы в проекте бюджета на </w:t>
      </w:r>
      <w:r w:rsidR="00314465" w:rsidRPr="008A180B">
        <w:rPr>
          <w:sz w:val="28"/>
          <w:szCs w:val="28"/>
        </w:rPr>
        <w:t>20</w:t>
      </w:r>
      <w:r w:rsidR="00403FCC">
        <w:rPr>
          <w:sz w:val="28"/>
          <w:szCs w:val="28"/>
        </w:rPr>
        <w:t>2</w:t>
      </w:r>
      <w:r w:rsidR="00B76210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составляют </w:t>
      </w:r>
      <w:r w:rsidR="00657218" w:rsidRPr="008A180B">
        <w:rPr>
          <w:sz w:val="28"/>
          <w:szCs w:val="28"/>
        </w:rPr>
        <w:t>1</w:t>
      </w:r>
      <w:r w:rsidR="00D7493E">
        <w:rPr>
          <w:sz w:val="28"/>
          <w:szCs w:val="28"/>
        </w:rPr>
        <w:t xml:space="preserve"> </w:t>
      </w:r>
      <w:r w:rsidR="00B76210">
        <w:rPr>
          <w:sz w:val="28"/>
          <w:szCs w:val="28"/>
        </w:rPr>
        <w:t>339</w:t>
      </w:r>
      <w:r w:rsidR="00C40E39">
        <w:rPr>
          <w:sz w:val="28"/>
          <w:szCs w:val="28"/>
        </w:rPr>
        <w:t>,</w:t>
      </w:r>
      <w:r w:rsidR="00B76210">
        <w:rPr>
          <w:sz w:val="28"/>
          <w:szCs w:val="28"/>
        </w:rPr>
        <w:t>15</w:t>
      </w:r>
      <w:r w:rsidRPr="008A180B">
        <w:rPr>
          <w:sz w:val="28"/>
          <w:szCs w:val="28"/>
        </w:rPr>
        <w:t xml:space="preserve"> тыс. рублей, доля в доходах бюджета составляет – </w:t>
      </w:r>
      <w:r w:rsidR="008D7554">
        <w:rPr>
          <w:sz w:val="28"/>
          <w:szCs w:val="28"/>
        </w:rPr>
        <w:t>4</w:t>
      </w:r>
      <w:r w:rsidR="00C40E39">
        <w:rPr>
          <w:sz w:val="28"/>
          <w:szCs w:val="28"/>
        </w:rPr>
        <w:t>,</w:t>
      </w:r>
      <w:r w:rsidR="008D7554">
        <w:rPr>
          <w:sz w:val="28"/>
          <w:szCs w:val="28"/>
        </w:rPr>
        <w:t>71</w:t>
      </w:r>
      <w:r w:rsidRPr="008A180B">
        <w:rPr>
          <w:sz w:val="28"/>
          <w:szCs w:val="28"/>
        </w:rPr>
        <w:t xml:space="preserve">%. </w:t>
      </w:r>
    </w:p>
    <w:p w:rsidR="000837BC" w:rsidRPr="008A180B" w:rsidRDefault="000837BC" w:rsidP="000837B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В </w:t>
      </w:r>
      <w:r w:rsidR="00314465" w:rsidRPr="008A180B">
        <w:rPr>
          <w:sz w:val="28"/>
          <w:szCs w:val="28"/>
        </w:rPr>
        <w:t>20</w:t>
      </w:r>
      <w:r w:rsidR="003E5103">
        <w:rPr>
          <w:sz w:val="28"/>
          <w:szCs w:val="28"/>
        </w:rPr>
        <w:t>2</w:t>
      </w:r>
      <w:r w:rsidR="008D7554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году налоговые доходы у</w:t>
      </w:r>
      <w:r w:rsidR="008D7554">
        <w:rPr>
          <w:sz w:val="28"/>
          <w:szCs w:val="28"/>
        </w:rPr>
        <w:t>меньшились</w:t>
      </w:r>
      <w:r w:rsidR="003E5103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 xml:space="preserve">на </w:t>
      </w:r>
      <w:r w:rsidR="008D7554">
        <w:rPr>
          <w:sz w:val="28"/>
          <w:szCs w:val="28"/>
        </w:rPr>
        <w:t>137</w:t>
      </w:r>
      <w:r w:rsidR="00501B33" w:rsidRPr="008A180B">
        <w:rPr>
          <w:sz w:val="28"/>
          <w:szCs w:val="28"/>
        </w:rPr>
        <w:t>,</w:t>
      </w:r>
      <w:r w:rsidR="008D7554">
        <w:rPr>
          <w:sz w:val="28"/>
          <w:szCs w:val="28"/>
        </w:rPr>
        <w:t>4</w:t>
      </w:r>
      <w:r w:rsidR="00501B33" w:rsidRPr="008A180B">
        <w:rPr>
          <w:sz w:val="28"/>
          <w:szCs w:val="28"/>
        </w:rPr>
        <w:t>0</w:t>
      </w:r>
      <w:r w:rsidRPr="008A180B">
        <w:rPr>
          <w:sz w:val="28"/>
          <w:szCs w:val="28"/>
        </w:rPr>
        <w:t xml:space="preserve"> тыс. рублей (</w:t>
      </w:r>
      <w:r w:rsidR="008D7554">
        <w:rPr>
          <w:sz w:val="28"/>
          <w:szCs w:val="28"/>
        </w:rPr>
        <w:t>89</w:t>
      </w:r>
      <w:r w:rsidR="00C40E39">
        <w:rPr>
          <w:sz w:val="28"/>
          <w:szCs w:val="28"/>
        </w:rPr>
        <w:t>,</w:t>
      </w:r>
      <w:r w:rsidR="008D7554">
        <w:rPr>
          <w:sz w:val="28"/>
          <w:szCs w:val="28"/>
        </w:rPr>
        <w:t>94</w:t>
      </w:r>
      <w:r w:rsidRPr="008A180B">
        <w:rPr>
          <w:sz w:val="28"/>
          <w:szCs w:val="28"/>
        </w:rPr>
        <w:t xml:space="preserve">%) от уровня </w:t>
      </w:r>
      <w:r w:rsidR="008D7554">
        <w:rPr>
          <w:sz w:val="28"/>
          <w:szCs w:val="28"/>
        </w:rPr>
        <w:t>П</w:t>
      </w:r>
      <w:r w:rsidRPr="008A180B">
        <w:rPr>
          <w:sz w:val="28"/>
          <w:szCs w:val="28"/>
        </w:rPr>
        <w:t xml:space="preserve">роекта </w:t>
      </w:r>
      <w:r w:rsidR="009D5CCE" w:rsidRPr="008A180B">
        <w:rPr>
          <w:sz w:val="28"/>
          <w:szCs w:val="28"/>
        </w:rPr>
        <w:t>20</w:t>
      </w:r>
      <w:r w:rsidR="00C40E39">
        <w:rPr>
          <w:sz w:val="28"/>
          <w:szCs w:val="28"/>
        </w:rPr>
        <w:t>2</w:t>
      </w:r>
      <w:r w:rsidR="008D7554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года и составили </w:t>
      </w:r>
      <w:r w:rsidR="003D13CB" w:rsidRPr="008A180B">
        <w:rPr>
          <w:sz w:val="28"/>
          <w:szCs w:val="28"/>
        </w:rPr>
        <w:t>1</w:t>
      </w:r>
      <w:r w:rsidR="003E5103">
        <w:rPr>
          <w:sz w:val="28"/>
          <w:szCs w:val="28"/>
        </w:rPr>
        <w:t> </w:t>
      </w:r>
      <w:r w:rsidR="008D7554">
        <w:rPr>
          <w:sz w:val="28"/>
          <w:szCs w:val="28"/>
        </w:rPr>
        <w:t>228</w:t>
      </w:r>
      <w:r w:rsidR="003E5103">
        <w:rPr>
          <w:sz w:val="28"/>
          <w:szCs w:val="28"/>
        </w:rPr>
        <w:t>,</w:t>
      </w:r>
      <w:r w:rsidR="008D7554">
        <w:rPr>
          <w:sz w:val="28"/>
          <w:szCs w:val="28"/>
        </w:rPr>
        <w:t>6</w:t>
      </w:r>
      <w:r w:rsidR="003E5103">
        <w:rPr>
          <w:sz w:val="28"/>
          <w:szCs w:val="28"/>
        </w:rPr>
        <w:t>0</w:t>
      </w:r>
      <w:r w:rsidRPr="008A180B">
        <w:rPr>
          <w:sz w:val="28"/>
          <w:szCs w:val="28"/>
        </w:rPr>
        <w:t xml:space="preserve"> тыс. рублей. </w:t>
      </w:r>
    </w:p>
    <w:p w:rsidR="000837BC" w:rsidRPr="008A180B" w:rsidRDefault="000837BC" w:rsidP="000837B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В </w:t>
      </w:r>
      <w:r w:rsidR="00314465" w:rsidRPr="008A180B">
        <w:rPr>
          <w:sz w:val="28"/>
          <w:szCs w:val="28"/>
        </w:rPr>
        <w:t>202</w:t>
      </w:r>
      <w:r w:rsidR="00E61E03">
        <w:rPr>
          <w:sz w:val="28"/>
          <w:szCs w:val="28"/>
        </w:rPr>
        <w:t>3</w:t>
      </w:r>
      <w:r w:rsidRPr="008A180B">
        <w:rPr>
          <w:sz w:val="28"/>
          <w:szCs w:val="28"/>
        </w:rPr>
        <w:t>-202</w:t>
      </w:r>
      <w:r w:rsidR="00E61E03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годах планируется </w:t>
      </w:r>
      <w:r w:rsidR="00E61E03">
        <w:rPr>
          <w:sz w:val="28"/>
          <w:szCs w:val="28"/>
        </w:rPr>
        <w:t>снижение</w:t>
      </w:r>
      <w:r w:rsidRPr="008A180B">
        <w:rPr>
          <w:sz w:val="28"/>
          <w:szCs w:val="28"/>
        </w:rPr>
        <w:t xml:space="preserve"> налоговых доходов. В </w:t>
      </w:r>
      <w:r w:rsidR="00314465" w:rsidRPr="008A180B">
        <w:rPr>
          <w:sz w:val="28"/>
          <w:szCs w:val="28"/>
        </w:rPr>
        <w:t>202</w:t>
      </w:r>
      <w:r w:rsidR="00E61E03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году – на </w:t>
      </w:r>
      <w:r w:rsidR="00E61E03">
        <w:rPr>
          <w:sz w:val="28"/>
          <w:szCs w:val="28"/>
        </w:rPr>
        <w:t xml:space="preserve"> 9</w:t>
      </w:r>
      <w:r w:rsidR="00295041">
        <w:rPr>
          <w:sz w:val="28"/>
          <w:szCs w:val="28"/>
        </w:rPr>
        <w:t>,4</w:t>
      </w:r>
      <w:r w:rsidR="00E61E03">
        <w:rPr>
          <w:sz w:val="28"/>
          <w:szCs w:val="28"/>
        </w:rPr>
        <w:t>4</w:t>
      </w:r>
      <w:r w:rsidRPr="008A180B">
        <w:rPr>
          <w:sz w:val="28"/>
          <w:szCs w:val="28"/>
        </w:rPr>
        <w:t>% (</w:t>
      </w:r>
      <w:r w:rsidR="00E61E03">
        <w:rPr>
          <w:sz w:val="28"/>
          <w:szCs w:val="28"/>
        </w:rPr>
        <w:t>128</w:t>
      </w:r>
      <w:r w:rsidR="00295041">
        <w:rPr>
          <w:sz w:val="28"/>
          <w:szCs w:val="28"/>
        </w:rPr>
        <w:t>,</w:t>
      </w:r>
      <w:r w:rsidR="00E61E03">
        <w:rPr>
          <w:sz w:val="28"/>
          <w:szCs w:val="28"/>
        </w:rPr>
        <w:t>91</w:t>
      </w:r>
      <w:r w:rsidRPr="008A180B">
        <w:rPr>
          <w:sz w:val="28"/>
          <w:szCs w:val="28"/>
        </w:rPr>
        <w:t xml:space="preserve"> тыс. рублей), в 202</w:t>
      </w:r>
      <w:r w:rsidR="00E61E03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году – на </w:t>
      </w:r>
      <w:r w:rsidR="00E61E03">
        <w:rPr>
          <w:sz w:val="28"/>
          <w:szCs w:val="28"/>
        </w:rPr>
        <w:t>8</w:t>
      </w:r>
      <w:r w:rsidR="00295041">
        <w:rPr>
          <w:sz w:val="28"/>
          <w:szCs w:val="28"/>
        </w:rPr>
        <w:t>,</w:t>
      </w:r>
      <w:r w:rsidR="00E61E03">
        <w:rPr>
          <w:sz w:val="28"/>
          <w:szCs w:val="28"/>
        </w:rPr>
        <w:t>72</w:t>
      </w:r>
      <w:r w:rsidRPr="008A180B">
        <w:rPr>
          <w:sz w:val="28"/>
          <w:szCs w:val="28"/>
        </w:rPr>
        <w:t>% (</w:t>
      </w:r>
      <w:r w:rsidR="00E61E03">
        <w:rPr>
          <w:sz w:val="28"/>
          <w:szCs w:val="28"/>
        </w:rPr>
        <w:t>119</w:t>
      </w:r>
      <w:r w:rsidR="00295041">
        <w:rPr>
          <w:sz w:val="28"/>
          <w:szCs w:val="28"/>
        </w:rPr>
        <w:t>,</w:t>
      </w:r>
      <w:r w:rsidR="00E61E03">
        <w:rPr>
          <w:sz w:val="28"/>
          <w:szCs w:val="28"/>
        </w:rPr>
        <w:t>1</w:t>
      </w:r>
      <w:r w:rsidR="00295041">
        <w:rPr>
          <w:sz w:val="28"/>
          <w:szCs w:val="28"/>
        </w:rPr>
        <w:t>0</w:t>
      </w:r>
      <w:r w:rsidRPr="008A180B">
        <w:rPr>
          <w:sz w:val="28"/>
          <w:szCs w:val="28"/>
        </w:rPr>
        <w:t xml:space="preserve"> тыс. рублей) от проекта </w:t>
      </w:r>
      <w:r w:rsidR="009D5CCE" w:rsidRPr="008A180B">
        <w:rPr>
          <w:sz w:val="28"/>
          <w:szCs w:val="28"/>
        </w:rPr>
        <w:t>20</w:t>
      </w:r>
      <w:r w:rsidR="00295041">
        <w:rPr>
          <w:sz w:val="28"/>
          <w:szCs w:val="28"/>
        </w:rPr>
        <w:t>2</w:t>
      </w:r>
      <w:r w:rsidR="00E61E03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года. </w:t>
      </w:r>
    </w:p>
    <w:p w:rsidR="003D13CB" w:rsidRPr="008A180B" w:rsidRDefault="003D13CB" w:rsidP="003D13CB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Показатели по доходам на 20</w:t>
      </w:r>
      <w:r w:rsidR="003E5103">
        <w:rPr>
          <w:sz w:val="28"/>
          <w:szCs w:val="28"/>
        </w:rPr>
        <w:t>2</w:t>
      </w:r>
      <w:r w:rsidR="00797ACE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и на плановый период 20</w:t>
      </w:r>
      <w:r w:rsidR="003E5103">
        <w:rPr>
          <w:sz w:val="28"/>
          <w:szCs w:val="28"/>
        </w:rPr>
        <w:t>2</w:t>
      </w:r>
      <w:r w:rsidR="00797ACE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и 20</w:t>
      </w:r>
      <w:r w:rsidR="003E5103">
        <w:rPr>
          <w:sz w:val="28"/>
          <w:szCs w:val="28"/>
        </w:rPr>
        <w:t>2</w:t>
      </w:r>
      <w:r w:rsidR="00797ACE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годов представлены в таблице:</w:t>
      </w:r>
    </w:p>
    <w:p w:rsidR="00D129FA" w:rsidRDefault="00D129FA" w:rsidP="000837BC">
      <w:pPr>
        <w:ind w:firstLine="720"/>
        <w:jc w:val="right"/>
        <w:rPr>
          <w:sz w:val="22"/>
          <w:szCs w:val="22"/>
        </w:rPr>
      </w:pPr>
    </w:p>
    <w:p w:rsidR="000837BC" w:rsidRPr="00D129FA" w:rsidRDefault="000837BC" w:rsidP="000837BC">
      <w:pPr>
        <w:ind w:firstLine="720"/>
        <w:jc w:val="right"/>
        <w:rPr>
          <w:sz w:val="22"/>
          <w:szCs w:val="22"/>
        </w:rPr>
      </w:pPr>
      <w:r w:rsidRPr="00D129FA">
        <w:rPr>
          <w:sz w:val="22"/>
          <w:szCs w:val="22"/>
        </w:rPr>
        <w:t>тыс. рублей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1276"/>
        <w:gridCol w:w="1276"/>
        <w:gridCol w:w="1417"/>
        <w:gridCol w:w="1418"/>
      </w:tblGrid>
      <w:tr w:rsidR="00DA7345" w:rsidRPr="00DA7345" w:rsidTr="00DA7345">
        <w:trPr>
          <w:trHeight w:val="22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Вид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г. % от 2021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г.- % от 2021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г. - % от 2021 г.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1,498.00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1,339.15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1,352.20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1,362.01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89.40%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90.27%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90.92%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В т.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ч.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1,366.00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1,228.60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1,237.09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1,246.90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89.94%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90.56%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91.28%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102.60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107.73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119.30%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125.27%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131.28%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120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6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9.36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14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5.00%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7.80%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11.67%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180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220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220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220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122.22%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122.22%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122.22%</w:t>
            </w:r>
          </w:p>
        </w:tc>
      </w:tr>
      <w:tr w:rsidR="00DA7345" w:rsidRPr="00DA7345" w:rsidTr="003A4E5F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 xml:space="preserve">Земельный </w:t>
            </w:r>
            <w:r w:rsidRPr="00DA7345">
              <w:rPr>
                <w:color w:val="000000"/>
                <w:sz w:val="22"/>
                <w:szCs w:val="22"/>
                <w:lang w:eastAsia="ja-JP"/>
              </w:rPr>
              <w:lastRenderedPageBreak/>
              <w:t>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lastRenderedPageBreak/>
              <w:t>980.00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91.84%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91.84%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91.84%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110.55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83.75%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87.20%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87.20%</w:t>
            </w:r>
          </w:p>
        </w:tc>
      </w:tr>
      <w:tr w:rsidR="00DA7345" w:rsidRPr="00DA7345" w:rsidTr="00DA7345">
        <w:trPr>
          <w:trHeight w:val="24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109.46%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113.97%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113.97%</w:t>
            </w:r>
          </w:p>
        </w:tc>
      </w:tr>
      <w:tr w:rsidR="00DA7345" w:rsidRPr="00DA7345" w:rsidTr="00DA7345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DA7345" w:rsidRPr="00DA7345" w:rsidTr="00DA7345">
        <w:trPr>
          <w:trHeight w:val="9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9,951.43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27,114.79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2,442.10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2,511.51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272.47%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24.54%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25.24%</w:t>
            </w:r>
          </w:p>
        </w:tc>
      </w:tr>
      <w:tr w:rsidR="00DA7345" w:rsidRPr="00DA7345" w:rsidTr="00DA734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345" w:rsidRPr="00DA7345" w:rsidRDefault="00DA7345" w:rsidP="00DA7345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11,449.43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28,453.94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3,794.30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3,873.52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248.52%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33.14%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345" w:rsidRPr="00DA7345" w:rsidRDefault="00DA7345" w:rsidP="00DA73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A7345">
              <w:rPr>
                <w:b/>
                <w:bCs/>
                <w:color w:val="000000"/>
                <w:sz w:val="22"/>
                <w:szCs w:val="22"/>
                <w:lang w:eastAsia="ja-JP"/>
              </w:rPr>
              <w:t>33.83%</w:t>
            </w:r>
          </w:p>
        </w:tc>
      </w:tr>
    </w:tbl>
    <w:p w:rsidR="00DA7345" w:rsidRDefault="00DA7345" w:rsidP="000837BC">
      <w:pPr>
        <w:ind w:firstLine="720"/>
        <w:jc w:val="both"/>
        <w:rPr>
          <w:sz w:val="28"/>
          <w:szCs w:val="28"/>
        </w:rPr>
      </w:pPr>
    </w:p>
    <w:p w:rsidR="000837BC" w:rsidRPr="008A180B" w:rsidRDefault="000837BC" w:rsidP="000837B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Из таблицы следует, что в Проекте бюджета на </w:t>
      </w:r>
      <w:r w:rsidR="00314465" w:rsidRPr="008A180B">
        <w:rPr>
          <w:sz w:val="28"/>
          <w:szCs w:val="28"/>
        </w:rPr>
        <w:t>20</w:t>
      </w:r>
      <w:r w:rsidR="00391B50">
        <w:rPr>
          <w:sz w:val="28"/>
          <w:szCs w:val="28"/>
        </w:rPr>
        <w:t>2</w:t>
      </w:r>
      <w:r w:rsidR="003203AE">
        <w:rPr>
          <w:sz w:val="28"/>
          <w:szCs w:val="28"/>
        </w:rPr>
        <w:t>2</w:t>
      </w:r>
      <w:r w:rsidR="0058598E">
        <w:rPr>
          <w:sz w:val="28"/>
          <w:szCs w:val="28"/>
        </w:rPr>
        <w:t>-2024</w:t>
      </w:r>
      <w:r w:rsidRPr="008A180B">
        <w:rPr>
          <w:sz w:val="28"/>
          <w:szCs w:val="28"/>
        </w:rPr>
        <w:t xml:space="preserve"> г</w:t>
      </w:r>
      <w:r w:rsidR="0058598E">
        <w:rPr>
          <w:sz w:val="28"/>
          <w:szCs w:val="28"/>
        </w:rPr>
        <w:t>г.</w:t>
      </w:r>
      <w:r w:rsidRPr="008A180B">
        <w:rPr>
          <w:sz w:val="28"/>
          <w:szCs w:val="28"/>
        </w:rPr>
        <w:t xml:space="preserve"> показатели по налоговым доходам увеличены</w:t>
      </w:r>
      <w:r w:rsidR="001D7EDA">
        <w:rPr>
          <w:sz w:val="28"/>
          <w:szCs w:val="28"/>
        </w:rPr>
        <w:t>:</w:t>
      </w:r>
      <w:r w:rsidRPr="008A180B">
        <w:rPr>
          <w:sz w:val="28"/>
          <w:szCs w:val="28"/>
        </w:rPr>
        <w:t xml:space="preserve"> по </w:t>
      </w:r>
      <w:r w:rsidR="00391B50">
        <w:rPr>
          <w:sz w:val="28"/>
          <w:szCs w:val="28"/>
        </w:rPr>
        <w:t xml:space="preserve">налогу на </w:t>
      </w:r>
      <w:r w:rsidR="00682832">
        <w:rPr>
          <w:sz w:val="28"/>
          <w:szCs w:val="28"/>
        </w:rPr>
        <w:t xml:space="preserve">доходы физических лиц и по налогу на </w:t>
      </w:r>
      <w:r w:rsidR="003203AE">
        <w:rPr>
          <w:sz w:val="28"/>
          <w:szCs w:val="28"/>
        </w:rPr>
        <w:t>имущество</w:t>
      </w:r>
      <w:r w:rsidR="00476800">
        <w:rPr>
          <w:sz w:val="28"/>
          <w:szCs w:val="28"/>
        </w:rPr>
        <w:t>;</w:t>
      </w:r>
      <w:r w:rsidR="001D7EDA">
        <w:rPr>
          <w:sz w:val="28"/>
          <w:szCs w:val="28"/>
        </w:rPr>
        <w:t xml:space="preserve"> уменьшены:</w:t>
      </w:r>
      <w:r w:rsidR="00391B50">
        <w:rPr>
          <w:sz w:val="28"/>
          <w:szCs w:val="28"/>
        </w:rPr>
        <w:t xml:space="preserve"> </w:t>
      </w:r>
      <w:r w:rsidR="001D7EDA">
        <w:rPr>
          <w:sz w:val="28"/>
          <w:szCs w:val="28"/>
        </w:rPr>
        <w:t>п</w:t>
      </w:r>
      <w:r w:rsidR="00391B50">
        <w:rPr>
          <w:sz w:val="28"/>
          <w:szCs w:val="28"/>
        </w:rPr>
        <w:t xml:space="preserve">о </w:t>
      </w:r>
      <w:r w:rsidR="00682832">
        <w:rPr>
          <w:sz w:val="28"/>
          <w:szCs w:val="28"/>
        </w:rPr>
        <w:t>налог</w:t>
      </w:r>
      <w:r w:rsidR="003203AE">
        <w:rPr>
          <w:sz w:val="28"/>
          <w:szCs w:val="28"/>
        </w:rPr>
        <w:t>ам</w:t>
      </w:r>
      <w:r w:rsidR="00682832">
        <w:rPr>
          <w:sz w:val="28"/>
          <w:szCs w:val="28"/>
        </w:rPr>
        <w:t xml:space="preserve"> на совокупный доход</w:t>
      </w:r>
      <w:r w:rsidR="003203AE">
        <w:rPr>
          <w:sz w:val="28"/>
          <w:szCs w:val="28"/>
        </w:rPr>
        <w:t>, земельному налогу</w:t>
      </w:r>
      <w:r w:rsidR="003D13CB" w:rsidRPr="008A180B">
        <w:rPr>
          <w:sz w:val="28"/>
          <w:szCs w:val="28"/>
        </w:rPr>
        <w:t>.</w:t>
      </w:r>
      <w:r w:rsidRPr="008A180B">
        <w:rPr>
          <w:sz w:val="28"/>
          <w:szCs w:val="28"/>
        </w:rPr>
        <w:t xml:space="preserve"> </w:t>
      </w:r>
    </w:p>
    <w:p w:rsidR="000837BC" w:rsidRPr="008A180B" w:rsidRDefault="000837BC" w:rsidP="000837B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Неналоговые доходы в </w:t>
      </w:r>
      <w:r w:rsidR="0058598E">
        <w:rPr>
          <w:sz w:val="28"/>
          <w:szCs w:val="28"/>
        </w:rPr>
        <w:t>Проекте бюджета на 2022-2024 гг.</w:t>
      </w:r>
      <w:r w:rsidRPr="008A180B">
        <w:rPr>
          <w:sz w:val="28"/>
          <w:szCs w:val="28"/>
        </w:rPr>
        <w:t xml:space="preserve"> </w:t>
      </w:r>
      <w:r w:rsidR="003D13CB" w:rsidRPr="008A180B">
        <w:rPr>
          <w:sz w:val="28"/>
          <w:szCs w:val="28"/>
        </w:rPr>
        <w:t>у</w:t>
      </w:r>
      <w:r w:rsidR="0058598E">
        <w:rPr>
          <w:sz w:val="28"/>
          <w:szCs w:val="28"/>
        </w:rPr>
        <w:t>меньшились</w:t>
      </w:r>
      <w:r w:rsidR="00314465" w:rsidRPr="008A180B">
        <w:rPr>
          <w:sz w:val="28"/>
          <w:szCs w:val="28"/>
        </w:rPr>
        <w:t xml:space="preserve"> по сравнению с </w:t>
      </w:r>
      <w:r w:rsidR="009D5CCE" w:rsidRPr="008A180B">
        <w:rPr>
          <w:sz w:val="28"/>
          <w:szCs w:val="28"/>
        </w:rPr>
        <w:t>20</w:t>
      </w:r>
      <w:r w:rsidR="00846C4D">
        <w:rPr>
          <w:sz w:val="28"/>
          <w:szCs w:val="28"/>
        </w:rPr>
        <w:t>2</w:t>
      </w:r>
      <w:r w:rsidR="0058598E">
        <w:rPr>
          <w:sz w:val="28"/>
          <w:szCs w:val="28"/>
        </w:rPr>
        <w:t>1</w:t>
      </w:r>
      <w:r w:rsidR="00314465" w:rsidRPr="008A180B">
        <w:rPr>
          <w:sz w:val="28"/>
          <w:szCs w:val="28"/>
        </w:rPr>
        <w:t xml:space="preserve"> годом и составляют</w:t>
      </w:r>
      <w:r w:rsidR="0058598E">
        <w:rPr>
          <w:sz w:val="28"/>
          <w:szCs w:val="28"/>
        </w:rPr>
        <w:t xml:space="preserve"> в 2022 году</w:t>
      </w:r>
      <w:r w:rsidR="00314465" w:rsidRPr="008A180B">
        <w:rPr>
          <w:sz w:val="28"/>
          <w:szCs w:val="28"/>
        </w:rPr>
        <w:t xml:space="preserve"> </w:t>
      </w:r>
      <w:r w:rsidR="00846C4D">
        <w:rPr>
          <w:sz w:val="28"/>
          <w:szCs w:val="28"/>
        </w:rPr>
        <w:t>1</w:t>
      </w:r>
      <w:r w:rsidR="0058598E">
        <w:rPr>
          <w:sz w:val="28"/>
          <w:szCs w:val="28"/>
        </w:rPr>
        <w:t>1</w:t>
      </w:r>
      <w:r w:rsidR="00846C4D">
        <w:rPr>
          <w:sz w:val="28"/>
          <w:szCs w:val="28"/>
        </w:rPr>
        <w:t>0</w:t>
      </w:r>
      <w:r w:rsidR="00314465" w:rsidRPr="008A180B">
        <w:rPr>
          <w:sz w:val="28"/>
          <w:szCs w:val="28"/>
        </w:rPr>
        <w:t>,</w:t>
      </w:r>
      <w:r w:rsidR="0058598E">
        <w:rPr>
          <w:sz w:val="28"/>
          <w:szCs w:val="28"/>
        </w:rPr>
        <w:t>55</w:t>
      </w:r>
      <w:r w:rsidR="00314465" w:rsidRPr="008A180B">
        <w:rPr>
          <w:sz w:val="28"/>
          <w:szCs w:val="28"/>
        </w:rPr>
        <w:t xml:space="preserve"> тыс. рублей</w:t>
      </w:r>
      <w:r w:rsidR="00D7493E">
        <w:rPr>
          <w:sz w:val="28"/>
          <w:szCs w:val="28"/>
        </w:rPr>
        <w:t>,</w:t>
      </w:r>
      <w:r w:rsidR="005C28C6" w:rsidRPr="008A180B">
        <w:rPr>
          <w:sz w:val="28"/>
          <w:szCs w:val="28"/>
        </w:rPr>
        <w:t xml:space="preserve"> </w:t>
      </w:r>
      <w:r w:rsidR="00D7493E">
        <w:rPr>
          <w:sz w:val="28"/>
          <w:szCs w:val="28"/>
        </w:rPr>
        <w:t xml:space="preserve">исполнены </w:t>
      </w:r>
      <w:r w:rsidR="00391B50">
        <w:rPr>
          <w:sz w:val="28"/>
          <w:szCs w:val="28"/>
        </w:rPr>
        <w:t xml:space="preserve">на </w:t>
      </w:r>
      <w:r w:rsidR="00D7493E">
        <w:rPr>
          <w:sz w:val="28"/>
          <w:szCs w:val="28"/>
        </w:rPr>
        <w:t>83</w:t>
      </w:r>
      <w:r w:rsidR="00846C4D">
        <w:rPr>
          <w:sz w:val="28"/>
          <w:szCs w:val="28"/>
        </w:rPr>
        <w:t>,</w:t>
      </w:r>
      <w:r w:rsidR="00D7493E">
        <w:rPr>
          <w:sz w:val="28"/>
          <w:szCs w:val="28"/>
        </w:rPr>
        <w:t>7</w:t>
      </w:r>
      <w:r w:rsidR="0058598E">
        <w:rPr>
          <w:sz w:val="28"/>
          <w:szCs w:val="28"/>
        </w:rPr>
        <w:t>5</w:t>
      </w:r>
      <w:r w:rsidR="00D7493E">
        <w:rPr>
          <w:sz w:val="28"/>
          <w:szCs w:val="28"/>
        </w:rPr>
        <w:t>%</w:t>
      </w:r>
      <w:r w:rsidR="00314465" w:rsidRPr="008A180B">
        <w:rPr>
          <w:sz w:val="28"/>
          <w:szCs w:val="28"/>
        </w:rPr>
        <w:t>,</w:t>
      </w:r>
      <w:r w:rsidR="001E601D" w:rsidRPr="008A180B">
        <w:rPr>
          <w:sz w:val="28"/>
          <w:szCs w:val="28"/>
        </w:rPr>
        <w:t xml:space="preserve"> в</w:t>
      </w:r>
      <w:r w:rsidRPr="008A180B">
        <w:rPr>
          <w:sz w:val="28"/>
          <w:szCs w:val="28"/>
        </w:rPr>
        <w:t xml:space="preserve"> </w:t>
      </w:r>
      <w:r w:rsidR="00314465" w:rsidRPr="008A180B">
        <w:rPr>
          <w:sz w:val="28"/>
          <w:szCs w:val="28"/>
        </w:rPr>
        <w:t>202</w:t>
      </w:r>
      <w:r w:rsidR="0058598E">
        <w:rPr>
          <w:sz w:val="28"/>
          <w:szCs w:val="28"/>
        </w:rPr>
        <w:t>3-2024</w:t>
      </w:r>
      <w:r w:rsidRPr="008A180B">
        <w:rPr>
          <w:sz w:val="28"/>
          <w:szCs w:val="28"/>
        </w:rPr>
        <w:t xml:space="preserve"> год</w:t>
      </w:r>
      <w:r w:rsidR="0058598E">
        <w:rPr>
          <w:sz w:val="28"/>
          <w:szCs w:val="28"/>
        </w:rPr>
        <w:t>ах составляют 115,11 тыс. рублей</w:t>
      </w:r>
      <w:r w:rsidR="00D7493E">
        <w:rPr>
          <w:sz w:val="28"/>
          <w:szCs w:val="28"/>
        </w:rPr>
        <w:t xml:space="preserve">, исполнены </w:t>
      </w:r>
      <w:proofErr w:type="gramStart"/>
      <w:r w:rsidR="00D7493E">
        <w:rPr>
          <w:sz w:val="28"/>
          <w:szCs w:val="28"/>
        </w:rPr>
        <w:t>на</w:t>
      </w:r>
      <w:proofErr w:type="gramEnd"/>
      <w:r w:rsidR="00D7493E">
        <w:rPr>
          <w:sz w:val="28"/>
          <w:szCs w:val="28"/>
        </w:rPr>
        <w:t xml:space="preserve"> 87,20%</w:t>
      </w:r>
      <w:r w:rsidR="005C28C6" w:rsidRPr="008A180B">
        <w:rPr>
          <w:sz w:val="28"/>
          <w:szCs w:val="28"/>
        </w:rPr>
        <w:t>.</w:t>
      </w:r>
    </w:p>
    <w:p w:rsidR="000837BC" w:rsidRDefault="000837BC" w:rsidP="000837BC">
      <w:pPr>
        <w:ind w:firstLine="709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Безвозмездные поступления в </w:t>
      </w:r>
      <w:r w:rsidR="00D7493E">
        <w:rPr>
          <w:sz w:val="28"/>
          <w:szCs w:val="28"/>
        </w:rPr>
        <w:t>Проекте бюджета на 2022-2024 гг.</w:t>
      </w:r>
      <w:r w:rsidR="0031579A" w:rsidRPr="008A180B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составляют основную часть</w:t>
      </w:r>
      <w:r w:rsidR="00D7493E">
        <w:rPr>
          <w:sz w:val="28"/>
          <w:szCs w:val="28"/>
        </w:rPr>
        <w:t xml:space="preserve"> и возрастут в 2022 году по сравнению с 2021 годом</w:t>
      </w:r>
      <w:r w:rsidRPr="008A180B">
        <w:rPr>
          <w:sz w:val="28"/>
          <w:szCs w:val="28"/>
        </w:rPr>
        <w:t xml:space="preserve"> </w:t>
      </w:r>
      <w:r w:rsidR="00D7493E">
        <w:rPr>
          <w:sz w:val="28"/>
          <w:szCs w:val="28"/>
        </w:rPr>
        <w:t>на 172</w:t>
      </w:r>
      <w:r w:rsidR="00846C4D">
        <w:rPr>
          <w:sz w:val="28"/>
          <w:szCs w:val="28"/>
        </w:rPr>
        <w:t>,</w:t>
      </w:r>
      <w:r w:rsidR="00D7493E">
        <w:rPr>
          <w:sz w:val="28"/>
          <w:szCs w:val="28"/>
        </w:rPr>
        <w:t>47</w:t>
      </w:r>
      <w:r w:rsidRPr="008A180B">
        <w:rPr>
          <w:sz w:val="28"/>
          <w:szCs w:val="28"/>
        </w:rPr>
        <w:t xml:space="preserve">% или </w:t>
      </w:r>
      <w:r w:rsidR="00D7493E">
        <w:rPr>
          <w:sz w:val="28"/>
          <w:szCs w:val="28"/>
        </w:rPr>
        <w:t>на 17 163,36</w:t>
      </w:r>
      <w:r w:rsidRPr="008A180B">
        <w:rPr>
          <w:sz w:val="28"/>
          <w:szCs w:val="28"/>
        </w:rPr>
        <w:t xml:space="preserve"> тыс. рублей</w:t>
      </w:r>
      <w:r w:rsidR="00D7493E">
        <w:rPr>
          <w:sz w:val="28"/>
          <w:szCs w:val="28"/>
        </w:rPr>
        <w:t xml:space="preserve"> и составят 27 114,79 тыс. рублей (95,29%</w:t>
      </w:r>
      <w:r w:rsidR="009C1F24" w:rsidRPr="008A180B">
        <w:rPr>
          <w:sz w:val="28"/>
          <w:szCs w:val="28"/>
        </w:rPr>
        <w:t xml:space="preserve"> от всех доходов</w:t>
      </w:r>
      <w:r w:rsidR="00D7493E">
        <w:rPr>
          <w:sz w:val="28"/>
          <w:szCs w:val="28"/>
        </w:rPr>
        <w:t>);</w:t>
      </w:r>
      <w:r w:rsidRPr="008A180B">
        <w:rPr>
          <w:sz w:val="28"/>
          <w:szCs w:val="28"/>
        </w:rPr>
        <w:t xml:space="preserve"> в </w:t>
      </w:r>
      <w:r w:rsidR="00314465" w:rsidRPr="008A180B">
        <w:rPr>
          <w:sz w:val="28"/>
          <w:szCs w:val="28"/>
        </w:rPr>
        <w:t>202</w:t>
      </w:r>
      <w:r w:rsidR="00D7493E">
        <w:rPr>
          <w:sz w:val="28"/>
          <w:szCs w:val="28"/>
        </w:rPr>
        <w:t xml:space="preserve">3 г. </w:t>
      </w:r>
      <w:r w:rsidR="00F4438B">
        <w:rPr>
          <w:sz w:val="28"/>
          <w:szCs w:val="28"/>
        </w:rPr>
        <w:t>и 2024 г. уменьшаться по сравнению с 2021 годом</w:t>
      </w:r>
      <w:r w:rsidR="00D7493E">
        <w:rPr>
          <w:sz w:val="28"/>
          <w:szCs w:val="28"/>
        </w:rPr>
        <w:t xml:space="preserve"> </w:t>
      </w:r>
      <w:r w:rsidR="00F4438B">
        <w:rPr>
          <w:sz w:val="28"/>
          <w:szCs w:val="28"/>
        </w:rPr>
        <w:t>на 75,46% (на 7 509,33 тыс. рублей) и на 74,76% (</w:t>
      </w:r>
      <w:proofErr w:type="gramStart"/>
      <w:r w:rsidR="00F4438B">
        <w:rPr>
          <w:sz w:val="28"/>
          <w:szCs w:val="28"/>
        </w:rPr>
        <w:t>на</w:t>
      </w:r>
      <w:proofErr w:type="gramEnd"/>
      <w:r w:rsidR="00F4438B">
        <w:rPr>
          <w:sz w:val="28"/>
          <w:szCs w:val="28"/>
        </w:rPr>
        <w:t xml:space="preserve"> 7 439,92 тыс. рублей) соответственно.</w:t>
      </w:r>
    </w:p>
    <w:p w:rsidR="00731A29" w:rsidRDefault="00731A29" w:rsidP="000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Pr="00BD7EAA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>безвозмездных поступлений</w:t>
      </w:r>
      <w:r w:rsidRPr="00BD7EAA">
        <w:rPr>
          <w:sz w:val="28"/>
          <w:szCs w:val="28"/>
        </w:rPr>
        <w:t xml:space="preserve"> представлены в таблице</w:t>
      </w:r>
      <w:r>
        <w:rPr>
          <w:sz w:val="28"/>
          <w:szCs w:val="28"/>
        </w:rPr>
        <w:t>:</w:t>
      </w:r>
    </w:p>
    <w:p w:rsidR="007A55E3" w:rsidRDefault="007A55E3" w:rsidP="00D129FA">
      <w:pPr>
        <w:ind w:firstLine="709"/>
        <w:jc w:val="right"/>
        <w:rPr>
          <w:sz w:val="22"/>
          <w:szCs w:val="22"/>
        </w:rPr>
      </w:pPr>
    </w:p>
    <w:p w:rsidR="00D129FA" w:rsidRPr="00D129FA" w:rsidRDefault="00D129FA" w:rsidP="00D129FA">
      <w:pPr>
        <w:ind w:firstLine="709"/>
        <w:jc w:val="right"/>
        <w:rPr>
          <w:sz w:val="22"/>
          <w:szCs w:val="22"/>
        </w:rPr>
      </w:pPr>
      <w:r w:rsidRPr="00D129FA">
        <w:rPr>
          <w:sz w:val="22"/>
          <w:szCs w:val="22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76"/>
        <w:gridCol w:w="1480"/>
        <w:gridCol w:w="1113"/>
        <w:gridCol w:w="1218"/>
      </w:tblGrid>
      <w:tr w:rsidR="00D129FA" w:rsidRPr="00D129FA" w:rsidTr="00D129FA">
        <w:trPr>
          <w:trHeight w:val="60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г.</w:t>
            </w:r>
          </w:p>
        </w:tc>
      </w:tr>
      <w:tr w:rsidR="00D129FA" w:rsidRPr="00D129FA" w:rsidTr="00D129FA">
        <w:trPr>
          <w:trHeight w:val="70"/>
        </w:trPr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Дотация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color w:val="000000"/>
                <w:sz w:val="22"/>
                <w:szCs w:val="22"/>
                <w:lang w:eastAsia="ja-JP"/>
              </w:rPr>
              <w:t>512.90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color w:val="000000"/>
                <w:sz w:val="22"/>
                <w:szCs w:val="22"/>
                <w:lang w:eastAsia="ja-JP"/>
              </w:rPr>
              <w:t>043.40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color w:val="000000"/>
                <w:sz w:val="22"/>
                <w:szCs w:val="22"/>
                <w:lang w:eastAsia="ja-JP"/>
              </w:rPr>
              <w:t>098.90</w:t>
            </w:r>
          </w:p>
        </w:tc>
      </w:tr>
      <w:tr w:rsidR="00D129FA" w:rsidRPr="00D129FA" w:rsidTr="00D129FA">
        <w:trPr>
          <w:trHeight w:val="70"/>
        </w:trPr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Субвенции на выполнение передаваемых полномочий субъектов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113.33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117.65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121.97</w:t>
            </w:r>
          </w:p>
        </w:tc>
      </w:tr>
      <w:tr w:rsidR="00D129FA" w:rsidRPr="00D129FA" w:rsidTr="00D129FA">
        <w:trPr>
          <w:trHeight w:val="276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272.18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281.05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290.64</w:t>
            </w:r>
          </w:p>
        </w:tc>
      </w:tr>
      <w:tr w:rsidR="00D129FA" w:rsidRPr="00D129FA" w:rsidTr="00D129FA">
        <w:trPr>
          <w:trHeight w:val="70"/>
        </w:trPr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17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color w:val="000000"/>
                <w:sz w:val="22"/>
                <w:szCs w:val="22"/>
                <w:lang w:eastAsia="ja-JP"/>
              </w:rPr>
              <w:t>107.35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</w:tr>
      <w:tr w:rsidR="00D129FA" w:rsidRPr="00D129FA" w:rsidTr="00D129FA">
        <w:trPr>
          <w:trHeight w:val="70"/>
        </w:trPr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7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color w:val="000000"/>
                <w:sz w:val="22"/>
                <w:szCs w:val="22"/>
                <w:lang w:eastAsia="ja-JP"/>
              </w:rPr>
              <w:t>109.03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</w:tr>
      <w:tr w:rsidR="00D129FA" w:rsidRPr="00D129FA" w:rsidTr="00D129FA">
        <w:trPr>
          <w:trHeight w:val="7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FA" w:rsidRPr="00D129FA" w:rsidRDefault="00D129FA" w:rsidP="00D129FA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27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114.79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442.10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FA" w:rsidRPr="00D129FA" w:rsidRDefault="00D129FA" w:rsidP="00D129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D129FA">
              <w:rPr>
                <w:b/>
                <w:bCs/>
                <w:color w:val="000000"/>
                <w:sz w:val="22"/>
                <w:szCs w:val="22"/>
                <w:lang w:eastAsia="ja-JP"/>
              </w:rPr>
              <w:t>511.51</w:t>
            </w:r>
          </w:p>
        </w:tc>
      </w:tr>
    </w:tbl>
    <w:p w:rsidR="009E75D6" w:rsidRPr="008A180B" w:rsidRDefault="009E75D6" w:rsidP="000837BC">
      <w:pPr>
        <w:ind w:firstLine="709"/>
        <w:jc w:val="both"/>
        <w:rPr>
          <w:sz w:val="28"/>
          <w:szCs w:val="28"/>
        </w:rPr>
      </w:pPr>
    </w:p>
    <w:p w:rsidR="0020445A" w:rsidRPr="008A180B" w:rsidRDefault="0020445A" w:rsidP="00EF1DB7">
      <w:pPr>
        <w:pStyle w:val="af3"/>
        <w:keepNext/>
        <w:numPr>
          <w:ilvl w:val="0"/>
          <w:numId w:val="34"/>
        </w:numPr>
        <w:jc w:val="center"/>
        <w:outlineLvl w:val="1"/>
        <w:rPr>
          <w:b/>
          <w:bCs/>
          <w:sz w:val="28"/>
          <w:szCs w:val="28"/>
        </w:rPr>
      </w:pPr>
      <w:r w:rsidRPr="008A180B">
        <w:rPr>
          <w:b/>
          <w:bCs/>
          <w:sz w:val="28"/>
          <w:szCs w:val="28"/>
        </w:rPr>
        <w:t>Р</w:t>
      </w:r>
      <w:r w:rsidR="009704BF" w:rsidRPr="008A180B">
        <w:rPr>
          <w:b/>
          <w:bCs/>
          <w:sz w:val="28"/>
          <w:szCs w:val="28"/>
        </w:rPr>
        <w:t>асходы</w:t>
      </w:r>
      <w:r w:rsidR="001B5CAD" w:rsidRPr="008A180B">
        <w:rPr>
          <w:b/>
          <w:bCs/>
          <w:sz w:val="28"/>
          <w:szCs w:val="28"/>
        </w:rPr>
        <w:t xml:space="preserve"> бюджета </w:t>
      </w:r>
      <w:r w:rsidR="00AB709C" w:rsidRPr="008A180B">
        <w:rPr>
          <w:b/>
          <w:bCs/>
          <w:sz w:val="28"/>
          <w:szCs w:val="28"/>
        </w:rPr>
        <w:t>Янгельского</w:t>
      </w:r>
      <w:r w:rsidR="001B5CAD" w:rsidRPr="008A180B">
        <w:rPr>
          <w:b/>
          <w:bCs/>
          <w:sz w:val="28"/>
          <w:szCs w:val="28"/>
        </w:rPr>
        <w:t xml:space="preserve"> сельского поселения.</w:t>
      </w:r>
    </w:p>
    <w:p w:rsidR="00CB4F6A" w:rsidRDefault="00CB4F6A" w:rsidP="00F13381">
      <w:pPr>
        <w:ind w:firstLine="720"/>
        <w:jc w:val="both"/>
        <w:rPr>
          <w:sz w:val="28"/>
          <w:szCs w:val="28"/>
        </w:rPr>
      </w:pPr>
    </w:p>
    <w:p w:rsidR="00F13381" w:rsidRPr="008A180B" w:rsidRDefault="00F4285F" w:rsidP="00F13381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Формирование расходов </w:t>
      </w:r>
      <w:r w:rsidR="00476800">
        <w:rPr>
          <w:sz w:val="28"/>
          <w:szCs w:val="28"/>
        </w:rPr>
        <w:t xml:space="preserve">Проекта бюджета </w:t>
      </w:r>
      <w:r w:rsidRPr="008A180B">
        <w:rPr>
          <w:sz w:val="28"/>
          <w:szCs w:val="28"/>
        </w:rPr>
        <w:t xml:space="preserve">осуществлялось в соответствии с </w:t>
      </w:r>
      <w:r w:rsidR="00F32F9F">
        <w:rPr>
          <w:sz w:val="28"/>
          <w:szCs w:val="28"/>
        </w:rPr>
        <w:t xml:space="preserve">реестром </w:t>
      </w:r>
      <w:r w:rsidRPr="008A180B">
        <w:rPr>
          <w:sz w:val="28"/>
          <w:szCs w:val="28"/>
        </w:rPr>
        <w:t>расходны</w:t>
      </w:r>
      <w:r w:rsidR="00F32F9F">
        <w:rPr>
          <w:sz w:val="28"/>
          <w:szCs w:val="28"/>
        </w:rPr>
        <w:t>х</w:t>
      </w:r>
      <w:r w:rsidRPr="008A180B">
        <w:rPr>
          <w:sz w:val="28"/>
          <w:szCs w:val="28"/>
        </w:rPr>
        <w:t xml:space="preserve"> обязательств </w:t>
      </w:r>
      <w:proofErr w:type="gramStart"/>
      <w:r w:rsidRPr="008A180B">
        <w:rPr>
          <w:sz w:val="28"/>
          <w:szCs w:val="28"/>
        </w:rPr>
        <w:t>согласно статьи</w:t>
      </w:r>
      <w:proofErr w:type="gramEnd"/>
      <w:r w:rsidRPr="008A180B">
        <w:rPr>
          <w:sz w:val="28"/>
          <w:szCs w:val="28"/>
        </w:rPr>
        <w:t xml:space="preserve"> 87 Бюджетного </w:t>
      </w:r>
      <w:r w:rsidR="00F32F9F">
        <w:rPr>
          <w:sz w:val="28"/>
          <w:szCs w:val="28"/>
        </w:rPr>
        <w:t>к</w:t>
      </w:r>
      <w:r w:rsidRPr="008A180B">
        <w:rPr>
          <w:sz w:val="28"/>
          <w:szCs w:val="28"/>
        </w:rPr>
        <w:t>одекса Российской Федерации</w:t>
      </w:r>
      <w:r w:rsidR="00F32F9F">
        <w:rPr>
          <w:sz w:val="28"/>
          <w:szCs w:val="28"/>
        </w:rPr>
        <w:t>.</w:t>
      </w:r>
      <w:r w:rsidR="00F13381" w:rsidRPr="008A180B">
        <w:rPr>
          <w:sz w:val="28"/>
          <w:szCs w:val="28"/>
        </w:rPr>
        <w:t xml:space="preserve"> </w:t>
      </w:r>
    </w:p>
    <w:p w:rsidR="00F4285F" w:rsidRPr="008A180B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180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Расходы, отраженные в Проекте </w:t>
      </w:r>
      <w:r w:rsidR="00F32F9F">
        <w:rPr>
          <w:rFonts w:eastAsiaTheme="minorHAnsi"/>
          <w:color w:val="000000"/>
          <w:sz w:val="28"/>
          <w:szCs w:val="28"/>
          <w:lang w:eastAsia="en-US"/>
        </w:rPr>
        <w:t>бюджета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</w:t>
      </w:r>
      <w:r w:rsidR="00476800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>одекса РФ.</w:t>
      </w:r>
    </w:p>
    <w:p w:rsidR="00F4285F" w:rsidRPr="008A180B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180B">
        <w:rPr>
          <w:rFonts w:eastAsiaTheme="minorHAnsi"/>
          <w:sz w:val="28"/>
          <w:szCs w:val="28"/>
          <w:lang w:eastAsia="en-US"/>
        </w:rPr>
        <w:t xml:space="preserve">В соответствии с частью 2 статьи 179 Бюджетного </w:t>
      </w:r>
      <w:r w:rsidR="00476800">
        <w:rPr>
          <w:rFonts w:eastAsiaTheme="minorHAnsi"/>
          <w:sz w:val="28"/>
          <w:szCs w:val="28"/>
          <w:lang w:eastAsia="en-US"/>
        </w:rPr>
        <w:t>к</w:t>
      </w:r>
      <w:r w:rsidRPr="008A180B">
        <w:rPr>
          <w:rFonts w:eastAsiaTheme="minorHAnsi"/>
          <w:sz w:val="28"/>
          <w:szCs w:val="28"/>
          <w:lang w:eastAsia="en-US"/>
        </w:rPr>
        <w:t>одекса РФ, Проектом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2F9F">
        <w:rPr>
          <w:rFonts w:eastAsiaTheme="minorHAnsi"/>
          <w:color w:val="000000"/>
          <w:sz w:val="28"/>
          <w:szCs w:val="28"/>
          <w:lang w:eastAsia="en-US"/>
        </w:rPr>
        <w:t>бюджета</w:t>
      </w:r>
      <w:r w:rsidRPr="008A180B">
        <w:rPr>
          <w:rFonts w:eastAsiaTheme="minorHAnsi"/>
          <w:sz w:val="28"/>
          <w:szCs w:val="28"/>
          <w:lang w:eastAsia="en-US"/>
        </w:rPr>
        <w:t xml:space="preserve"> предусмотрено утверждение объема бюджетных ассигнований на финансовое обеспечение </w:t>
      </w:r>
      <w:r w:rsidR="00F32F9F">
        <w:rPr>
          <w:rFonts w:eastAsiaTheme="minorHAnsi"/>
          <w:sz w:val="28"/>
          <w:szCs w:val="28"/>
          <w:lang w:eastAsia="en-US"/>
        </w:rPr>
        <w:t>3</w:t>
      </w:r>
      <w:r w:rsidRPr="008A180B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2B2F81">
        <w:rPr>
          <w:rFonts w:eastAsiaTheme="minorHAnsi"/>
          <w:sz w:val="28"/>
          <w:szCs w:val="28"/>
          <w:lang w:eastAsia="en-US"/>
        </w:rPr>
        <w:t>ых</w:t>
      </w:r>
      <w:r w:rsidRPr="008A180B">
        <w:rPr>
          <w:rFonts w:eastAsiaTheme="minorHAnsi"/>
          <w:sz w:val="28"/>
          <w:szCs w:val="28"/>
          <w:lang w:eastAsia="en-US"/>
        </w:rPr>
        <w:t xml:space="preserve"> программ</w:t>
      </w:r>
      <w:r w:rsidR="00645BEC" w:rsidRPr="008A180B">
        <w:rPr>
          <w:rFonts w:eastAsiaTheme="minorHAnsi"/>
          <w:sz w:val="28"/>
          <w:szCs w:val="28"/>
          <w:lang w:eastAsia="en-US"/>
        </w:rPr>
        <w:t xml:space="preserve">: «Развитие местного самоуправления и решение вопросов местного значения в </w:t>
      </w:r>
      <w:r w:rsidR="00D0486F" w:rsidRPr="008A180B">
        <w:rPr>
          <w:rFonts w:eastAsiaTheme="minorHAnsi"/>
          <w:sz w:val="28"/>
          <w:szCs w:val="28"/>
          <w:lang w:eastAsia="en-US"/>
        </w:rPr>
        <w:t>Янгельском</w:t>
      </w:r>
      <w:r w:rsidR="00645BEC" w:rsidRPr="008A180B">
        <w:rPr>
          <w:rFonts w:eastAsiaTheme="minorHAnsi"/>
          <w:sz w:val="28"/>
          <w:szCs w:val="28"/>
          <w:lang w:eastAsia="en-US"/>
        </w:rPr>
        <w:t xml:space="preserve"> сельском поселении </w:t>
      </w:r>
      <w:proofErr w:type="spellStart"/>
      <w:r w:rsidR="00645BEC" w:rsidRPr="008A180B">
        <w:rPr>
          <w:rFonts w:eastAsiaTheme="minorHAnsi"/>
          <w:sz w:val="28"/>
          <w:szCs w:val="28"/>
          <w:lang w:eastAsia="en-US"/>
        </w:rPr>
        <w:t>Агаповского</w:t>
      </w:r>
      <w:proofErr w:type="spellEnd"/>
      <w:r w:rsidR="00645BEC" w:rsidRPr="008A180B">
        <w:rPr>
          <w:rFonts w:eastAsiaTheme="minorHAnsi"/>
          <w:sz w:val="28"/>
          <w:szCs w:val="28"/>
          <w:lang w:eastAsia="en-US"/>
        </w:rPr>
        <w:t xml:space="preserve"> муниципального района  на 20</w:t>
      </w:r>
      <w:r w:rsidR="00C21AE2">
        <w:rPr>
          <w:rFonts w:eastAsiaTheme="minorHAnsi"/>
          <w:sz w:val="28"/>
          <w:szCs w:val="28"/>
          <w:lang w:eastAsia="en-US"/>
        </w:rPr>
        <w:t>2</w:t>
      </w:r>
      <w:r w:rsidR="002B2F81">
        <w:rPr>
          <w:rFonts w:eastAsiaTheme="minorHAnsi"/>
          <w:sz w:val="28"/>
          <w:szCs w:val="28"/>
          <w:lang w:eastAsia="en-US"/>
        </w:rPr>
        <w:t>1</w:t>
      </w:r>
      <w:r w:rsidR="00645BEC" w:rsidRPr="008A180B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2B2F81">
        <w:rPr>
          <w:rFonts w:eastAsiaTheme="minorHAnsi"/>
          <w:sz w:val="28"/>
          <w:szCs w:val="28"/>
          <w:lang w:eastAsia="en-US"/>
        </w:rPr>
        <w:t>2-2023</w:t>
      </w:r>
      <w:r w:rsidR="00645BEC" w:rsidRPr="008A180B">
        <w:rPr>
          <w:rFonts w:eastAsiaTheme="minorHAnsi"/>
          <w:sz w:val="28"/>
          <w:szCs w:val="28"/>
          <w:lang w:eastAsia="en-US"/>
        </w:rPr>
        <w:t xml:space="preserve"> годов»</w:t>
      </w:r>
      <w:r w:rsidR="00F32F9F">
        <w:rPr>
          <w:rFonts w:eastAsiaTheme="minorHAnsi"/>
          <w:sz w:val="28"/>
          <w:szCs w:val="28"/>
          <w:lang w:eastAsia="en-US"/>
        </w:rPr>
        <w:t>, «Комплексное развитие систем коммунальной инфраструктуры Янгельского сельского поселения на 2017-2027</w:t>
      </w:r>
      <w:r w:rsidR="00AB0A00">
        <w:rPr>
          <w:rFonts w:eastAsiaTheme="minorHAnsi"/>
          <w:sz w:val="28"/>
          <w:szCs w:val="28"/>
          <w:lang w:eastAsia="en-US"/>
        </w:rPr>
        <w:t>гг.»</w:t>
      </w:r>
      <w:r w:rsidR="002B2F81">
        <w:rPr>
          <w:rFonts w:eastAsiaTheme="minorHAnsi"/>
          <w:sz w:val="28"/>
          <w:szCs w:val="28"/>
          <w:lang w:eastAsia="en-US"/>
        </w:rPr>
        <w:t xml:space="preserve"> и «Комплексное развитие транспортной инфраструктуры Янгельского сельского поселения </w:t>
      </w:r>
      <w:proofErr w:type="spellStart"/>
      <w:r w:rsidR="002B2F81">
        <w:rPr>
          <w:rFonts w:eastAsiaTheme="minorHAnsi"/>
          <w:sz w:val="28"/>
          <w:szCs w:val="28"/>
          <w:lang w:eastAsia="en-US"/>
        </w:rPr>
        <w:t>Агаповского</w:t>
      </w:r>
      <w:proofErr w:type="spellEnd"/>
      <w:r w:rsidR="002B2F81">
        <w:rPr>
          <w:rFonts w:eastAsiaTheme="minorHAnsi"/>
          <w:sz w:val="28"/>
          <w:szCs w:val="28"/>
          <w:lang w:eastAsia="en-US"/>
        </w:rPr>
        <w:t xml:space="preserve"> района Челябинской области на 2017-2027 гг</w:t>
      </w:r>
      <w:r w:rsidR="00AB0A00">
        <w:rPr>
          <w:rFonts w:eastAsiaTheme="minorHAnsi"/>
          <w:sz w:val="28"/>
          <w:szCs w:val="28"/>
          <w:lang w:eastAsia="en-US"/>
        </w:rPr>
        <w:t>.</w:t>
      </w:r>
      <w:r w:rsidR="002B2F81">
        <w:rPr>
          <w:rFonts w:eastAsiaTheme="minorHAnsi"/>
          <w:sz w:val="28"/>
          <w:szCs w:val="28"/>
          <w:lang w:eastAsia="en-US"/>
        </w:rPr>
        <w:t>»</w:t>
      </w:r>
      <w:r w:rsidR="00AB0A00">
        <w:rPr>
          <w:rFonts w:eastAsiaTheme="minorHAnsi"/>
          <w:sz w:val="28"/>
          <w:szCs w:val="28"/>
          <w:lang w:eastAsia="en-US"/>
        </w:rPr>
        <w:t>.</w:t>
      </w:r>
      <w:r w:rsidR="002B2F81">
        <w:rPr>
          <w:rFonts w:eastAsiaTheme="minorHAnsi"/>
          <w:sz w:val="28"/>
          <w:szCs w:val="28"/>
          <w:lang w:eastAsia="en-US"/>
        </w:rPr>
        <w:t xml:space="preserve"> 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D6B31" w:rsidRPr="008A180B" w:rsidRDefault="001D6B31" w:rsidP="001D6B31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При формировании бюджета, определены приоритеты бюджетных расходов, </w:t>
      </w:r>
      <w:proofErr w:type="gramStart"/>
      <w:r w:rsidRPr="008A180B">
        <w:rPr>
          <w:sz w:val="28"/>
          <w:szCs w:val="28"/>
        </w:rPr>
        <w:t>согласно Постановления</w:t>
      </w:r>
      <w:proofErr w:type="gramEnd"/>
      <w:r w:rsidRPr="008A180B">
        <w:rPr>
          <w:sz w:val="28"/>
          <w:szCs w:val="28"/>
        </w:rPr>
        <w:t xml:space="preserve"> администрации Янгельского сельского поселения от </w:t>
      </w:r>
      <w:r w:rsidR="00DC2024">
        <w:rPr>
          <w:sz w:val="28"/>
          <w:szCs w:val="28"/>
        </w:rPr>
        <w:t>2</w:t>
      </w:r>
      <w:r w:rsidR="00E66DAA">
        <w:rPr>
          <w:sz w:val="28"/>
          <w:szCs w:val="28"/>
        </w:rPr>
        <w:t>2</w:t>
      </w:r>
      <w:r w:rsidRPr="008A180B">
        <w:rPr>
          <w:sz w:val="28"/>
          <w:szCs w:val="28"/>
        </w:rPr>
        <w:t>.</w:t>
      </w:r>
      <w:r w:rsidR="00DC2024">
        <w:rPr>
          <w:sz w:val="28"/>
          <w:szCs w:val="28"/>
        </w:rPr>
        <w:t>09</w:t>
      </w:r>
      <w:r w:rsidRPr="008A180B">
        <w:rPr>
          <w:sz w:val="28"/>
          <w:szCs w:val="28"/>
        </w:rPr>
        <w:t>.20</w:t>
      </w:r>
      <w:r w:rsidR="00E66DAA">
        <w:rPr>
          <w:sz w:val="28"/>
          <w:szCs w:val="28"/>
        </w:rPr>
        <w:t>2</w:t>
      </w:r>
      <w:r w:rsidR="00DC2024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г. № </w:t>
      </w:r>
      <w:r w:rsidR="00DC2024">
        <w:rPr>
          <w:sz w:val="28"/>
          <w:szCs w:val="28"/>
        </w:rPr>
        <w:t>54</w:t>
      </w:r>
      <w:r w:rsidRPr="008A180B">
        <w:rPr>
          <w:sz w:val="28"/>
          <w:szCs w:val="28"/>
        </w:rPr>
        <w:t xml:space="preserve"> «Об основных направлениях налоговой политики и основных направлениях бюджетной политики Янгельского сельского поселения на 20</w:t>
      </w:r>
      <w:r w:rsidR="00C21AE2">
        <w:rPr>
          <w:sz w:val="28"/>
          <w:szCs w:val="28"/>
        </w:rPr>
        <w:t>2</w:t>
      </w:r>
      <w:r w:rsidR="00DC2024">
        <w:rPr>
          <w:sz w:val="28"/>
          <w:szCs w:val="28"/>
        </w:rPr>
        <w:t>2</w:t>
      </w:r>
      <w:r w:rsidR="00E66DAA">
        <w:rPr>
          <w:sz w:val="28"/>
          <w:szCs w:val="28"/>
        </w:rPr>
        <w:t xml:space="preserve"> год и плановый период 202</w:t>
      </w:r>
      <w:r w:rsidR="00DC2024">
        <w:rPr>
          <w:sz w:val="28"/>
          <w:szCs w:val="28"/>
        </w:rPr>
        <w:t>3 и 2024</w:t>
      </w:r>
      <w:r w:rsidRPr="008A180B">
        <w:rPr>
          <w:sz w:val="28"/>
          <w:szCs w:val="28"/>
        </w:rPr>
        <w:t xml:space="preserve"> год</w:t>
      </w:r>
      <w:r w:rsidR="00E66DAA">
        <w:rPr>
          <w:sz w:val="28"/>
          <w:szCs w:val="28"/>
        </w:rPr>
        <w:t>ов</w:t>
      </w:r>
      <w:r w:rsidRPr="008A180B">
        <w:rPr>
          <w:sz w:val="28"/>
          <w:szCs w:val="28"/>
        </w:rPr>
        <w:t xml:space="preserve">», которые направлены на обеспечение устойчивости и эффективности бюджетной системы поселения. </w:t>
      </w:r>
    </w:p>
    <w:p w:rsidR="00134E77" w:rsidRPr="008A180B" w:rsidRDefault="001B5CAD" w:rsidP="00F4285F">
      <w:pPr>
        <w:ind w:firstLine="720"/>
        <w:jc w:val="both"/>
        <w:rPr>
          <w:sz w:val="28"/>
          <w:szCs w:val="28"/>
        </w:rPr>
      </w:pPr>
      <w:r w:rsidRPr="0079594A">
        <w:rPr>
          <w:sz w:val="28"/>
          <w:szCs w:val="28"/>
        </w:rPr>
        <w:t>Расходы</w:t>
      </w:r>
      <w:r w:rsidR="00F4285F" w:rsidRPr="0079594A">
        <w:rPr>
          <w:sz w:val="28"/>
          <w:szCs w:val="28"/>
        </w:rPr>
        <w:t xml:space="preserve"> бюджета на  </w:t>
      </w:r>
      <w:r w:rsidR="009D5CCE" w:rsidRPr="0079594A">
        <w:rPr>
          <w:sz w:val="28"/>
          <w:szCs w:val="28"/>
        </w:rPr>
        <w:t>20</w:t>
      </w:r>
      <w:r w:rsidR="00C21AE2" w:rsidRPr="0079594A">
        <w:rPr>
          <w:sz w:val="28"/>
          <w:szCs w:val="28"/>
        </w:rPr>
        <w:t>2</w:t>
      </w:r>
      <w:r w:rsidR="00DC2024">
        <w:rPr>
          <w:sz w:val="28"/>
          <w:szCs w:val="28"/>
        </w:rPr>
        <w:t>2</w:t>
      </w:r>
      <w:r w:rsidR="00F4285F" w:rsidRPr="0079594A">
        <w:rPr>
          <w:sz w:val="28"/>
          <w:szCs w:val="28"/>
        </w:rPr>
        <w:t xml:space="preserve">  год   запланированы  в  сумме </w:t>
      </w:r>
      <w:r w:rsidR="00DC2024">
        <w:rPr>
          <w:sz w:val="28"/>
          <w:szCs w:val="28"/>
        </w:rPr>
        <w:t>28</w:t>
      </w:r>
      <w:r w:rsidR="00CA792B">
        <w:rPr>
          <w:sz w:val="28"/>
          <w:szCs w:val="28"/>
        </w:rPr>
        <w:t> </w:t>
      </w:r>
      <w:r w:rsidR="00DC2024">
        <w:rPr>
          <w:sz w:val="28"/>
          <w:szCs w:val="28"/>
        </w:rPr>
        <w:t>453</w:t>
      </w:r>
      <w:r w:rsidR="00CA792B">
        <w:rPr>
          <w:sz w:val="28"/>
          <w:szCs w:val="28"/>
        </w:rPr>
        <w:t>,</w:t>
      </w:r>
      <w:r w:rsidR="00DC2024">
        <w:rPr>
          <w:sz w:val="28"/>
          <w:szCs w:val="28"/>
        </w:rPr>
        <w:t>94</w:t>
      </w:r>
      <w:r w:rsidR="00F4285F" w:rsidRPr="0079594A">
        <w:rPr>
          <w:sz w:val="28"/>
          <w:szCs w:val="28"/>
        </w:rPr>
        <w:t xml:space="preserve"> </w:t>
      </w:r>
      <w:r w:rsidR="00F4285F" w:rsidRPr="0079594A">
        <w:rPr>
          <w:bCs/>
          <w:color w:val="000000"/>
          <w:sz w:val="28"/>
          <w:szCs w:val="28"/>
        </w:rPr>
        <w:t xml:space="preserve"> </w:t>
      </w:r>
      <w:r w:rsidR="00F4285F" w:rsidRPr="0079594A">
        <w:rPr>
          <w:sz w:val="28"/>
          <w:szCs w:val="28"/>
        </w:rPr>
        <w:t xml:space="preserve">тыс. рублей, что на </w:t>
      </w:r>
      <w:r w:rsidR="00DC2024">
        <w:rPr>
          <w:sz w:val="28"/>
          <w:szCs w:val="28"/>
        </w:rPr>
        <w:t>17 004</w:t>
      </w:r>
      <w:r w:rsidR="00CA792B">
        <w:rPr>
          <w:sz w:val="28"/>
          <w:szCs w:val="28"/>
        </w:rPr>
        <w:t>,</w:t>
      </w:r>
      <w:r w:rsidR="00DC2024">
        <w:rPr>
          <w:sz w:val="28"/>
          <w:szCs w:val="28"/>
        </w:rPr>
        <w:t>51</w:t>
      </w:r>
      <w:r w:rsidR="00C21AE2" w:rsidRPr="0079594A">
        <w:rPr>
          <w:sz w:val="28"/>
          <w:szCs w:val="28"/>
        </w:rPr>
        <w:t xml:space="preserve"> </w:t>
      </w:r>
      <w:r w:rsidR="00F4285F" w:rsidRPr="0079594A">
        <w:rPr>
          <w:sz w:val="28"/>
          <w:szCs w:val="28"/>
        </w:rPr>
        <w:t xml:space="preserve">тыс. рублей или на </w:t>
      </w:r>
      <w:r w:rsidR="00DC2024">
        <w:rPr>
          <w:sz w:val="28"/>
          <w:szCs w:val="28"/>
        </w:rPr>
        <w:t>148,52</w:t>
      </w:r>
      <w:r w:rsidR="00F4285F" w:rsidRPr="0079594A">
        <w:rPr>
          <w:sz w:val="28"/>
          <w:szCs w:val="28"/>
        </w:rPr>
        <w:t xml:space="preserve"> % </w:t>
      </w:r>
      <w:r w:rsidR="00C21AE2" w:rsidRPr="0079594A">
        <w:rPr>
          <w:sz w:val="28"/>
          <w:szCs w:val="28"/>
        </w:rPr>
        <w:t>выше</w:t>
      </w:r>
      <w:r w:rsidR="00F4285F" w:rsidRPr="0079594A">
        <w:rPr>
          <w:sz w:val="28"/>
          <w:szCs w:val="28"/>
        </w:rPr>
        <w:t xml:space="preserve"> уровня </w:t>
      </w:r>
      <w:r w:rsidR="0037748A" w:rsidRPr="0079594A">
        <w:rPr>
          <w:sz w:val="28"/>
          <w:szCs w:val="28"/>
        </w:rPr>
        <w:t>первоначально запланированн</w:t>
      </w:r>
      <w:r w:rsidR="00476800">
        <w:rPr>
          <w:sz w:val="28"/>
          <w:szCs w:val="28"/>
        </w:rPr>
        <w:t>ых расходов</w:t>
      </w:r>
      <w:r w:rsidR="0037748A" w:rsidRPr="0079594A">
        <w:rPr>
          <w:sz w:val="28"/>
          <w:szCs w:val="28"/>
        </w:rPr>
        <w:t xml:space="preserve"> на </w:t>
      </w:r>
      <w:r w:rsidR="00F4285F" w:rsidRPr="0079594A">
        <w:rPr>
          <w:sz w:val="28"/>
          <w:szCs w:val="28"/>
        </w:rPr>
        <w:t>20</w:t>
      </w:r>
      <w:r w:rsidR="00CA792B">
        <w:rPr>
          <w:sz w:val="28"/>
          <w:szCs w:val="28"/>
        </w:rPr>
        <w:t>2</w:t>
      </w:r>
      <w:r w:rsidR="00DC2024">
        <w:rPr>
          <w:sz w:val="28"/>
          <w:szCs w:val="28"/>
        </w:rPr>
        <w:t>1</w:t>
      </w:r>
      <w:r w:rsidR="00F4285F" w:rsidRPr="0079594A">
        <w:rPr>
          <w:sz w:val="28"/>
          <w:szCs w:val="28"/>
        </w:rPr>
        <w:t xml:space="preserve"> год.</w:t>
      </w:r>
    </w:p>
    <w:p w:rsidR="00C2553C" w:rsidRDefault="00AD46B5" w:rsidP="00AD46B5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Основн</w:t>
      </w:r>
      <w:r w:rsidR="00C2553C">
        <w:rPr>
          <w:sz w:val="28"/>
          <w:szCs w:val="28"/>
        </w:rPr>
        <w:t>ые</w:t>
      </w:r>
      <w:r w:rsidRPr="008A180B">
        <w:rPr>
          <w:sz w:val="28"/>
          <w:szCs w:val="28"/>
        </w:rPr>
        <w:t xml:space="preserve">  расход</w:t>
      </w:r>
      <w:r w:rsidR="00C2553C">
        <w:rPr>
          <w:sz w:val="28"/>
          <w:szCs w:val="28"/>
        </w:rPr>
        <w:t>ы Проекта</w:t>
      </w:r>
      <w:r w:rsidRPr="008A180B">
        <w:rPr>
          <w:sz w:val="28"/>
          <w:szCs w:val="28"/>
        </w:rPr>
        <w:t xml:space="preserve"> бюджета 20</w:t>
      </w:r>
      <w:r w:rsidR="009D3941">
        <w:rPr>
          <w:sz w:val="28"/>
          <w:szCs w:val="28"/>
        </w:rPr>
        <w:t>2</w:t>
      </w:r>
      <w:r w:rsidR="00DC2024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года </w:t>
      </w:r>
      <w:r w:rsidR="00C2553C">
        <w:rPr>
          <w:sz w:val="28"/>
          <w:szCs w:val="28"/>
        </w:rPr>
        <w:t>предусмотрены на капитальный ремонт, ремонт и содержание автомобильных дорог общего пользования местного значения за счет областных сре</w:t>
      </w:r>
      <w:proofErr w:type="gramStart"/>
      <w:r w:rsidR="00C2553C">
        <w:rPr>
          <w:sz w:val="28"/>
          <w:szCs w:val="28"/>
        </w:rPr>
        <w:t>дств в с</w:t>
      </w:r>
      <w:proofErr w:type="gramEnd"/>
      <w:r w:rsidR="00C2553C">
        <w:rPr>
          <w:sz w:val="28"/>
          <w:szCs w:val="28"/>
        </w:rPr>
        <w:t xml:space="preserve">умме 15 313,84 тыс. рублей, что составляет </w:t>
      </w:r>
      <w:r w:rsidR="003E5EFD">
        <w:rPr>
          <w:sz w:val="28"/>
          <w:szCs w:val="28"/>
        </w:rPr>
        <w:t>53,82% всех расходов бюджета.</w:t>
      </w:r>
      <w:r w:rsidR="00C2553C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 xml:space="preserve"> </w:t>
      </w:r>
    </w:p>
    <w:p w:rsidR="00AD46B5" w:rsidRPr="001636B8" w:rsidRDefault="003E5EFD" w:rsidP="00AD46B5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46B5" w:rsidRPr="008A180B">
        <w:rPr>
          <w:sz w:val="28"/>
          <w:szCs w:val="28"/>
        </w:rPr>
        <w:t>фонд заработной платы работников</w:t>
      </w:r>
      <w:r>
        <w:rPr>
          <w:sz w:val="28"/>
          <w:szCs w:val="28"/>
        </w:rPr>
        <w:t xml:space="preserve"> в расходах Проекта бюджета на 2022 год предусмотрено</w:t>
      </w:r>
      <w:r w:rsidR="00AD46B5" w:rsidRPr="008A180B">
        <w:rPr>
          <w:sz w:val="28"/>
          <w:szCs w:val="28"/>
        </w:rPr>
        <w:t xml:space="preserve"> </w:t>
      </w:r>
      <w:r w:rsidR="0079594A">
        <w:rPr>
          <w:sz w:val="28"/>
          <w:szCs w:val="28"/>
        </w:rPr>
        <w:t>7</w:t>
      </w:r>
      <w:r w:rsidR="00351EB8">
        <w:rPr>
          <w:sz w:val="28"/>
          <w:szCs w:val="28"/>
        </w:rPr>
        <w:t> </w:t>
      </w:r>
      <w:r w:rsidR="00CD7952">
        <w:rPr>
          <w:sz w:val="28"/>
          <w:szCs w:val="28"/>
        </w:rPr>
        <w:t>899</w:t>
      </w:r>
      <w:r w:rsidR="00351EB8">
        <w:rPr>
          <w:sz w:val="28"/>
          <w:szCs w:val="28"/>
        </w:rPr>
        <w:t>,</w:t>
      </w:r>
      <w:r w:rsidR="00CD7952">
        <w:rPr>
          <w:sz w:val="28"/>
          <w:szCs w:val="28"/>
        </w:rPr>
        <w:t>98</w:t>
      </w:r>
      <w:r w:rsidR="00AD46B5" w:rsidRPr="008A180B">
        <w:rPr>
          <w:sz w:val="28"/>
          <w:szCs w:val="28"/>
        </w:rPr>
        <w:t xml:space="preserve"> тыс. рублей, что составляет </w:t>
      </w:r>
      <w:r w:rsidR="00CD7952">
        <w:rPr>
          <w:sz w:val="28"/>
          <w:szCs w:val="28"/>
        </w:rPr>
        <w:t>27</w:t>
      </w:r>
      <w:r w:rsidR="0079594A">
        <w:rPr>
          <w:sz w:val="28"/>
          <w:szCs w:val="28"/>
        </w:rPr>
        <w:t>,</w:t>
      </w:r>
      <w:r w:rsidR="00CD7952">
        <w:rPr>
          <w:sz w:val="28"/>
          <w:szCs w:val="28"/>
        </w:rPr>
        <w:t>76</w:t>
      </w:r>
      <w:r w:rsidR="00AD46B5" w:rsidRPr="008A180B">
        <w:rPr>
          <w:sz w:val="28"/>
          <w:szCs w:val="28"/>
        </w:rPr>
        <w:t xml:space="preserve">% всех расходов бюджета. </w:t>
      </w:r>
      <w:r w:rsidR="00AD46B5" w:rsidRPr="001636B8">
        <w:rPr>
          <w:sz w:val="28"/>
          <w:szCs w:val="28"/>
        </w:rPr>
        <w:t>Запланировано 100% от расчетных показателей.</w:t>
      </w:r>
    </w:p>
    <w:p w:rsidR="003E5EFD" w:rsidRDefault="00AD46B5" w:rsidP="003E5EFD">
      <w:pPr>
        <w:ind w:firstLine="720"/>
        <w:jc w:val="both"/>
        <w:rPr>
          <w:sz w:val="28"/>
          <w:szCs w:val="28"/>
        </w:rPr>
      </w:pPr>
      <w:r w:rsidRPr="001636B8">
        <w:rPr>
          <w:sz w:val="28"/>
          <w:szCs w:val="28"/>
        </w:rPr>
        <w:t>Так же в полном объеме (100% от расчетных показателей</w:t>
      </w:r>
      <w:r w:rsidRPr="008A180B">
        <w:rPr>
          <w:sz w:val="28"/>
          <w:szCs w:val="28"/>
        </w:rPr>
        <w:t>) запланированы расходы на оплату коммунальных услуг, потребляемых муниципальными учреждениями</w:t>
      </w:r>
      <w:r w:rsidRPr="001636B8">
        <w:rPr>
          <w:sz w:val="28"/>
          <w:szCs w:val="28"/>
        </w:rPr>
        <w:t>.</w:t>
      </w:r>
    </w:p>
    <w:p w:rsidR="003E5EFD" w:rsidRPr="003E5EFD" w:rsidRDefault="003E5EFD" w:rsidP="003E5E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Пояснительной записки к Проекту бюджета, планируемые</w:t>
      </w:r>
      <w:r w:rsidRPr="003E5EFD">
        <w:rPr>
          <w:sz w:val="28"/>
          <w:szCs w:val="28"/>
          <w:lang w:eastAsia="zh-CN"/>
        </w:rPr>
        <w:t xml:space="preserve"> собственные доходы бюджета поселения и дотации, выделенные из вышестоящего бюджет</w:t>
      </w:r>
      <w:r>
        <w:rPr>
          <w:sz w:val="28"/>
          <w:szCs w:val="28"/>
          <w:lang w:eastAsia="zh-CN"/>
        </w:rPr>
        <w:t>а</w:t>
      </w:r>
      <w:r w:rsidRPr="003E5EFD">
        <w:rPr>
          <w:sz w:val="28"/>
          <w:szCs w:val="28"/>
          <w:lang w:eastAsia="zh-CN"/>
        </w:rPr>
        <w:t xml:space="preserve">, не позволяют предусмотреть в полном объеме исполнение всех действующих расходных обязательств. В связи с этим  прочие расходы (расходные материалы и т.д.) в </w:t>
      </w:r>
      <w:r>
        <w:rPr>
          <w:sz w:val="28"/>
          <w:szCs w:val="28"/>
          <w:lang w:eastAsia="zh-CN"/>
        </w:rPr>
        <w:t>Проекте бюджета</w:t>
      </w:r>
      <w:r w:rsidRPr="003E5EFD">
        <w:rPr>
          <w:sz w:val="28"/>
          <w:szCs w:val="28"/>
          <w:lang w:eastAsia="zh-CN"/>
        </w:rPr>
        <w:t xml:space="preserve"> на 2022 год предусмотрены 1,7 %</w:t>
      </w:r>
      <w:r>
        <w:rPr>
          <w:sz w:val="28"/>
          <w:szCs w:val="28"/>
          <w:lang w:eastAsia="zh-CN"/>
        </w:rPr>
        <w:t xml:space="preserve"> от расчетных данных</w:t>
      </w:r>
      <w:r w:rsidRPr="003E5EFD">
        <w:rPr>
          <w:sz w:val="28"/>
          <w:szCs w:val="28"/>
          <w:lang w:eastAsia="zh-CN"/>
        </w:rPr>
        <w:t>.</w:t>
      </w:r>
    </w:p>
    <w:p w:rsidR="00A21A11" w:rsidRPr="008A180B" w:rsidRDefault="003E5EFD" w:rsidP="00A21A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1A11" w:rsidRPr="008A180B">
        <w:rPr>
          <w:sz w:val="28"/>
          <w:szCs w:val="28"/>
        </w:rPr>
        <w:t xml:space="preserve"> условиях недостаточности доходов расходы сокращены таким образом, чтобы получился сбалансированный бюджет, поэтому дефицит бюджета является скрытым.  </w:t>
      </w:r>
    </w:p>
    <w:p w:rsidR="00412F78" w:rsidRDefault="00412F78" w:rsidP="00412F78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Структура расходов бюджета </w:t>
      </w:r>
      <w:r w:rsidR="00C916E9">
        <w:rPr>
          <w:sz w:val="28"/>
          <w:szCs w:val="28"/>
        </w:rPr>
        <w:t xml:space="preserve">по </w:t>
      </w:r>
      <w:r w:rsidRPr="008A180B">
        <w:rPr>
          <w:sz w:val="28"/>
          <w:szCs w:val="28"/>
        </w:rPr>
        <w:t>разделам  классификации расходов бюджетов на 20</w:t>
      </w:r>
      <w:r w:rsidR="00D91119">
        <w:rPr>
          <w:sz w:val="28"/>
          <w:szCs w:val="28"/>
        </w:rPr>
        <w:t>2</w:t>
      </w:r>
      <w:r w:rsidR="003E5EFD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и на плановый период 202</w:t>
      </w:r>
      <w:r w:rsidR="003E5EFD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-202</w:t>
      </w:r>
      <w:r w:rsidR="003E5EFD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годов по сравнению с 20</w:t>
      </w:r>
      <w:r w:rsidR="002A6858">
        <w:rPr>
          <w:sz w:val="28"/>
          <w:szCs w:val="28"/>
        </w:rPr>
        <w:t>2</w:t>
      </w:r>
      <w:r w:rsidR="003E5EFD">
        <w:rPr>
          <w:sz w:val="28"/>
          <w:szCs w:val="28"/>
        </w:rPr>
        <w:t>1</w:t>
      </w:r>
      <w:r w:rsidR="00C916E9">
        <w:rPr>
          <w:sz w:val="28"/>
          <w:szCs w:val="28"/>
        </w:rPr>
        <w:t xml:space="preserve"> годом приведена в таблице: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134"/>
        <w:gridCol w:w="1134"/>
        <w:gridCol w:w="992"/>
        <w:gridCol w:w="992"/>
        <w:gridCol w:w="1134"/>
        <w:gridCol w:w="1134"/>
        <w:gridCol w:w="1134"/>
      </w:tblGrid>
      <w:tr w:rsidR="009B6FCD" w:rsidRPr="009A052C" w:rsidTr="009B6F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color w:val="000000"/>
                <w:sz w:val="22"/>
                <w:szCs w:val="22"/>
                <w:lang w:eastAsia="ja-JP"/>
              </w:rPr>
              <w:t>2022 г % к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color w:val="000000"/>
                <w:sz w:val="22"/>
                <w:szCs w:val="22"/>
                <w:lang w:eastAsia="ja-JP"/>
              </w:rPr>
              <w:t>2023г % к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color w:val="000000"/>
                <w:sz w:val="22"/>
                <w:szCs w:val="22"/>
                <w:lang w:eastAsia="ja-JP"/>
              </w:rPr>
              <w:t>2024 г % к 2021 году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3,889.38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3,768.66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-</w:t>
            </w:r>
            <w:r w:rsidRPr="009A052C">
              <w:rPr>
                <w:color w:val="000000"/>
                <w:sz w:val="22"/>
                <w:szCs w:val="22"/>
                <w:lang w:eastAsia="ja-JP"/>
              </w:rPr>
              <w:t>120.72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2,786.50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2,786.50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96.90%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71.64%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71.64%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272.18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45.58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281.05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290.64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120.11%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124.03%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128.26%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938.25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17,107.35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16,169.10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1823.33%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9B6FCD" w:rsidRPr="009A052C" w:rsidTr="009B6FC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1,105.54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1,683.14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577.60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152.25%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BD3A53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Культура</w:t>
            </w:r>
            <w:r w:rsidR="00BD3A53">
              <w:rPr>
                <w:color w:val="000000"/>
                <w:sz w:val="22"/>
                <w:szCs w:val="22"/>
                <w:lang w:eastAsia="ja-JP"/>
              </w:rPr>
              <w:t>,</w:t>
            </w:r>
            <w:r w:rsidRPr="009A052C">
              <w:rPr>
                <w:color w:val="000000"/>
                <w:sz w:val="22"/>
                <w:szCs w:val="22"/>
                <w:lang w:eastAsia="ja-JP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5,069.36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5,433.78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364.42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524.20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501.36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107.19%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10.34%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9.89%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215.30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188.83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-</w:t>
            </w:r>
            <w:r w:rsidRPr="009A052C">
              <w:rPr>
                <w:color w:val="000000"/>
                <w:sz w:val="22"/>
                <w:szCs w:val="22"/>
                <w:lang w:eastAsia="ja-JP"/>
              </w:rPr>
              <w:t>26.47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117.65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121.97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87.71%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54.64%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56.65%</w:t>
            </w:r>
          </w:p>
        </w:tc>
      </w:tr>
      <w:tr w:rsidR="009B6FCD" w:rsidRPr="009A052C" w:rsidTr="00BD3A53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BD3A53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Физ</w:t>
            </w:r>
            <w:r w:rsidR="00BD3A53">
              <w:rPr>
                <w:color w:val="000000"/>
                <w:sz w:val="22"/>
                <w:szCs w:val="22"/>
                <w:lang w:eastAsia="ja-JP"/>
              </w:rPr>
              <w:t>ическая культура и</w:t>
            </w:r>
            <w:r w:rsidRPr="009A052C">
              <w:rPr>
                <w:color w:val="000000"/>
                <w:sz w:val="22"/>
                <w:szCs w:val="22"/>
                <w:lang w:eastAsia="ja-JP"/>
              </w:rPr>
              <w:t xml:space="preserve">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-</w:t>
            </w:r>
            <w:r w:rsidRPr="009A052C">
              <w:rPr>
                <w:color w:val="000000"/>
                <w:sz w:val="22"/>
                <w:szCs w:val="22"/>
                <w:lang w:eastAsia="ja-JP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9B6FCD" w:rsidRPr="009A052C" w:rsidTr="009B6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11,449.43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28,453.94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17,004.51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3,709.40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3,700.47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248.52%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32.40%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2C" w:rsidRPr="009A052C" w:rsidRDefault="009A052C" w:rsidP="009A052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A052C">
              <w:rPr>
                <w:b/>
                <w:bCs/>
                <w:color w:val="000000"/>
                <w:sz w:val="22"/>
                <w:szCs w:val="22"/>
                <w:lang w:eastAsia="ja-JP"/>
              </w:rPr>
              <w:t>32.32%</w:t>
            </w:r>
          </w:p>
        </w:tc>
      </w:tr>
    </w:tbl>
    <w:p w:rsidR="002A6858" w:rsidRDefault="002A6858" w:rsidP="00412F78">
      <w:pPr>
        <w:ind w:firstLine="720"/>
        <w:jc w:val="both"/>
        <w:rPr>
          <w:sz w:val="28"/>
          <w:szCs w:val="28"/>
        </w:rPr>
      </w:pPr>
    </w:p>
    <w:p w:rsidR="00DB779A" w:rsidRDefault="00DB779A" w:rsidP="009B6FCD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Из структуры расходов  видно, что основную долю расходов</w:t>
      </w:r>
      <w:r w:rsidR="00412F78" w:rsidRPr="008A180B">
        <w:rPr>
          <w:sz w:val="28"/>
          <w:szCs w:val="28"/>
        </w:rPr>
        <w:t xml:space="preserve"> на 20</w:t>
      </w:r>
      <w:r w:rsidR="00D91119">
        <w:rPr>
          <w:sz w:val="28"/>
          <w:szCs w:val="28"/>
        </w:rPr>
        <w:t>2</w:t>
      </w:r>
      <w:r w:rsidR="00C916E9">
        <w:rPr>
          <w:sz w:val="28"/>
          <w:szCs w:val="28"/>
        </w:rPr>
        <w:t>2</w:t>
      </w:r>
      <w:r w:rsidR="00412F78" w:rsidRPr="008A180B">
        <w:rPr>
          <w:sz w:val="28"/>
          <w:szCs w:val="28"/>
        </w:rPr>
        <w:t xml:space="preserve"> год </w:t>
      </w:r>
      <w:r w:rsidRPr="008A180B">
        <w:rPr>
          <w:sz w:val="28"/>
          <w:szCs w:val="28"/>
        </w:rPr>
        <w:t xml:space="preserve"> составляют расходы </w:t>
      </w:r>
      <w:r w:rsidR="009B6FCD">
        <w:rPr>
          <w:sz w:val="28"/>
          <w:szCs w:val="28"/>
        </w:rPr>
        <w:t xml:space="preserve">по разделу 04 «Национальная экономика» </w:t>
      </w:r>
      <w:r w:rsidRPr="008A180B">
        <w:rPr>
          <w:sz w:val="28"/>
          <w:szCs w:val="28"/>
        </w:rPr>
        <w:t>(</w:t>
      </w:r>
      <w:r w:rsidR="009B6FCD">
        <w:rPr>
          <w:sz w:val="28"/>
          <w:szCs w:val="28"/>
        </w:rPr>
        <w:t>60</w:t>
      </w:r>
      <w:r w:rsidR="00C35D27">
        <w:rPr>
          <w:sz w:val="28"/>
          <w:szCs w:val="28"/>
        </w:rPr>
        <w:t>,</w:t>
      </w:r>
      <w:r w:rsidR="009B6FCD">
        <w:rPr>
          <w:sz w:val="28"/>
          <w:szCs w:val="28"/>
        </w:rPr>
        <w:t>1</w:t>
      </w:r>
      <w:r w:rsidR="00C35D27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%), </w:t>
      </w:r>
      <w:r w:rsidR="009B6FCD">
        <w:rPr>
          <w:sz w:val="28"/>
          <w:szCs w:val="28"/>
        </w:rPr>
        <w:t>по разделу 08 «Культура</w:t>
      </w:r>
      <w:r w:rsidR="00290B25">
        <w:rPr>
          <w:sz w:val="28"/>
          <w:szCs w:val="28"/>
        </w:rPr>
        <w:t xml:space="preserve">, </w:t>
      </w:r>
      <w:bookmarkStart w:id="0" w:name="_GoBack"/>
      <w:bookmarkEnd w:id="0"/>
      <w:r w:rsidR="009B6FCD">
        <w:rPr>
          <w:sz w:val="28"/>
          <w:szCs w:val="28"/>
        </w:rPr>
        <w:t>кинематография» (19,10%), по разделу 01 «О</w:t>
      </w:r>
      <w:r w:rsidRPr="008A180B">
        <w:rPr>
          <w:sz w:val="28"/>
          <w:szCs w:val="28"/>
        </w:rPr>
        <w:t xml:space="preserve">бщегосударственные </w:t>
      </w:r>
      <w:r w:rsidR="009B6FCD">
        <w:rPr>
          <w:sz w:val="28"/>
          <w:szCs w:val="28"/>
        </w:rPr>
        <w:t>вопросы» (13,25%)</w:t>
      </w:r>
      <w:r w:rsidRPr="008A180B">
        <w:rPr>
          <w:sz w:val="28"/>
          <w:szCs w:val="28"/>
        </w:rPr>
        <w:t xml:space="preserve">, </w:t>
      </w:r>
      <w:r w:rsidR="009B6FCD">
        <w:rPr>
          <w:sz w:val="28"/>
          <w:szCs w:val="28"/>
        </w:rPr>
        <w:t>по разделу 05 «Ж</w:t>
      </w:r>
      <w:r w:rsidRPr="008A180B">
        <w:rPr>
          <w:sz w:val="28"/>
          <w:szCs w:val="28"/>
        </w:rPr>
        <w:t>илищно-коммунальное хозяйство</w:t>
      </w:r>
      <w:r w:rsidR="009B6FCD">
        <w:rPr>
          <w:sz w:val="28"/>
          <w:szCs w:val="28"/>
        </w:rPr>
        <w:t>» (5,92%)</w:t>
      </w:r>
      <w:r w:rsidRPr="008A180B">
        <w:rPr>
          <w:sz w:val="28"/>
          <w:szCs w:val="28"/>
        </w:rPr>
        <w:t>.</w:t>
      </w:r>
    </w:p>
    <w:p w:rsidR="004E22D1" w:rsidRDefault="0069021C" w:rsidP="00412F78">
      <w:pPr>
        <w:jc w:val="both"/>
        <w:rPr>
          <w:sz w:val="28"/>
          <w:szCs w:val="28"/>
        </w:rPr>
      </w:pPr>
      <w:r w:rsidRPr="008A180B">
        <w:rPr>
          <w:color w:val="4F81BD" w:themeColor="accent1"/>
        </w:rPr>
        <w:tab/>
      </w:r>
      <w:r w:rsidR="004E22D1" w:rsidRPr="008A180B">
        <w:rPr>
          <w:sz w:val="28"/>
          <w:szCs w:val="28"/>
        </w:rPr>
        <w:t xml:space="preserve">В ходе сравнительного анализа расходов </w:t>
      </w:r>
      <w:r w:rsidR="00E156B5">
        <w:rPr>
          <w:sz w:val="28"/>
          <w:szCs w:val="28"/>
        </w:rPr>
        <w:t xml:space="preserve">Проекта </w:t>
      </w:r>
      <w:r w:rsidR="004E22D1" w:rsidRPr="008A180B">
        <w:rPr>
          <w:sz w:val="28"/>
          <w:szCs w:val="28"/>
        </w:rPr>
        <w:t xml:space="preserve">бюджета </w:t>
      </w:r>
      <w:r w:rsidR="00C916E9">
        <w:rPr>
          <w:sz w:val="28"/>
          <w:szCs w:val="28"/>
        </w:rPr>
        <w:t xml:space="preserve">на </w:t>
      </w:r>
      <w:r w:rsidR="004E22D1" w:rsidRPr="008A180B">
        <w:rPr>
          <w:sz w:val="28"/>
          <w:szCs w:val="28"/>
        </w:rPr>
        <w:t>20</w:t>
      </w:r>
      <w:r w:rsidR="00D91119">
        <w:rPr>
          <w:sz w:val="28"/>
          <w:szCs w:val="28"/>
        </w:rPr>
        <w:t>2</w:t>
      </w:r>
      <w:r w:rsidR="00E156B5">
        <w:rPr>
          <w:sz w:val="28"/>
          <w:szCs w:val="28"/>
        </w:rPr>
        <w:t>2</w:t>
      </w:r>
      <w:r w:rsidR="004E22D1" w:rsidRPr="008A180B">
        <w:rPr>
          <w:sz w:val="28"/>
          <w:szCs w:val="28"/>
        </w:rPr>
        <w:t xml:space="preserve"> год</w:t>
      </w:r>
      <w:r w:rsidR="00C916E9">
        <w:rPr>
          <w:sz w:val="28"/>
          <w:szCs w:val="28"/>
        </w:rPr>
        <w:t xml:space="preserve"> с</w:t>
      </w:r>
      <w:r w:rsidR="004E22D1" w:rsidRPr="008A180B">
        <w:rPr>
          <w:sz w:val="28"/>
          <w:szCs w:val="28"/>
        </w:rPr>
        <w:t xml:space="preserve"> </w:t>
      </w:r>
      <w:r w:rsidR="00E156B5">
        <w:rPr>
          <w:sz w:val="28"/>
          <w:szCs w:val="28"/>
        </w:rPr>
        <w:t xml:space="preserve">расходами Проекта бюджета на </w:t>
      </w:r>
      <w:r w:rsidR="004E22D1" w:rsidRPr="008A180B">
        <w:rPr>
          <w:sz w:val="28"/>
          <w:szCs w:val="28"/>
        </w:rPr>
        <w:t>20</w:t>
      </w:r>
      <w:r w:rsidR="009E2531">
        <w:rPr>
          <w:sz w:val="28"/>
          <w:szCs w:val="28"/>
        </w:rPr>
        <w:t>2</w:t>
      </w:r>
      <w:r w:rsidR="00E156B5">
        <w:rPr>
          <w:sz w:val="28"/>
          <w:szCs w:val="28"/>
        </w:rPr>
        <w:t>1</w:t>
      </w:r>
      <w:r w:rsidR="004E22D1" w:rsidRPr="008A180B">
        <w:rPr>
          <w:sz w:val="28"/>
          <w:szCs w:val="28"/>
        </w:rPr>
        <w:t xml:space="preserve"> год по разделам классификации расходов бюджетов выявлено, что увеличение составили расходы по разделам:</w:t>
      </w:r>
    </w:p>
    <w:p w:rsidR="00E156B5" w:rsidRDefault="00E156B5" w:rsidP="00E156B5">
      <w:pPr>
        <w:numPr>
          <w:ilvl w:val="0"/>
          <w:numId w:val="3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8A18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Национальная оборона» </w:t>
      </w:r>
      <w:r w:rsidRPr="008A180B">
        <w:rPr>
          <w:color w:val="000000"/>
          <w:sz w:val="28"/>
          <w:szCs w:val="28"/>
        </w:rPr>
        <w:t xml:space="preserve">- </w:t>
      </w:r>
      <w:r w:rsidR="005A09D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20,11%;</w:t>
      </w:r>
    </w:p>
    <w:p w:rsidR="00E156B5" w:rsidRDefault="00E156B5" w:rsidP="004E22D1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экономика» - 1 823,33%;</w:t>
      </w:r>
    </w:p>
    <w:p w:rsidR="00E156B5" w:rsidRDefault="00E156B5" w:rsidP="004E22D1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«Жилищно-коммунальное хозяйство» - 152,25%;</w:t>
      </w:r>
    </w:p>
    <w:p w:rsidR="004E22D1" w:rsidRPr="008A180B" w:rsidRDefault="004E22D1" w:rsidP="004E22D1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A180B">
        <w:rPr>
          <w:sz w:val="28"/>
          <w:szCs w:val="28"/>
        </w:rPr>
        <w:t>«</w:t>
      </w:r>
      <w:r w:rsidR="009E2531">
        <w:rPr>
          <w:sz w:val="28"/>
          <w:szCs w:val="28"/>
        </w:rPr>
        <w:t>Культура, кинематография</w:t>
      </w:r>
      <w:r w:rsidR="00D91119">
        <w:rPr>
          <w:sz w:val="28"/>
          <w:szCs w:val="28"/>
        </w:rPr>
        <w:t>»</w:t>
      </w:r>
      <w:r w:rsidRPr="008A180B">
        <w:rPr>
          <w:sz w:val="28"/>
          <w:szCs w:val="28"/>
        </w:rPr>
        <w:t xml:space="preserve"> - </w:t>
      </w:r>
      <w:r w:rsidR="005A09D8">
        <w:rPr>
          <w:sz w:val="28"/>
          <w:szCs w:val="28"/>
        </w:rPr>
        <w:t>10</w:t>
      </w:r>
      <w:r w:rsidR="00E156B5">
        <w:rPr>
          <w:sz w:val="28"/>
          <w:szCs w:val="28"/>
        </w:rPr>
        <w:t>7</w:t>
      </w:r>
      <w:r w:rsidR="009E2531">
        <w:rPr>
          <w:sz w:val="28"/>
          <w:szCs w:val="28"/>
        </w:rPr>
        <w:t>,</w:t>
      </w:r>
      <w:r w:rsidR="00E156B5">
        <w:rPr>
          <w:sz w:val="28"/>
          <w:szCs w:val="28"/>
        </w:rPr>
        <w:t>19</w:t>
      </w:r>
      <w:r w:rsidRPr="008A180B">
        <w:rPr>
          <w:sz w:val="28"/>
          <w:szCs w:val="28"/>
        </w:rPr>
        <w:t>%;</w:t>
      </w:r>
    </w:p>
    <w:p w:rsidR="004E22D1" w:rsidRPr="008A180B" w:rsidRDefault="004E22D1" w:rsidP="00567490">
      <w:pPr>
        <w:jc w:val="both"/>
        <w:rPr>
          <w:color w:val="000000"/>
          <w:sz w:val="28"/>
          <w:szCs w:val="28"/>
        </w:rPr>
      </w:pPr>
      <w:r w:rsidRPr="008A180B">
        <w:rPr>
          <w:color w:val="000000"/>
          <w:sz w:val="28"/>
          <w:szCs w:val="28"/>
        </w:rPr>
        <w:t>Уменьшение произошло по следующим разделам:</w:t>
      </w:r>
    </w:p>
    <w:p w:rsidR="00E156B5" w:rsidRDefault="00E156B5" w:rsidP="00E156B5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политика» - 87,71%;</w:t>
      </w:r>
    </w:p>
    <w:p w:rsidR="00E156B5" w:rsidRDefault="00E156B5" w:rsidP="00E156B5">
      <w:pPr>
        <w:numPr>
          <w:ilvl w:val="0"/>
          <w:numId w:val="3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- 96,90%.</w:t>
      </w:r>
    </w:p>
    <w:p w:rsidR="00E156B5" w:rsidRDefault="00E156B5" w:rsidP="00E156B5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color w:val="000000"/>
          <w:sz w:val="28"/>
          <w:szCs w:val="28"/>
        </w:rPr>
        <w:t>«Физ</w:t>
      </w:r>
      <w:r w:rsidR="00BD3A53">
        <w:rPr>
          <w:color w:val="000000"/>
          <w:sz w:val="28"/>
          <w:szCs w:val="28"/>
        </w:rPr>
        <w:t>ическая культура и</w:t>
      </w:r>
      <w:r>
        <w:rPr>
          <w:color w:val="000000"/>
          <w:sz w:val="28"/>
          <w:szCs w:val="28"/>
        </w:rPr>
        <w:t xml:space="preserve"> спорт» расходы в Проекте бюджета на 2022-2024 гг. не предусмотрены.</w:t>
      </w:r>
    </w:p>
    <w:p w:rsidR="002823FC" w:rsidRPr="002823FC" w:rsidRDefault="00B8326D" w:rsidP="002823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180B">
        <w:rPr>
          <w:color w:val="000000"/>
          <w:sz w:val="28"/>
          <w:szCs w:val="28"/>
        </w:rPr>
        <w:t xml:space="preserve"> 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Для проведения экспертизы </w:t>
      </w:r>
      <w:r w:rsidR="002823FC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роекта бюджета </w:t>
      </w:r>
      <w:r w:rsidR="0061535A">
        <w:rPr>
          <w:rFonts w:eastAsiaTheme="minorHAnsi"/>
          <w:color w:val="000000"/>
          <w:sz w:val="28"/>
          <w:szCs w:val="28"/>
          <w:lang w:eastAsia="en-US"/>
        </w:rPr>
        <w:t>на 202</w:t>
      </w:r>
      <w:r w:rsidR="002823FC">
        <w:rPr>
          <w:rFonts w:eastAsiaTheme="minorHAnsi"/>
          <w:color w:val="000000"/>
          <w:sz w:val="28"/>
          <w:szCs w:val="28"/>
          <w:lang w:eastAsia="en-US"/>
        </w:rPr>
        <w:t>2-2024</w:t>
      </w:r>
      <w:r w:rsidR="0061535A">
        <w:rPr>
          <w:rFonts w:eastAsiaTheme="minorHAnsi"/>
          <w:color w:val="000000"/>
          <w:sz w:val="28"/>
          <w:szCs w:val="28"/>
          <w:lang w:eastAsia="en-US"/>
        </w:rPr>
        <w:t xml:space="preserve"> г</w:t>
      </w:r>
      <w:r w:rsidR="002823FC">
        <w:rPr>
          <w:rFonts w:eastAsiaTheme="minorHAnsi"/>
          <w:color w:val="000000"/>
          <w:sz w:val="28"/>
          <w:szCs w:val="28"/>
          <w:lang w:eastAsia="en-US"/>
        </w:rPr>
        <w:t>г. пр</w:t>
      </w:r>
      <w:r w:rsidRPr="008A180B">
        <w:rPr>
          <w:rFonts w:eastAsiaTheme="minorHAnsi"/>
          <w:sz w:val="28"/>
          <w:szCs w:val="28"/>
          <w:lang w:eastAsia="en-US"/>
        </w:rPr>
        <w:t>едставлен</w:t>
      </w:r>
      <w:r w:rsidR="009E2531">
        <w:rPr>
          <w:rFonts w:eastAsiaTheme="minorHAnsi"/>
          <w:sz w:val="28"/>
          <w:szCs w:val="28"/>
          <w:lang w:eastAsia="en-US"/>
        </w:rPr>
        <w:t xml:space="preserve">о </w:t>
      </w:r>
      <w:r w:rsidR="00D25AD5">
        <w:rPr>
          <w:rFonts w:eastAsiaTheme="minorHAnsi"/>
          <w:sz w:val="28"/>
          <w:szCs w:val="28"/>
          <w:lang w:eastAsia="en-US"/>
        </w:rPr>
        <w:t>3</w:t>
      </w:r>
      <w:r w:rsidR="009E2531">
        <w:rPr>
          <w:rFonts w:eastAsiaTheme="minorHAnsi"/>
          <w:sz w:val="28"/>
          <w:szCs w:val="28"/>
          <w:lang w:eastAsia="en-US"/>
        </w:rPr>
        <w:t xml:space="preserve"> 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>паспорт</w:t>
      </w:r>
      <w:r w:rsidR="009E253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</w:t>
      </w:r>
      <w:r w:rsidR="009E2531">
        <w:rPr>
          <w:rFonts w:eastAsiaTheme="minorHAnsi"/>
          <w:color w:val="000000"/>
          <w:sz w:val="28"/>
          <w:szCs w:val="28"/>
          <w:lang w:eastAsia="en-US"/>
        </w:rPr>
        <w:t>ых программ</w:t>
      </w:r>
      <w:r w:rsidRPr="008A180B">
        <w:rPr>
          <w:rFonts w:eastAsiaTheme="minorHAnsi"/>
          <w:color w:val="000000"/>
          <w:sz w:val="28"/>
          <w:szCs w:val="28"/>
          <w:lang w:eastAsia="en-US"/>
        </w:rPr>
        <w:t xml:space="preserve">. Муниципальная программа </w:t>
      </w:r>
      <w:r w:rsidR="009E2531">
        <w:rPr>
          <w:rFonts w:eastAsiaTheme="minorHAnsi"/>
          <w:color w:val="000000"/>
          <w:sz w:val="28"/>
          <w:szCs w:val="28"/>
          <w:lang w:eastAsia="en-US"/>
        </w:rPr>
        <w:t xml:space="preserve">«Развитие местного самоуправления и решение вопросов местного значения в Янгельском сельском поселении </w:t>
      </w:r>
      <w:proofErr w:type="spellStart"/>
      <w:r w:rsidR="009E2531">
        <w:rPr>
          <w:rFonts w:eastAsiaTheme="minorHAnsi"/>
          <w:color w:val="000000"/>
          <w:sz w:val="28"/>
          <w:szCs w:val="28"/>
          <w:lang w:eastAsia="en-US"/>
        </w:rPr>
        <w:t>Аг</w:t>
      </w:r>
      <w:r w:rsidR="002823FC">
        <w:rPr>
          <w:rFonts w:eastAsiaTheme="minorHAnsi"/>
          <w:color w:val="000000"/>
          <w:sz w:val="28"/>
          <w:szCs w:val="28"/>
          <w:lang w:eastAsia="en-US"/>
        </w:rPr>
        <w:t>аповского</w:t>
      </w:r>
      <w:proofErr w:type="spellEnd"/>
      <w:r w:rsidR="002823FC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 w:rsidR="009E2531">
        <w:rPr>
          <w:rFonts w:eastAsiaTheme="minorHAnsi"/>
          <w:color w:val="000000"/>
          <w:sz w:val="28"/>
          <w:szCs w:val="28"/>
          <w:lang w:eastAsia="en-US"/>
        </w:rPr>
        <w:t>»</w:t>
      </w:r>
      <w:r w:rsidR="002823FC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8A180B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r w:rsidR="00AB709C" w:rsidRPr="008A180B">
        <w:rPr>
          <w:rFonts w:eastAsiaTheme="minorHAnsi"/>
          <w:sz w:val="28"/>
          <w:szCs w:val="28"/>
          <w:lang w:eastAsia="en-US"/>
        </w:rPr>
        <w:t>Янгельского</w:t>
      </w:r>
      <w:r w:rsidRPr="008A180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F6D56"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8 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r w:rsidRPr="008A18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823FC" w:rsidRPr="002823FC">
        <w:rPr>
          <w:rFonts w:eastAsiaTheme="minorHAnsi"/>
          <w:sz w:val="28"/>
          <w:szCs w:val="28"/>
          <w:lang w:eastAsia="en-US"/>
        </w:rPr>
        <w:t>01</w:t>
      </w:r>
      <w:r w:rsidR="001F6D56" w:rsidRPr="002823FC">
        <w:rPr>
          <w:rFonts w:eastAsiaTheme="minorHAnsi"/>
          <w:sz w:val="28"/>
          <w:szCs w:val="28"/>
          <w:lang w:eastAsia="en-US"/>
        </w:rPr>
        <w:t>.11</w:t>
      </w:r>
      <w:r w:rsidR="001F6D56" w:rsidRPr="008A180B">
        <w:rPr>
          <w:rFonts w:eastAsiaTheme="minorHAnsi"/>
          <w:color w:val="000000" w:themeColor="text1"/>
          <w:sz w:val="28"/>
          <w:szCs w:val="28"/>
          <w:lang w:eastAsia="en-US"/>
        </w:rPr>
        <w:t>.20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F6D56"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года.</w:t>
      </w:r>
      <w:r w:rsidR="00B13A80"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 программа «Комплексное развитие систем транспортной инфраструктуры Янгельского сельского поселения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Агаповского</w:t>
      </w:r>
      <w:proofErr w:type="spellEnd"/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Челябинской области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период 2017-2027 г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утверждена постановлением администрации Янгельского сельского поселения </w:t>
      </w:r>
      <w:r w:rsidR="002823FC" w:rsidRPr="00533C93">
        <w:rPr>
          <w:rFonts w:eastAsiaTheme="minorHAnsi"/>
          <w:sz w:val="28"/>
          <w:szCs w:val="28"/>
          <w:lang w:eastAsia="en-US"/>
        </w:rPr>
        <w:t xml:space="preserve">№ </w:t>
      </w:r>
      <w:r w:rsidR="009E2531" w:rsidRPr="00533C93">
        <w:rPr>
          <w:rFonts w:eastAsiaTheme="minorHAnsi"/>
          <w:sz w:val="28"/>
          <w:szCs w:val="28"/>
          <w:lang w:eastAsia="en-US"/>
        </w:rPr>
        <w:t>28 от 10.04.2017 г.</w:t>
      </w:r>
      <w:r w:rsidR="002823FC"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Муниципальная программа «Комплексное развитие 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систем коммунальной инфраструктуры Янгельского сельского поселения на 2017-2027 гг.» утверждена постановлением администрации Янгельского сельского поселения </w:t>
      </w:r>
      <w:r w:rsidR="002823FC" w:rsidRPr="00533C93">
        <w:rPr>
          <w:rFonts w:eastAsiaTheme="minorHAnsi"/>
          <w:sz w:val="28"/>
          <w:szCs w:val="28"/>
          <w:lang w:eastAsia="en-US"/>
        </w:rPr>
        <w:t xml:space="preserve">№ 28 от 10.04.2017 г. </w:t>
      </w:r>
      <w:proofErr w:type="gramEnd"/>
    </w:p>
    <w:p w:rsidR="00B8326D" w:rsidRPr="008A180B" w:rsidRDefault="00B13A80" w:rsidP="00B832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Суммы расходов по 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программ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03373">
        <w:rPr>
          <w:rFonts w:eastAsiaTheme="minorHAnsi"/>
          <w:color w:val="000000"/>
          <w:sz w:val="28"/>
          <w:szCs w:val="28"/>
          <w:lang w:eastAsia="en-US"/>
        </w:rPr>
        <w:t xml:space="preserve">«Развитие местного самоуправления и решение вопросов местного значения в Янгельском сельском поселении </w:t>
      </w:r>
      <w:proofErr w:type="spellStart"/>
      <w:r w:rsidR="00F03373">
        <w:rPr>
          <w:rFonts w:eastAsiaTheme="minorHAnsi"/>
          <w:color w:val="000000"/>
          <w:sz w:val="28"/>
          <w:szCs w:val="28"/>
          <w:lang w:eastAsia="en-US"/>
        </w:rPr>
        <w:t>Агаповского</w:t>
      </w:r>
      <w:proofErr w:type="spellEnd"/>
      <w:r w:rsidR="00F03373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района» 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соответству</w:t>
      </w:r>
      <w:r w:rsidR="009E2531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суммам, указанным в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е бюджета на 2022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>-2024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паспортах остальных муниципальных программ объемы финансирования расходятся с </w:t>
      </w:r>
      <w:r w:rsidR="002823FC">
        <w:rPr>
          <w:rFonts w:eastAsiaTheme="minorHAnsi"/>
          <w:color w:val="000000" w:themeColor="text1"/>
          <w:sz w:val="28"/>
          <w:szCs w:val="28"/>
          <w:lang w:eastAsia="en-US"/>
        </w:rPr>
        <w:t>показател</w:t>
      </w:r>
      <w:r w:rsidR="00F03373">
        <w:rPr>
          <w:rFonts w:eastAsiaTheme="minorHAnsi"/>
          <w:color w:val="000000" w:themeColor="text1"/>
          <w:sz w:val="28"/>
          <w:szCs w:val="28"/>
          <w:lang w:eastAsia="en-US"/>
        </w:rPr>
        <w:t>ями Проекта бюджета</w:t>
      </w:r>
      <w:r w:rsidRPr="008A180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F36C16" w:rsidRPr="00F36C16">
        <w:rPr>
          <w:sz w:val="28"/>
          <w:szCs w:val="28"/>
        </w:rPr>
        <w:t xml:space="preserve"> </w:t>
      </w:r>
      <w:proofErr w:type="gramStart"/>
      <w:r w:rsidR="00F36C16">
        <w:rPr>
          <w:sz w:val="28"/>
          <w:szCs w:val="28"/>
        </w:rPr>
        <w:t>Согласно статьи 179 Бюджетного кодекса Российской Федерации, м</w:t>
      </w:r>
      <w:r w:rsidR="00F36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униципальные программы «Комплексное развитие систем транспортной инфраструктуры Янгельского сельского поселения </w:t>
      </w:r>
      <w:proofErr w:type="spellStart"/>
      <w:r w:rsidR="00F36C16">
        <w:rPr>
          <w:rFonts w:eastAsiaTheme="minorHAnsi"/>
          <w:color w:val="000000" w:themeColor="text1"/>
          <w:sz w:val="28"/>
          <w:szCs w:val="28"/>
          <w:lang w:eastAsia="en-US"/>
        </w:rPr>
        <w:t>Агаповского</w:t>
      </w:r>
      <w:proofErr w:type="spellEnd"/>
      <w:r w:rsidR="00F36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Челябинской области» и «Комплексное развитие систем коммунальной инфраструктуры Янгельского сельского поселения»  необходимо привести в соответствие с решением о бюджете Янгельского сельского поселения на 2022 год и на плановый период 2023 и 2024 годов не позднее трех месяцев со дня вступления его</w:t>
      </w:r>
      <w:proofErr w:type="gramEnd"/>
      <w:r w:rsidR="00F36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силу.</w:t>
      </w:r>
    </w:p>
    <w:p w:rsidR="00B8326D" w:rsidRPr="008A180B" w:rsidRDefault="00F3493E" w:rsidP="00B8326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3 статьи 179 БК РФ проведены оценка </w:t>
      </w:r>
      <w:r w:rsidR="00B8326D" w:rsidRPr="00070C00">
        <w:rPr>
          <w:rFonts w:eastAsiaTheme="minorHAnsi"/>
          <w:color w:val="000000" w:themeColor="text1"/>
          <w:sz w:val="28"/>
          <w:szCs w:val="28"/>
          <w:lang w:eastAsia="en-US"/>
        </w:rPr>
        <w:t>эффек</w:t>
      </w:r>
      <w:r w:rsidR="009B3D9F" w:rsidRPr="00070C00">
        <w:rPr>
          <w:rFonts w:eastAsiaTheme="minorHAnsi"/>
          <w:color w:val="000000" w:themeColor="text1"/>
          <w:sz w:val="28"/>
          <w:szCs w:val="28"/>
          <w:lang w:eastAsia="en-US"/>
        </w:rPr>
        <w:t>тивности муниципальн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ых программ за</w:t>
      </w:r>
      <w:r w:rsidR="009B3D9F" w:rsidRPr="00070C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B3D9F" w:rsidRPr="00070C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B8326D" w:rsidRPr="00070C0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 программ оце</w:t>
      </w:r>
      <w:r w:rsidR="00D939E6">
        <w:rPr>
          <w:rFonts w:eastAsiaTheme="minorHAnsi"/>
          <w:color w:val="000000" w:themeColor="text1"/>
          <w:sz w:val="28"/>
          <w:szCs w:val="28"/>
          <w:lang w:eastAsia="en-US"/>
        </w:rPr>
        <w:t>нивается как удовлетворительное, программы признаны эффективными.</w:t>
      </w:r>
      <w:r w:rsidR="00B8326D" w:rsidRPr="008A180B">
        <w:rPr>
          <w:color w:val="000000" w:themeColor="text1"/>
          <w:sz w:val="28"/>
          <w:szCs w:val="28"/>
        </w:rPr>
        <w:t xml:space="preserve"> </w:t>
      </w:r>
    </w:p>
    <w:p w:rsidR="00B766C3" w:rsidRPr="008A180B" w:rsidRDefault="00F4285F" w:rsidP="009B3D9F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При проведении эксперт</w:t>
      </w:r>
      <w:r w:rsidR="00D939E6">
        <w:rPr>
          <w:sz w:val="28"/>
          <w:szCs w:val="28"/>
        </w:rPr>
        <w:t>изы</w:t>
      </w:r>
      <w:r w:rsidRPr="008A180B">
        <w:rPr>
          <w:sz w:val="28"/>
          <w:szCs w:val="28"/>
        </w:rPr>
        <w:t xml:space="preserve"> </w:t>
      </w:r>
      <w:r w:rsidR="00D939E6">
        <w:rPr>
          <w:sz w:val="28"/>
          <w:szCs w:val="28"/>
        </w:rPr>
        <w:t>П</w:t>
      </w:r>
      <w:r w:rsidRPr="008A180B">
        <w:rPr>
          <w:sz w:val="28"/>
          <w:szCs w:val="28"/>
        </w:rPr>
        <w:t>роекта бюджет</w:t>
      </w:r>
      <w:r w:rsidR="00D939E6">
        <w:rPr>
          <w:sz w:val="28"/>
          <w:szCs w:val="28"/>
        </w:rPr>
        <w:t>а</w:t>
      </w:r>
      <w:r w:rsidRPr="008A180B">
        <w:rPr>
          <w:sz w:val="28"/>
          <w:szCs w:val="28"/>
        </w:rPr>
        <w:t xml:space="preserve"> был проведен сравнительный анализ </w:t>
      </w:r>
      <w:proofErr w:type="gramStart"/>
      <w:r w:rsidRPr="008A180B">
        <w:rPr>
          <w:sz w:val="28"/>
          <w:szCs w:val="28"/>
        </w:rPr>
        <w:t xml:space="preserve">фонда оплаты труда </w:t>
      </w:r>
      <w:r w:rsidR="00D939E6">
        <w:rPr>
          <w:sz w:val="28"/>
          <w:szCs w:val="28"/>
        </w:rPr>
        <w:t>работников муниципальных учреждений</w:t>
      </w:r>
      <w:proofErr w:type="gramEnd"/>
      <w:r w:rsidR="00D939E6">
        <w:rPr>
          <w:sz w:val="28"/>
          <w:szCs w:val="28"/>
        </w:rPr>
        <w:t xml:space="preserve"> и </w:t>
      </w:r>
      <w:r w:rsidR="00D233F0" w:rsidRPr="008A180B">
        <w:rPr>
          <w:sz w:val="28"/>
          <w:szCs w:val="28"/>
        </w:rPr>
        <w:t xml:space="preserve">Администрации </w:t>
      </w:r>
      <w:r w:rsidR="00AB709C" w:rsidRPr="008A180B">
        <w:rPr>
          <w:sz w:val="28"/>
          <w:szCs w:val="28"/>
        </w:rPr>
        <w:t>Янгельского</w:t>
      </w:r>
      <w:r w:rsidR="00D233F0" w:rsidRPr="008A180B">
        <w:rPr>
          <w:sz w:val="28"/>
          <w:szCs w:val="28"/>
        </w:rPr>
        <w:t xml:space="preserve"> сельского поселения</w:t>
      </w:r>
      <w:r w:rsidR="00730564">
        <w:rPr>
          <w:sz w:val="28"/>
          <w:szCs w:val="28"/>
        </w:rPr>
        <w:t>, предусмотренных в Проектах бюджета на 2021 и 2022 гг</w:t>
      </w:r>
      <w:r w:rsidRPr="008A180B">
        <w:rPr>
          <w:sz w:val="28"/>
          <w:szCs w:val="28"/>
        </w:rPr>
        <w:t>. Данные представлены в таблице:</w:t>
      </w:r>
    </w:p>
    <w:p w:rsidR="008A180B" w:rsidRPr="00C91007" w:rsidRDefault="00F4285F" w:rsidP="00F4285F">
      <w:pPr>
        <w:ind w:firstLine="851"/>
        <w:contextualSpacing/>
        <w:jc w:val="right"/>
        <w:rPr>
          <w:sz w:val="24"/>
          <w:szCs w:val="24"/>
        </w:rPr>
      </w:pPr>
      <w:r w:rsidRPr="00C91007">
        <w:rPr>
          <w:sz w:val="24"/>
          <w:szCs w:val="24"/>
        </w:rPr>
        <w:t>тыс. рублей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77"/>
        <w:gridCol w:w="1921"/>
        <w:gridCol w:w="1663"/>
        <w:gridCol w:w="1843"/>
      </w:tblGrid>
      <w:tr w:rsidR="00C91007" w:rsidRPr="00C91007" w:rsidTr="00C91007">
        <w:trPr>
          <w:trHeight w:val="2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91007">
              <w:rPr>
                <w:b/>
                <w:bCs/>
                <w:color w:val="000000"/>
                <w:sz w:val="24"/>
                <w:szCs w:val="24"/>
                <w:lang w:eastAsia="ja-JP"/>
              </w:rPr>
              <w:t>Сумма, тыс. руб. 2021 г.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007" w:rsidRPr="00C91007" w:rsidRDefault="00C91007" w:rsidP="00C91007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Сумма, тыс. руб. 2022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>% к 2021 году</w:t>
            </w:r>
          </w:p>
        </w:tc>
      </w:tr>
      <w:tr w:rsidR="00C91007" w:rsidRPr="00C91007" w:rsidTr="00C91007">
        <w:trPr>
          <w:trHeight w:val="7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C91007">
              <w:rPr>
                <w:bCs/>
                <w:color w:val="000000"/>
                <w:sz w:val="24"/>
                <w:szCs w:val="24"/>
                <w:lang w:eastAsia="ja-JP"/>
              </w:rPr>
              <w:t>Администрация Янгельского сельского поселения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2,637.81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2,786.50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105.64%</w:t>
            </w:r>
          </w:p>
        </w:tc>
      </w:tr>
      <w:tr w:rsidR="00C91007" w:rsidRPr="00C91007" w:rsidTr="00C91007">
        <w:trPr>
          <w:trHeight w:val="31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C91007">
              <w:rPr>
                <w:bCs/>
                <w:color w:val="000000"/>
                <w:sz w:val="24"/>
                <w:szCs w:val="24"/>
                <w:lang w:eastAsia="ja-JP"/>
              </w:rPr>
              <w:t>ВУС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226.60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244.35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107.83%</w:t>
            </w:r>
          </w:p>
        </w:tc>
      </w:tr>
      <w:tr w:rsidR="00C91007" w:rsidRPr="00C91007" w:rsidTr="00C91007">
        <w:trPr>
          <w:trHeight w:val="31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C91007">
              <w:rPr>
                <w:bCs/>
                <w:color w:val="000000"/>
                <w:sz w:val="24"/>
                <w:szCs w:val="24"/>
                <w:lang w:eastAsia="ja-JP"/>
              </w:rPr>
              <w:t>МУК "</w:t>
            </w:r>
            <w:proofErr w:type="spellStart"/>
            <w:r w:rsidRPr="00C91007">
              <w:rPr>
                <w:bCs/>
                <w:color w:val="000000"/>
                <w:sz w:val="24"/>
                <w:szCs w:val="24"/>
                <w:lang w:eastAsia="ja-JP"/>
              </w:rPr>
              <w:t>Янгельская</w:t>
            </w:r>
            <w:proofErr w:type="spellEnd"/>
            <w:r w:rsidRPr="00C91007">
              <w:rPr>
                <w:bCs/>
                <w:color w:val="000000"/>
                <w:sz w:val="24"/>
                <w:szCs w:val="24"/>
                <w:lang w:eastAsia="ja-JP"/>
              </w:rPr>
              <w:t xml:space="preserve"> ЦКС"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4,523.06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4,869.13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Cs/>
                <w:color w:val="000000"/>
                <w:sz w:val="22"/>
                <w:szCs w:val="22"/>
                <w:lang w:eastAsia="ja-JP"/>
              </w:rPr>
              <w:t>107.65%</w:t>
            </w:r>
          </w:p>
        </w:tc>
      </w:tr>
      <w:tr w:rsidR="00C91007" w:rsidRPr="00C91007" w:rsidTr="00C91007">
        <w:trPr>
          <w:trHeight w:val="31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91007">
              <w:rPr>
                <w:b/>
                <w:bCs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>7,387.47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>7,899.98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07" w:rsidRPr="00C91007" w:rsidRDefault="00C91007" w:rsidP="00C910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91007">
              <w:rPr>
                <w:b/>
                <w:bCs/>
                <w:color w:val="000000"/>
                <w:sz w:val="22"/>
                <w:szCs w:val="22"/>
                <w:lang w:eastAsia="ja-JP"/>
              </w:rPr>
              <w:t>106.94%</w:t>
            </w:r>
          </w:p>
        </w:tc>
      </w:tr>
    </w:tbl>
    <w:p w:rsidR="00354F92" w:rsidRDefault="00354F92" w:rsidP="00F4285F">
      <w:pPr>
        <w:ind w:firstLine="851"/>
        <w:contextualSpacing/>
        <w:jc w:val="right"/>
        <w:rPr>
          <w:sz w:val="28"/>
          <w:szCs w:val="28"/>
        </w:rPr>
      </w:pPr>
    </w:p>
    <w:p w:rsidR="0016690F" w:rsidRDefault="00F4285F" w:rsidP="0016690F">
      <w:pPr>
        <w:widowControl w:val="0"/>
        <w:ind w:firstLine="567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Из показателей таблицы следует, что </w:t>
      </w:r>
      <w:r w:rsidR="00343596" w:rsidRPr="008A180B">
        <w:rPr>
          <w:sz w:val="28"/>
          <w:szCs w:val="28"/>
        </w:rPr>
        <w:t>увеличение фонда</w:t>
      </w:r>
      <w:r w:rsidRPr="008A180B">
        <w:rPr>
          <w:sz w:val="28"/>
          <w:szCs w:val="28"/>
        </w:rPr>
        <w:t xml:space="preserve"> оплаты труда произошло в связи с повышением оплаты труда в 20</w:t>
      </w:r>
      <w:r w:rsidR="00354F92">
        <w:rPr>
          <w:sz w:val="28"/>
          <w:szCs w:val="28"/>
        </w:rPr>
        <w:t>2</w:t>
      </w:r>
      <w:r w:rsidR="00A675EA">
        <w:rPr>
          <w:sz w:val="28"/>
          <w:szCs w:val="28"/>
        </w:rPr>
        <w:t>1</w:t>
      </w:r>
      <w:r w:rsidRPr="008A180B">
        <w:rPr>
          <w:sz w:val="28"/>
          <w:szCs w:val="28"/>
        </w:rPr>
        <w:t xml:space="preserve"> году и прогнозируемым повышением оплаты труда в </w:t>
      </w:r>
      <w:r w:rsidR="009D5CCE" w:rsidRPr="008A180B">
        <w:rPr>
          <w:sz w:val="28"/>
          <w:szCs w:val="28"/>
        </w:rPr>
        <w:t>20</w:t>
      </w:r>
      <w:r w:rsidR="00836A8D">
        <w:rPr>
          <w:sz w:val="28"/>
          <w:szCs w:val="28"/>
        </w:rPr>
        <w:t>2</w:t>
      </w:r>
      <w:r w:rsidR="00A675EA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году.</w:t>
      </w:r>
    </w:p>
    <w:p w:rsidR="00CB4F6A" w:rsidRDefault="00C03C02" w:rsidP="00354F9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бюджету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из бюджета Янгельского сельского поселения в 2022 году составят 70,00 тыс. рублей, в 2023-2024 годах не запланированы.</w:t>
      </w:r>
    </w:p>
    <w:p w:rsidR="00C03C02" w:rsidRPr="008A180B" w:rsidRDefault="00C03C02" w:rsidP="00354F9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00D64" w:rsidRDefault="00400D64" w:rsidP="00EF1DB7">
      <w:pPr>
        <w:pStyle w:val="af3"/>
        <w:widowControl w:val="0"/>
        <w:numPr>
          <w:ilvl w:val="0"/>
          <w:numId w:val="34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8A180B">
        <w:rPr>
          <w:b/>
          <w:color w:val="000000"/>
          <w:sz w:val="28"/>
          <w:szCs w:val="28"/>
        </w:rPr>
        <w:t>Дефицит бюджета и источники его финансирования</w:t>
      </w:r>
    </w:p>
    <w:p w:rsidR="00CB4F6A" w:rsidRPr="008A180B" w:rsidRDefault="00CB4F6A" w:rsidP="00CB4F6A">
      <w:pPr>
        <w:pStyle w:val="af3"/>
        <w:widowControl w:val="0"/>
        <w:tabs>
          <w:tab w:val="left" w:pos="3210"/>
        </w:tabs>
        <w:ind w:left="1080"/>
        <w:rPr>
          <w:b/>
          <w:color w:val="000000"/>
          <w:sz w:val="28"/>
          <w:szCs w:val="28"/>
        </w:rPr>
      </w:pPr>
    </w:p>
    <w:p w:rsidR="00C91007" w:rsidRDefault="00400D64" w:rsidP="00533C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A180B">
        <w:rPr>
          <w:color w:val="000000"/>
          <w:sz w:val="28"/>
          <w:szCs w:val="28"/>
        </w:rPr>
        <w:t xml:space="preserve">Расходы </w:t>
      </w:r>
      <w:r w:rsidR="00C91007">
        <w:rPr>
          <w:color w:val="000000"/>
          <w:sz w:val="28"/>
          <w:szCs w:val="28"/>
        </w:rPr>
        <w:t xml:space="preserve">Проекта </w:t>
      </w:r>
      <w:r w:rsidRPr="008A180B">
        <w:rPr>
          <w:color w:val="000000"/>
          <w:sz w:val="28"/>
          <w:szCs w:val="28"/>
        </w:rPr>
        <w:t>бюджета</w:t>
      </w:r>
      <w:r w:rsidR="00C91007">
        <w:rPr>
          <w:color w:val="000000"/>
          <w:sz w:val="28"/>
          <w:szCs w:val="28"/>
        </w:rPr>
        <w:t xml:space="preserve"> 2022-2024 гг. </w:t>
      </w:r>
      <w:r w:rsidRPr="008A180B">
        <w:rPr>
          <w:color w:val="000000"/>
          <w:sz w:val="28"/>
          <w:szCs w:val="28"/>
        </w:rPr>
        <w:t>обеспечиваются плановыми доходами.</w:t>
      </w:r>
      <w:r w:rsidR="00C91007">
        <w:rPr>
          <w:color w:val="000000"/>
          <w:sz w:val="28"/>
          <w:szCs w:val="28"/>
        </w:rPr>
        <w:t xml:space="preserve"> Бюджет запланирован </w:t>
      </w:r>
      <w:proofErr w:type="gramStart"/>
      <w:r w:rsidR="00C91007">
        <w:rPr>
          <w:color w:val="000000"/>
          <w:sz w:val="28"/>
          <w:szCs w:val="28"/>
        </w:rPr>
        <w:t>бездефицитным</w:t>
      </w:r>
      <w:proofErr w:type="gramEnd"/>
      <w:r w:rsidR="00C91007">
        <w:rPr>
          <w:color w:val="000000"/>
          <w:sz w:val="28"/>
          <w:szCs w:val="28"/>
        </w:rPr>
        <w:t xml:space="preserve">. </w:t>
      </w:r>
      <w:r w:rsidRPr="008A180B">
        <w:rPr>
          <w:color w:val="000000"/>
          <w:sz w:val="28"/>
          <w:szCs w:val="28"/>
        </w:rPr>
        <w:t xml:space="preserve"> </w:t>
      </w:r>
    </w:p>
    <w:p w:rsidR="00400D64" w:rsidRPr="00C7193D" w:rsidRDefault="00400D64" w:rsidP="00533C93">
      <w:pPr>
        <w:widowControl w:val="0"/>
        <w:ind w:firstLine="567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Проектом бюджета</w:t>
      </w:r>
      <w:r w:rsidR="00C7193D">
        <w:rPr>
          <w:sz w:val="28"/>
          <w:szCs w:val="28"/>
        </w:rPr>
        <w:t xml:space="preserve"> (Приложение №6)</w:t>
      </w:r>
      <w:r w:rsidRPr="008A180B">
        <w:rPr>
          <w:bCs/>
          <w:sz w:val="28"/>
          <w:szCs w:val="28"/>
        </w:rPr>
        <w:t xml:space="preserve"> </w:t>
      </w:r>
      <w:r w:rsidRPr="008A180B">
        <w:rPr>
          <w:sz w:val="28"/>
          <w:szCs w:val="28"/>
        </w:rPr>
        <w:t>предлагается утвердить источник</w:t>
      </w:r>
      <w:r w:rsidR="00C7193D">
        <w:rPr>
          <w:sz w:val="28"/>
          <w:szCs w:val="28"/>
        </w:rPr>
        <w:t xml:space="preserve">и </w:t>
      </w:r>
      <w:r w:rsidR="00C7193D">
        <w:rPr>
          <w:sz w:val="28"/>
          <w:szCs w:val="28"/>
        </w:rPr>
        <w:lastRenderedPageBreak/>
        <w:t>внутреннего</w:t>
      </w:r>
      <w:r w:rsidRPr="008A180B">
        <w:rPr>
          <w:sz w:val="28"/>
          <w:szCs w:val="28"/>
        </w:rPr>
        <w:t xml:space="preserve"> финансирования дефицита бюджета </w:t>
      </w:r>
      <w:r w:rsidR="00C7193D">
        <w:rPr>
          <w:sz w:val="28"/>
          <w:szCs w:val="28"/>
        </w:rPr>
        <w:t xml:space="preserve">Янгельского сельского </w:t>
      </w:r>
      <w:r w:rsidRPr="008A180B">
        <w:rPr>
          <w:sz w:val="28"/>
          <w:szCs w:val="28"/>
        </w:rPr>
        <w:t>поселения на 20</w:t>
      </w:r>
      <w:r w:rsidR="00836A8D">
        <w:rPr>
          <w:sz w:val="28"/>
          <w:szCs w:val="28"/>
        </w:rPr>
        <w:t>2</w:t>
      </w:r>
      <w:r w:rsidR="00C7193D">
        <w:rPr>
          <w:sz w:val="28"/>
          <w:szCs w:val="28"/>
        </w:rPr>
        <w:t>2-2024</w:t>
      </w:r>
      <w:r w:rsidRPr="008A180B">
        <w:rPr>
          <w:sz w:val="28"/>
          <w:szCs w:val="28"/>
        </w:rPr>
        <w:t xml:space="preserve"> г</w:t>
      </w:r>
      <w:r w:rsidR="00C7193D">
        <w:rPr>
          <w:sz w:val="28"/>
          <w:szCs w:val="28"/>
        </w:rPr>
        <w:t xml:space="preserve">г.: </w:t>
      </w:r>
      <w:r w:rsidRPr="00C7193D">
        <w:rPr>
          <w:bCs/>
          <w:sz w:val="28"/>
          <w:szCs w:val="28"/>
        </w:rPr>
        <w:t xml:space="preserve">изменение остатков средств на счетах по учету средств </w:t>
      </w:r>
      <w:r w:rsidR="00C7193D">
        <w:rPr>
          <w:bCs/>
          <w:sz w:val="28"/>
          <w:szCs w:val="28"/>
        </w:rPr>
        <w:t>бюджета</w:t>
      </w:r>
      <w:r w:rsidRPr="00C7193D">
        <w:rPr>
          <w:bCs/>
          <w:sz w:val="28"/>
          <w:szCs w:val="28"/>
        </w:rPr>
        <w:t>.</w:t>
      </w:r>
    </w:p>
    <w:p w:rsidR="00400D64" w:rsidRDefault="00400D64" w:rsidP="00533C93">
      <w:pPr>
        <w:widowControl w:val="0"/>
        <w:ind w:firstLine="567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Предусмотренный источник финансирования дефицита бюджета</w:t>
      </w:r>
      <w:r w:rsidRPr="008A180B">
        <w:rPr>
          <w:bCs/>
          <w:sz w:val="28"/>
          <w:szCs w:val="28"/>
        </w:rPr>
        <w:t xml:space="preserve"> сельского поселения</w:t>
      </w:r>
      <w:r w:rsidRPr="008A180B">
        <w:rPr>
          <w:sz w:val="28"/>
          <w:szCs w:val="28"/>
        </w:rPr>
        <w:t xml:space="preserve"> соответствует статье 96 Бюджетно</w:t>
      </w:r>
      <w:r w:rsidR="00C7193D">
        <w:rPr>
          <w:sz w:val="28"/>
          <w:szCs w:val="28"/>
        </w:rPr>
        <w:t>го кодекса Российской Федерации.</w:t>
      </w:r>
    </w:p>
    <w:p w:rsidR="00CB4F6A" w:rsidRDefault="00CB4F6A" w:rsidP="00400D64">
      <w:pPr>
        <w:widowControl w:val="0"/>
        <w:ind w:firstLine="567"/>
        <w:jc w:val="both"/>
        <w:rPr>
          <w:sz w:val="28"/>
          <w:szCs w:val="28"/>
        </w:rPr>
      </w:pPr>
    </w:p>
    <w:p w:rsidR="00400D64" w:rsidRPr="00CB4F6A" w:rsidRDefault="00400D64" w:rsidP="00CB4F6A">
      <w:pPr>
        <w:pStyle w:val="af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CB4F6A">
        <w:rPr>
          <w:b/>
          <w:sz w:val="28"/>
          <w:szCs w:val="28"/>
        </w:rPr>
        <w:t>В</w:t>
      </w:r>
      <w:r w:rsidR="00EF1DB7" w:rsidRPr="00CB4F6A">
        <w:rPr>
          <w:b/>
          <w:sz w:val="28"/>
          <w:szCs w:val="28"/>
        </w:rPr>
        <w:t>ыводы</w:t>
      </w:r>
      <w:r w:rsidR="00C03C02">
        <w:rPr>
          <w:b/>
          <w:sz w:val="28"/>
          <w:szCs w:val="28"/>
        </w:rPr>
        <w:t>.</w:t>
      </w:r>
    </w:p>
    <w:p w:rsidR="00CB4F6A" w:rsidRPr="00CB4F6A" w:rsidRDefault="00CB4F6A" w:rsidP="00CB4F6A">
      <w:pPr>
        <w:pStyle w:val="af3"/>
        <w:ind w:left="1080"/>
        <w:rPr>
          <w:b/>
          <w:sz w:val="28"/>
          <w:szCs w:val="28"/>
        </w:rPr>
      </w:pPr>
    </w:p>
    <w:p w:rsidR="00377174" w:rsidRDefault="00400D64" w:rsidP="00377174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1). </w:t>
      </w:r>
      <w:r w:rsidR="00F36C16"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 xml:space="preserve">На основании вышеизложенного, Контрольно-счетная палата считает, что предложенный Проект решения Совета депутатов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«О бюджете </w:t>
      </w:r>
      <w:r w:rsidR="00AB709C" w:rsidRPr="008A180B">
        <w:rPr>
          <w:sz w:val="28"/>
          <w:szCs w:val="28"/>
        </w:rPr>
        <w:t>Янгельского</w:t>
      </w:r>
      <w:r w:rsidRPr="008A180B">
        <w:rPr>
          <w:sz w:val="28"/>
          <w:szCs w:val="28"/>
        </w:rPr>
        <w:t xml:space="preserve"> сельского поселения </w:t>
      </w:r>
      <w:r w:rsidR="0061535A">
        <w:rPr>
          <w:sz w:val="28"/>
          <w:szCs w:val="28"/>
        </w:rPr>
        <w:t>на 202</w:t>
      </w:r>
      <w:r w:rsidR="00C7193D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на плановый период 202</w:t>
      </w:r>
      <w:r w:rsidR="00C7193D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C7193D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годов</w:t>
      </w:r>
      <w:r w:rsidRPr="008A180B">
        <w:rPr>
          <w:sz w:val="28"/>
          <w:szCs w:val="28"/>
        </w:rPr>
        <w:t>» соответствует нормам действующего бюджетного законодательства.</w:t>
      </w:r>
    </w:p>
    <w:p w:rsidR="00400D64" w:rsidRPr="008A180B" w:rsidRDefault="00F36C16" w:rsidP="00400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D64" w:rsidRPr="008A180B">
        <w:rPr>
          <w:sz w:val="28"/>
          <w:szCs w:val="28"/>
        </w:rPr>
        <w:t xml:space="preserve">). </w:t>
      </w:r>
      <w:r w:rsidR="00533C93" w:rsidRPr="008A180B">
        <w:rPr>
          <w:sz w:val="28"/>
          <w:szCs w:val="28"/>
        </w:rPr>
        <w:t>Совет</w:t>
      </w:r>
      <w:r w:rsidR="00533C93">
        <w:rPr>
          <w:sz w:val="28"/>
          <w:szCs w:val="28"/>
        </w:rPr>
        <w:t>у</w:t>
      </w:r>
      <w:r w:rsidR="00533C93" w:rsidRPr="008A180B">
        <w:rPr>
          <w:sz w:val="28"/>
          <w:szCs w:val="28"/>
        </w:rPr>
        <w:t xml:space="preserve"> депутатов Янгельского сельского поселения</w:t>
      </w:r>
      <w:r w:rsidR="00533C93">
        <w:rPr>
          <w:sz w:val="28"/>
          <w:szCs w:val="28"/>
        </w:rPr>
        <w:t xml:space="preserve"> рекомендую рассмотреть </w:t>
      </w:r>
      <w:r w:rsidR="00400D64" w:rsidRPr="008A180B">
        <w:rPr>
          <w:sz w:val="28"/>
          <w:szCs w:val="28"/>
        </w:rPr>
        <w:t xml:space="preserve">Проект решения Совета депутатов </w:t>
      </w:r>
      <w:r w:rsidR="00AB709C" w:rsidRPr="008A180B">
        <w:rPr>
          <w:sz w:val="28"/>
          <w:szCs w:val="28"/>
        </w:rPr>
        <w:t>Янгельского</w:t>
      </w:r>
      <w:r w:rsidR="00400D64" w:rsidRPr="008A180B">
        <w:rPr>
          <w:sz w:val="28"/>
          <w:szCs w:val="28"/>
        </w:rPr>
        <w:t xml:space="preserve"> сельского поселения «О бюджете </w:t>
      </w:r>
      <w:r w:rsidR="00AB709C" w:rsidRPr="008A180B">
        <w:rPr>
          <w:sz w:val="28"/>
          <w:szCs w:val="28"/>
        </w:rPr>
        <w:t>Янгельского</w:t>
      </w:r>
      <w:r w:rsidR="00400D64" w:rsidRPr="008A180B">
        <w:rPr>
          <w:sz w:val="28"/>
          <w:szCs w:val="28"/>
        </w:rPr>
        <w:t xml:space="preserve"> сельского поселения </w:t>
      </w:r>
      <w:r w:rsidR="0061535A">
        <w:rPr>
          <w:sz w:val="28"/>
          <w:szCs w:val="28"/>
        </w:rPr>
        <w:t>на 202</w:t>
      </w:r>
      <w:r w:rsidR="00C7193D">
        <w:rPr>
          <w:sz w:val="28"/>
          <w:szCs w:val="28"/>
        </w:rPr>
        <w:t>2</w:t>
      </w:r>
      <w:r w:rsidR="0061535A">
        <w:rPr>
          <w:sz w:val="28"/>
          <w:szCs w:val="28"/>
        </w:rPr>
        <w:t xml:space="preserve"> год и на плановый период 202</w:t>
      </w:r>
      <w:r w:rsidR="00C7193D">
        <w:rPr>
          <w:sz w:val="28"/>
          <w:szCs w:val="28"/>
        </w:rPr>
        <w:t>3</w:t>
      </w:r>
      <w:r w:rsidR="0061535A">
        <w:rPr>
          <w:sz w:val="28"/>
          <w:szCs w:val="28"/>
        </w:rPr>
        <w:t xml:space="preserve"> и 202</w:t>
      </w:r>
      <w:r w:rsidR="00C7193D">
        <w:rPr>
          <w:sz w:val="28"/>
          <w:szCs w:val="28"/>
        </w:rPr>
        <w:t>4</w:t>
      </w:r>
      <w:r w:rsidR="0061535A">
        <w:rPr>
          <w:sz w:val="28"/>
          <w:szCs w:val="28"/>
        </w:rPr>
        <w:t xml:space="preserve"> годов</w:t>
      </w:r>
      <w:r w:rsidR="00533C93">
        <w:rPr>
          <w:sz w:val="28"/>
          <w:szCs w:val="28"/>
        </w:rPr>
        <w:t>»</w:t>
      </w:r>
      <w:r w:rsidR="00400D64" w:rsidRPr="008A180B">
        <w:rPr>
          <w:sz w:val="28"/>
          <w:szCs w:val="28"/>
        </w:rPr>
        <w:t xml:space="preserve">. </w:t>
      </w:r>
    </w:p>
    <w:p w:rsidR="00F330C5" w:rsidRDefault="00F330C5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F3DFB" w:rsidRDefault="009F3DFB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F3DFB" w:rsidRPr="008A180B" w:rsidRDefault="009F3DFB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5D96" w:rsidRPr="008A180B" w:rsidRDefault="009F3DFB" w:rsidP="003D5D96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п. п</w:t>
      </w:r>
      <w:r w:rsidR="003D5D96" w:rsidRPr="008A180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                                                </w:t>
      </w:r>
      <w:r w:rsidR="003D5D96" w:rsidRPr="008A180B">
        <w:rPr>
          <w:sz w:val="28"/>
          <w:szCs w:val="28"/>
        </w:rPr>
        <w:t>Г.К. Тихонова</w:t>
      </w:r>
    </w:p>
    <w:p w:rsidR="00301993" w:rsidRPr="008A180B" w:rsidRDefault="00301993">
      <w:pPr>
        <w:jc w:val="both"/>
        <w:rPr>
          <w:sz w:val="22"/>
          <w:szCs w:val="19"/>
        </w:rPr>
      </w:pPr>
    </w:p>
    <w:p w:rsidR="00C53F00" w:rsidRPr="008A180B" w:rsidRDefault="00C53F00">
      <w:pPr>
        <w:jc w:val="both"/>
        <w:rPr>
          <w:sz w:val="22"/>
          <w:szCs w:val="19"/>
        </w:rPr>
      </w:pPr>
    </w:p>
    <w:p w:rsidR="00301993" w:rsidRPr="008A180B" w:rsidRDefault="00301993">
      <w:pPr>
        <w:jc w:val="both"/>
        <w:rPr>
          <w:sz w:val="22"/>
          <w:szCs w:val="19"/>
        </w:rPr>
      </w:pPr>
      <w:r w:rsidRPr="008A180B">
        <w:rPr>
          <w:sz w:val="22"/>
          <w:szCs w:val="19"/>
        </w:rPr>
        <w:t>Ознакомлены:</w:t>
      </w:r>
    </w:p>
    <w:p w:rsidR="009F3DFB" w:rsidRDefault="009F3DFB">
      <w:pPr>
        <w:jc w:val="both"/>
        <w:rPr>
          <w:sz w:val="22"/>
          <w:szCs w:val="19"/>
        </w:rPr>
      </w:pPr>
    </w:p>
    <w:p w:rsidR="00301993" w:rsidRPr="008A180B" w:rsidRDefault="00301993">
      <w:pPr>
        <w:jc w:val="both"/>
        <w:rPr>
          <w:sz w:val="22"/>
          <w:szCs w:val="19"/>
        </w:rPr>
      </w:pPr>
      <w:r w:rsidRPr="008A180B">
        <w:rPr>
          <w:sz w:val="22"/>
          <w:szCs w:val="19"/>
        </w:rPr>
        <w:t>Глава сельского поселения_________________________________________________________</w:t>
      </w:r>
    </w:p>
    <w:p w:rsidR="00301993" w:rsidRPr="008A180B" w:rsidRDefault="00301993">
      <w:pPr>
        <w:jc w:val="both"/>
        <w:rPr>
          <w:sz w:val="22"/>
          <w:szCs w:val="19"/>
        </w:rPr>
      </w:pPr>
    </w:p>
    <w:p w:rsidR="00DD6566" w:rsidRDefault="00DD6566">
      <w:pPr>
        <w:jc w:val="both"/>
        <w:rPr>
          <w:sz w:val="22"/>
          <w:szCs w:val="19"/>
        </w:rPr>
      </w:pPr>
    </w:p>
    <w:p w:rsidR="00301993" w:rsidRDefault="00301993">
      <w:pPr>
        <w:jc w:val="both"/>
        <w:rPr>
          <w:sz w:val="22"/>
          <w:szCs w:val="19"/>
        </w:rPr>
      </w:pPr>
      <w:r w:rsidRPr="008A180B">
        <w:rPr>
          <w:sz w:val="22"/>
          <w:szCs w:val="19"/>
        </w:rPr>
        <w:t>Председатель Совета депутатов_____________________________________________________</w:t>
      </w:r>
    </w:p>
    <w:sectPr w:rsidR="00301993" w:rsidSect="0018368B">
      <w:footerReference w:type="default" r:id="rId12"/>
      <w:pgSz w:w="11906" w:h="16838"/>
      <w:pgMar w:top="851" w:right="851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9F" w:rsidRDefault="00611E9F" w:rsidP="00714F67">
      <w:r>
        <w:separator/>
      </w:r>
    </w:p>
  </w:endnote>
  <w:endnote w:type="continuationSeparator" w:id="0">
    <w:p w:rsidR="00611E9F" w:rsidRDefault="00611E9F" w:rsidP="007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2647"/>
    </w:sdtPr>
    <w:sdtEndPr/>
    <w:sdtContent>
      <w:p w:rsidR="002823FC" w:rsidRDefault="002823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B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23FC" w:rsidRDefault="002823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9F" w:rsidRDefault="00611E9F" w:rsidP="00714F67">
      <w:r>
        <w:separator/>
      </w:r>
    </w:p>
  </w:footnote>
  <w:footnote w:type="continuationSeparator" w:id="0">
    <w:p w:rsidR="00611E9F" w:rsidRDefault="00611E9F" w:rsidP="0071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3EA9"/>
    <w:multiLevelType w:val="hybridMultilevel"/>
    <w:tmpl w:val="850CA08C"/>
    <w:lvl w:ilvl="0" w:tplc="9474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"/>
  </w:num>
  <w:num w:numId="5">
    <w:abstractNumId w:val="12"/>
  </w:num>
  <w:num w:numId="6">
    <w:abstractNumId w:val="0"/>
  </w:num>
  <w:num w:numId="7">
    <w:abstractNumId w:val="22"/>
  </w:num>
  <w:num w:numId="8">
    <w:abstractNumId w:val="28"/>
  </w:num>
  <w:num w:numId="9">
    <w:abstractNumId w:val="23"/>
  </w:num>
  <w:num w:numId="10">
    <w:abstractNumId w:val="16"/>
  </w:num>
  <w:num w:numId="11">
    <w:abstractNumId w:val="27"/>
  </w:num>
  <w:num w:numId="12">
    <w:abstractNumId w:val="11"/>
  </w:num>
  <w:num w:numId="13">
    <w:abstractNumId w:val="26"/>
  </w:num>
  <w:num w:numId="14">
    <w:abstractNumId w:val="9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8"/>
  </w:num>
  <w:num w:numId="22">
    <w:abstractNumId w:val="2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15"/>
  </w:num>
  <w:num w:numId="29">
    <w:abstractNumId w:val="6"/>
  </w:num>
  <w:num w:numId="30">
    <w:abstractNumId w:val="17"/>
  </w:num>
  <w:num w:numId="31">
    <w:abstractNumId w:val="13"/>
  </w:num>
  <w:num w:numId="32">
    <w:abstractNumId w:val="25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5B"/>
    <w:rsid w:val="00001270"/>
    <w:rsid w:val="000039E1"/>
    <w:rsid w:val="0001356E"/>
    <w:rsid w:val="00013807"/>
    <w:rsid w:val="00021134"/>
    <w:rsid w:val="00023394"/>
    <w:rsid w:val="00024373"/>
    <w:rsid w:val="000248FA"/>
    <w:rsid w:val="00026A07"/>
    <w:rsid w:val="00031E71"/>
    <w:rsid w:val="000321F4"/>
    <w:rsid w:val="00032B5B"/>
    <w:rsid w:val="00033D3F"/>
    <w:rsid w:val="00037D86"/>
    <w:rsid w:val="0004068D"/>
    <w:rsid w:val="000413D6"/>
    <w:rsid w:val="000413DA"/>
    <w:rsid w:val="000415C7"/>
    <w:rsid w:val="00042813"/>
    <w:rsid w:val="00044886"/>
    <w:rsid w:val="00056A3D"/>
    <w:rsid w:val="000576A4"/>
    <w:rsid w:val="0006476B"/>
    <w:rsid w:val="000657EE"/>
    <w:rsid w:val="0006589C"/>
    <w:rsid w:val="00070771"/>
    <w:rsid w:val="00070C00"/>
    <w:rsid w:val="00076CD9"/>
    <w:rsid w:val="00077255"/>
    <w:rsid w:val="00081ACE"/>
    <w:rsid w:val="000837BC"/>
    <w:rsid w:val="00084488"/>
    <w:rsid w:val="00084FF1"/>
    <w:rsid w:val="00092A14"/>
    <w:rsid w:val="000934C5"/>
    <w:rsid w:val="000A326E"/>
    <w:rsid w:val="000A7C9D"/>
    <w:rsid w:val="000B15F3"/>
    <w:rsid w:val="000B324F"/>
    <w:rsid w:val="000B6DF2"/>
    <w:rsid w:val="000B7ED3"/>
    <w:rsid w:val="000C0747"/>
    <w:rsid w:val="000C13AD"/>
    <w:rsid w:val="000C4262"/>
    <w:rsid w:val="000C4623"/>
    <w:rsid w:val="000C4C02"/>
    <w:rsid w:val="000C6240"/>
    <w:rsid w:val="000D4032"/>
    <w:rsid w:val="000D6184"/>
    <w:rsid w:val="000D6EE9"/>
    <w:rsid w:val="000D792E"/>
    <w:rsid w:val="000E0785"/>
    <w:rsid w:val="000E3FB7"/>
    <w:rsid w:val="000E769A"/>
    <w:rsid w:val="000F1705"/>
    <w:rsid w:val="000F2FAF"/>
    <w:rsid w:val="000F3BEE"/>
    <w:rsid w:val="000F419A"/>
    <w:rsid w:val="00103215"/>
    <w:rsid w:val="001048F4"/>
    <w:rsid w:val="001075D2"/>
    <w:rsid w:val="00107C47"/>
    <w:rsid w:val="00110F8F"/>
    <w:rsid w:val="00111309"/>
    <w:rsid w:val="00133F76"/>
    <w:rsid w:val="0013421D"/>
    <w:rsid w:val="00134E77"/>
    <w:rsid w:val="001412EE"/>
    <w:rsid w:val="001442A7"/>
    <w:rsid w:val="0014641D"/>
    <w:rsid w:val="00153357"/>
    <w:rsid w:val="001636B8"/>
    <w:rsid w:val="001663D5"/>
    <w:rsid w:val="0016690F"/>
    <w:rsid w:val="00172A94"/>
    <w:rsid w:val="00172DEB"/>
    <w:rsid w:val="001755FC"/>
    <w:rsid w:val="001759D0"/>
    <w:rsid w:val="00180465"/>
    <w:rsid w:val="0018368B"/>
    <w:rsid w:val="00185301"/>
    <w:rsid w:val="00185374"/>
    <w:rsid w:val="001854A3"/>
    <w:rsid w:val="00186572"/>
    <w:rsid w:val="00192D17"/>
    <w:rsid w:val="00194472"/>
    <w:rsid w:val="001954FB"/>
    <w:rsid w:val="00196735"/>
    <w:rsid w:val="001A44E2"/>
    <w:rsid w:val="001B210B"/>
    <w:rsid w:val="001B5CAD"/>
    <w:rsid w:val="001C06E1"/>
    <w:rsid w:val="001C0982"/>
    <w:rsid w:val="001C3D3F"/>
    <w:rsid w:val="001C5D44"/>
    <w:rsid w:val="001D17AE"/>
    <w:rsid w:val="001D5DAA"/>
    <w:rsid w:val="001D6B31"/>
    <w:rsid w:val="001D78F6"/>
    <w:rsid w:val="001D7EDA"/>
    <w:rsid w:val="001E09AD"/>
    <w:rsid w:val="001E0EEA"/>
    <w:rsid w:val="001E154A"/>
    <w:rsid w:val="001E601D"/>
    <w:rsid w:val="001F2A00"/>
    <w:rsid w:val="001F4DB4"/>
    <w:rsid w:val="001F6D56"/>
    <w:rsid w:val="0020061E"/>
    <w:rsid w:val="002038C5"/>
    <w:rsid w:val="0020445A"/>
    <w:rsid w:val="00204802"/>
    <w:rsid w:val="00205F1E"/>
    <w:rsid w:val="00206F87"/>
    <w:rsid w:val="00210CB3"/>
    <w:rsid w:val="0021516D"/>
    <w:rsid w:val="00217969"/>
    <w:rsid w:val="002208F7"/>
    <w:rsid w:val="00223DFD"/>
    <w:rsid w:val="00225C6C"/>
    <w:rsid w:val="002261C1"/>
    <w:rsid w:val="00230477"/>
    <w:rsid w:val="00230FCE"/>
    <w:rsid w:val="00231463"/>
    <w:rsid w:val="00233647"/>
    <w:rsid w:val="00236BBB"/>
    <w:rsid w:val="00246E09"/>
    <w:rsid w:val="00250DE4"/>
    <w:rsid w:val="002521BD"/>
    <w:rsid w:val="00260230"/>
    <w:rsid w:val="00263C92"/>
    <w:rsid w:val="00264C27"/>
    <w:rsid w:val="0026540A"/>
    <w:rsid w:val="0026722B"/>
    <w:rsid w:val="00267306"/>
    <w:rsid w:val="002724A3"/>
    <w:rsid w:val="0027367B"/>
    <w:rsid w:val="002738D9"/>
    <w:rsid w:val="002765E2"/>
    <w:rsid w:val="00280E2C"/>
    <w:rsid w:val="002823FC"/>
    <w:rsid w:val="00284258"/>
    <w:rsid w:val="0028486D"/>
    <w:rsid w:val="00285211"/>
    <w:rsid w:val="00287F1B"/>
    <w:rsid w:val="0029064C"/>
    <w:rsid w:val="00290B25"/>
    <w:rsid w:val="00295041"/>
    <w:rsid w:val="002A09B5"/>
    <w:rsid w:val="002A0EC7"/>
    <w:rsid w:val="002A6858"/>
    <w:rsid w:val="002B13AF"/>
    <w:rsid w:val="002B2375"/>
    <w:rsid w:val="002B2E6A"/>
    <w:rsid w:val="002B2F81"/>
    <w:rsid w:val="002B401C"/>
    <w:rsid w:val="002C02E9"/>
    <w:rsid w:val="002C034D"/>
    <w:rsid w:val="002C662E"/>
    <w:rsid w:val="002C791E"/>
    <w:rsid w:val="002D65E9"/>
    <w:rsid w:val="002E581B"/>
    <w:rsid w:val="002F0282"/>
    <w:rsid w:val="002F0E03"/>
    <w:rsid w:val="002F53A9"/>
    <w:rsid w:val="002F74FC"/>
    <w:rsid w:val="00301993"/>
    <w:rsid w:val="003023C2"/>
    <w:rsid w:val="00304EF5"/>
    <w:rsid w:val="00310B91"/>
    <w:rsid w:val="00311BF8"/>
    <w:rsid w:val="00311D1F"/>
    <w:rsid w:val="00314465"/>
    <w:rsid w:val="0031579A"/>
    <w:rsid w:val="003203AE"/>
    <w:rsid w:val="003219EC"/>
    <w:rsid w:val="00321FB1"/>
    <w:rsid w:val="0032231B"/>
    <w:rsid w:val="00330B26"/>
    <w:rsid w:val="00331347"/>
    <w:rsid w:val="00331E35"/>
    <w:rsid w:val="003347C4"/>
    <w:rsid w:val="00343596"/>
    <w:rsid w:val="003479D5"/>
    <w:rsid w:val="00351EB8"/>
    <w:rsid w:val="003542D1"/>
    <w:rsid w:val="00354F92"/>
    <w:rsid w:val="00355ADA"/>
    <w:rsid w:val="00361E2F"/>
    <w:rsid w:val="0036741E"/>
    <w:rsid w:val="00377174"/>
    <w:rsid w:val="0037748A"/>
    <w:rsid w:val="00391B50"/>
    <w:rsid w:val="0039329A"/>
    <w:rsid w:val="003940DB"/>
    <w:rsid w:val="00394A32"/>
    <w:rsid w:val="00395D52"/>
    <w:rsid w:val="00396692"/>
    <w:rsid w:val="00396769"/>
    <w:rsid w:val="00397965"/>
    <w:rsid w:val="00397C71"/>
    <w:rsid w:val="003A38B9"/>
    <w:rsid w:val="003A4E5F"/>
    <w:rsid w:val="003A730B"/>
    <w:rsid w:val="003B0B07"/>
    <w:rsid w:val="003C1E51"/>
    <w:rsid w:val="003C59BF"/>
    <w:rsid w:val="003C7511"/>
    <w:rsid w:val="003C7B3B"/>
    <w:rsid w:val="003D13CB"/>
    <w:rsid w:val="003D5D96"/>
    <w:rsid w:val="003D725C"/>
    <w:rsid w:val="003E140D"/>
    <w:rsid w:val="003E2F7A"/>
    <w:rsid w:val="003E3EE5"/>
    <w:rsid w:val="003E46F0"/>
    <w:rsid w:val="003E5103"/>
    <w:rsid w:val="003E5EFD"/>
    <w:rsid w:val="003F3C82"/>
    <w:rsid w:val="003F402D"/>
    <w:rsid w:val="003F49E8"/>
    <w:rsid w:val="003F5CBF"/>
    <w:rsid w:val="003F6902"/>
    <w:rsid w:val="00400D64"/>
    <w:rsid w:val="00403FCC"/>
    <w:rsid w:val="004061C2"/>
    <w:rsid w:val="004117FF"/>
    <w:rsid w:val="0041248E"/>
    <w:rsid w:val="00412F78"/>
    <w:rsid w:val="0042106B"/>
    <w:rsid w:val="00421C50"/>
    <w:rsid w:val="00424678"/>
    <w:rsid w:val="00430875"/>
    <w:rsid w:val="004320D6"/>
    <w:rsid w:val="00432D6E"/>
    <w:rsid w:val="004332F4"/>
    <w:rsid w:val="00434D51"/>
    <w:rsid w:val="004444EC"/>
    <w:rsid w:val="00447F86"/>
    <w:rsid w:val="004529BE"/>
    <w:rsid w:val="0045539C"/>
    <w:rsid w:val="004561EE"/>
    <w:rsid w:val="004570B4"/>
    <w:rsid w:val="0046261E"/>
    <w:rsid w:val="0046748B"/>
    <w:rsid w:val="00476603"/>
    <w:rsid w:val="00476748"/>
    <w:rsid w:val="00476800"/>
    <w:rsid w:val="00477AB0"/>
    <w:rsid w:val="00480995"/>
    <w:rsid w:val="00495816"/>
    <w:rsid w:val="004A5130"/>
    <w:rsid w:val="004B0238"/>
    <w:rsid w:val="004C5AF1"/>
    <w:rsid w:val="004D57EC"/>
    <w:rsid w:val="004D59D7"/>
    <w:rsid w:val="004E129F"/>
    <w:rsid w:val="004E22D1"/>
    <w:rsid w:val="004E4CEB"/>
    <w:rsid w:val="004E609E"/>
    <w:rsid w:val="004E6EC0"/>
    <w:rsid w:val="004E7BF2"/>
    <w:rsid w:val="004F0FDC"/>
    <w:rsid w:val="004F34D2"/>
    <w:rsid w:val="004F56CA"/>
    <w:rsid w:val="004F74F1"/>
    <w:rsid w:val="00501B33"/>
    <w:rsid w:val="00511E6C"/>
    <w:rsid w:val="00515B1F"/>
    <w:rsid w:val="00516945"/>
    <w:rsid w:val="005205BB"/>
    <w:rsid w:val="00521403"/>
    <w:rsid w:val="00522B3C"/>
    <w:rsid w:val="005262F3"/>
    <w:rsid w:val="00533C93"/>
    <w:rsid w:val="00542BD6"/>
    <w:rsid w:val="005466DD"/>
    <w:rsid w:val="0054709D"/>
    <w:rsid w:val="00553BBB"/>
    <w:rsid w:val="00554209"/>
    <w:rsid w:val="00554E29"/>
    <w:rsid w:val="00554F37"/>
    <w:rsid w:val="0056564C"/>
    <w:rsid w:val="005664CB"/>
    <w:rsid w:val="00567490"/>
    <w:rsid w:val="0056764F"/>
    <w:rsid w:val="005678B1"/>
    <w:rsid w:val="005735E2"/>
    <w:rsid w:val="00577CDD"/>
    <w:rsid w:val="00580A4E"/>
    <w:rsid w:val="00581941"/>
    <w:rsid w:val="0058284A"/>
    <w:rsid w:val="0058598E"/>
    <w:rsid w:val="00590600"/>
    <w:rsid w:val="00595838"/>
    <w:rsid w:val="005A09D8"/>
    <w:rsid w:val="005B0669"/>
    <w:rsid w:val="005B0B1B"/>
    <w:rsid w:val="005B0B73"/>
    <w:rsid w:val="005B13B2"/>
    <w:rsid w:val="005B1E4E"/>
    <w:rsid w:val="005B3EA8"/>
    <w:rsid w:val="005B593E"/>
    <w:rsid w:val="005B720F"/>
    <w:rsid w:val="005C01D6"/>
    <w:rsid w:val="005C0DA4"/>
    <w:rsid w:val="005C28C6"/>
    <w:rsid w:val="005C3971"/>
    <w:rsid w:val="005C53EF"/>
    <w:rsid w:val="005D1DA8"/>
    <w:rsid w:val="005D613A"/>
    <w:rsid w:val="005E4B61"/>
    <w:rsid w:val="005F5CE4"/>
    <w:rsid w:val="005F5F71"/>
    <w:rsid w:val="0060334C"/>
    <w:rsid w:val="00606BAE"/>
    <w:rsid w:val="00611E9F"/>
    <w:rsid w:val="00612A5E"/>
    <w:rsid w:val="0061535A"/>
    <w:rsid w:val="00620A83"/>
    <w:rsid w:val="00623C7A"/>
    <w:rsid w:val="00625F78"/>
    <w:rsid w:val="00630B3F"/>
    <w:rsid w:val="006310E7"/>
    <w:rsid w:val="0063165B"/>
    <w:rsid w:val="00642BB8"/>
    <w:rsid w:val="00645BEC"/>
    <w:rsid w:val="00645D7E"/>
    <w:rsid w:val="00650AE5"/>
    <w:rsid w:val="00651369"/>
    <w:rsid w:val="0065160A"/>
    <w:rsid w:val="00656FBA"/>
    <w:rsid w:val="00657218"/>
    <w:rsid w:val="006600AA"/>
    <w:rsid w:val="006616CF"/>
    <w:rsid w:val="00664279"/>
    <w:rsid w:val="00664FE3"/>
    <w:rsid w:val="0066770B"/>
    <w:rsid w:val="00667FFB"/>
    <w:rsid w:val="00672723"/>
    <w:rsid w:val="0067445F"/>
    <w:rsid w:val="00682650"/>
    <w:rsid w:val="00682832"/>
    <w:rsid w:val="0068794D"/>
    <w:rsid w:val="0069021C"/>
    <w:rsid w:val="00693030"/>
    <w:rsid w:val="0069391A"/>
    <w:rsid w:val="006953EF"/>
    <w:rsid w:val="006957ED"/>
    <w:rsid w:val="006A0B5D"/>
    <w:rsid w:val="006A3BFE"/>
    <w:rsid w:val="006A3E09"/>
    <w:rsid w:val="006A5136"/>
    <w:rsid w:val="006B4E77"/>
    <w:rsid w:val="006B699A"/>
    <w:rsid w:val="006B7AAE"/>
    <w:rsid w:val="006B7D1C"/>
    <w:rsid w:val="006C3C20"/>
    <w:rsid w:val="006C49A1"/>
    <w:rsid w:val="006D06A0"/>
    <w:rsid w:val="006D375B"/>
    <w:rsid w:val="006D4A57"/>
    <w:rsid w:val="006E587A"/>
    <w:rsid w:val="006E63F8"/>
    <w:rsid w:val="006F1F55"/>
    <w:rsid w:val="006F35CF"/>
    <w:rsid w:val="006F61CB"/>
    <w:rsid w:val="0070175C"/>
    <w:rsid w:val="00702DFF"/>
    <w:rsid w:val="00703C4C"/>
    <w:rsid w:val="0070774B"/>
    <w:rsid w:val="0071073B"/>
    <w:rsid w:val="00710B01"/>
    <w:rsid w:val="00714F67"/>
    <w:rsid w:val="00715A1C"/>
    <w:rsid w:val="00721599"/>
    <w:rsid w:val="00722F51"/>
    <w:rsid w:val="00725E79"/>
    <w:rsid w:val="007303DD"/>
    <w:rsid w:val="00730564"/>
    <w:rsid w:val="00731A29"/>
    <w:rsid w:val="00732DD7"/>
    <w:rsid w:val="00732FD1"/>
    <w:rsid w:val="00734F97"/>
    <w:rsid w:val="00736CB5"/>
    <w:rsid w:val="007415F5"/>
    <w:rsid w:val="00744D8D"/>
    <w:rsid w:val="0074550D"/>
    <w:rsid w:val="007504D2"/>
    <w:rsid w:val="007504FB"/>
    <w:rsid w:val="00751428"/>
    <w:rsid w:val="0075324E"/>
    <w:rsid w:val="00755FB2"/>
    <w:rsid w:val="00761DBF"/>
    <w:rsid w:val="007632D5"/>
    <w:rsid w:val="00773056"/>
    <w:rsid w:val="007753B4"/>
    <w:rsid w:val="00780CA6"/>
    <w:rsid w:val="007901EF"/>
    <w:rsid w:val="0079195F"/>
    <w:rsid w:val="00792868"/>
    <w:rsid w:val="0079594A"/>
    <w:rsid w:val="00797ACE"/>
    <w:rsid w:val="007A347E"/>
    <w:rsid w:val="007A3A58"/>
    <w:rsid w:val="007A4C37"/>
    <w:rsid w:val="007A55E3"/>
    <w:rsid w:val="007A5F6E"/>
    <w:rsid w:val="007B1B5B"/>
    <w:rsid w:val="007B3B12"/>
    <w:rsid w:val="007B5913"/>
    <w:rsid w:val="007D09FF"/>
    <w:rsid w:val="007D2EF4"/>
    <w:rsid w:val="007D6FB7"/>
    <w:rsid w:val="007D74BC"/>
    <w:rsid w:val="007E731A"/>
    <w:rsid w:val="007F6E0F"/>
    <w:rsid w:val="00805914"/>
    <w:rsid w:val="00810FB5"/>
    <w:rsid w:val="00812503"/>
    <w:rsid w:val="00812A09"/>
    <w:rsid w:val="00812AAF"/>
    <w:rsid w:val="00813F13"/>
    <w:rsid w:val="00814017"/>
    <w:rsid w:val="00820F4C"/>
    <w:rsid w:val="00821B05"/>
    <w:rsid w:val="0082406D"/>
    <w:rsid w:val="00824DEC"/>
    <w:rsid w:val="00827822"/>
    <w:rsid w:val="0083021A"/>
    <w:rsid w:val="008347FE"/>
    <w:rsid w:val="00836A8D"/>
    <w:rsid w:val="00837483"/>
    <w:rsid w:val="00846C4D"/>
    <w:rsid w:val="008565CC"/>
    <w:rsid w:val="008608E5"/>
    <w:rsid w:val="00861A6B"/>
    <w:rsid w:val="00865901"/>
    <w:rsid w:val="00867B62"/>
    <w:rsid w:val="00880F8F"/>
    <w:rsid w:val="008817B4"/>
    <w:rsid w:val="0088225B"/>
    <w:rsid w:val="0088336B"/>
    <w:rsid w:val="0088389A"/>
    <w:rsid w:val="00885A33"/>
    <w:rsid w:val="0088774D"/>
    <w:rsid w:val="00894CE1"/>
    <w:rsid w:val="00895524"/>
    <w:rsid w:val="008A1441"/>
    <w:rsid w:val="008A1797"/>
    <w:rsid w:val="008A180B"/>
    <w:rsid w:val="008A43FD"/>
    <w:rsid w:val="008A4F18"/>
    <w:rsid w:val="008B68FB"/>
    <w:rsid w:val="008B7531"/>
    <w:rsid w:val="008C4F25"/>
    <w:rsid w:val="008C55E5"/>
    <w:rsid w:val="008D0F77"/>
    <w:rsid w:val="008D7554"/>
    <w:rsid w:val="008E01CA"/>
    <w:rsid w:val="008E32D8"/>
    <w:rsid w:val="008F2481"/>
    <w:rsid w:val="008F267B"/>
    <w:rsid w:val="008F7E3D"/>
    <w:rsid w:val="00901359"/>
    <w:rsid w:val="00902940"/>
    <w:rsid w:val="009044C9"/>
    <w:rsid w:val="009065EF"/>
    <w:rsid w:val="00906EB7"/>
    <w:rsid w:val="009079B6"/>
    <w:rsid w:val="009146B3"/>
    <w:rsid w:val="009166F2"/>
    <w:rsid w:val="00916C72"/>
    <w:rsid w:val="00923C6A"/>
    <w:rsid w:val="0093021C"/>
    <w:rsid w:val="00932181"/>
    <w:rsid w:val="009333F8"/>
    <w:rsid w:val="00933E6B"/>
    <w:rsid w:val="009353CA"/>
    <w:rsid w:val="00945D37"/>
    <w:rsid w:val="00946684"/>
    <w:rsid w:val="009613B4"/>
    <w:rsid w:val="00964099"/>
    <w:rsid w:val="009704BF"/>
    <w:rsid w:val="00972E7A"/>
    <w:rsid w:val="00972F97"/>
    <w:rsid w:val="00975406"/>
    <w:rsid w:val="00976FB4"/>
    <w:rsid w:val="009824CE"/>
    <w:rsid w:val="00982AEE"/>
    <w:rsid w:val="0098630E"/>
    <w:rsid w:val="0099009F"/>
    <w:rsid w:val="0099351C"/>
    <w:rsid w:val="009A052C"/>
    <w:rsid w:val="009A18B0"/>
    <w:rsid w:val="009A67B3"/>
    <w:rsid w:val="009B0805"/>
    <w:rsid w:val="009B3D9F"/>
    <w:rsid w:val="009B4509"/>
    <w:rsid w:val="009B59A4"/>
    <w:rsid w:val="009B6FCD"/>
    <w:rsid w:val="009C1F24"/>
    <w:rsid w:val="009C57CD"/>
    <w:rsid w:val="009D3941"/>
    <w:rsid w:val="009D5CCE"/>
    <w:rsid w:val="009E1172"/>
    <w:rsid w:val="009E2531"/>
    <w:rsid w:val="009E4049"/>
    <w:rsid w:val="009E6B5E"/>
    <w:rsid w:val="009E75D6"/>
    <w:rsid w:val="009F2763"/>
    <w:rsid w:val="009F3DFB"/>
    <w:rsid w:val="009F773E"/>
    <w:rsid w:val="00A00105"/>
    <w:rsid w:val="00A034D2"/>
    <w:rsid w:val="00A05F27"/>
    <w:rsid w:val="00A06908"/>
    <w:rsid w:val="00A06AB8"/>
    <w:rsid w:val="00A10B9B"/>
    <w:rsid w:val="00A13640"/>
    <w:rsid w:val="00A13BCA"/>
    <w:rsid w:val="00A2027D"/>
    <w:rsid w:val="00A205AF"/>
    <w:rsid w:val="00A20CE9"/>
    <w:rsid w:val="00A21A11"/>
    <w:rsid w:val="00A2232D"/>
    <w:rsid w:val="00A2624A"/>
    <w:rsid w:val="00A30202"/>
    <w:rsid w:val="00A3437F"/>
    <w:rsid w:val="00A3536B"/>
    <w:rsid w:val="00A35E9C"/>
    <w:rsid w:val="00A41399"/>
    <w:rsid w:val="00A42CEF"/>
    <w:rsid w:val="00A46372"/>
    <w:rsid w:val="00A55BB8"/>
    <w:rsid w:val="00A602DB"/>
    <w:rsid w:val="00A60C81"/>
    <w:rsid w:val="00A614E3"/>
    <w:rsid w:val="00A64B68"/>
    <w:rsid w:val="00A675EA"/>
    <w:rsid w:val="00A73ADC"/>
    <w:rsid w:val="00A76C16"/>
    <w:rsid w:val="00A774D6"/>
    <w:rsid w:val="00A776FB"/>
    <w:rsid w:val="00A81A33"/>
    <w:rsid w:val="00A8471F"/>
    <w:rsid w:val="00A847A0"/>
    <w:rsid w:val="00A84A25"/>
    <w:rsid w:val="00A93093"/>
    <w:rsid w:val="00A93DB2"/>
    <w:rsid w:val="00AA23AD"/>
    <w:rsid w:val="00AA3BBC"/>
    <w:rsid w:val="00AA532D"/>
    <w:rsid w:val="00AB0A00"/>
    <w:rsid w:val="00AB0A2C"/>
    <w:rsid w:val="00AB371A"/>
    <w:rsid w:val="00AB5CC6"/>
    <w:rsid w:val="00AB6667"/>
    <w:rsid w:val="00AB709C"/>
    <w:rsid w:val="00AC1418"/>
    <w:rsid w:val="00AC23CF"/>
    <w:rsid w:val="00AC5761"/>
    <w:rsid w:val="00AC72AA"/>
    <w:rsid w:val="00AD0E7E"/>
    <w:rsid w:val="00AD46B5"/>
    <w:rsid w:val="00AE0923"/>
    <w:rsid w:val="00AE1EEA"/>
    <w:rsid w:val="00AE48CF"/>
    <w:rsid w:val="00AE54B2"/>
    <w:rsid w:val="00AE760A"/>
    <w:rsid w:val="00AF1530"/>
    <w:rsid w:val="00AF25FD"/>
    <w:rsid w:val="00AF28EE"/>
    <w:rsid w:val="00AF2E19"/>
    <w:rsid w:val="00AF7079"/>
    <w:rsid w:val="00B031FF"/>
    <w:rsid w:val="00B0703D"/>
    <w:rsid w:val="00B10D26"/>
    <w:rsid w:val="00B12F88"/>
    <w:rsid w:val="00B13A80"/>
    <w:rsid w:val="00B1519C"/>
    <w:rsid w:val="00B16CD5"/>
    <w:rsid w:val="00B16FF7"/>
    <w:rsid w:val="00B17D27"/>
    <w:rsid w:val="00B22B46"/>
    <w:rsid w:val="00B23972"/>
    <w:rsid w:val="00B25A6D"/>
    <w:rsid w:val="00B261E3"/>
    <w:rsid w:val="00B262F2"/>
    <w:rsid w:val="00B3394D"/>
    <w:rsid w:val="00B36242"/>
    <w:rsid w:val="00B378FD"/>
    <w:rsid w:val="00B56285"/>
    <w:rsid w:val="00B57401"/>
    <w:rsid w:val="00B61BCD"/>
    <w:rsid w:val="00B70054"/>
    <w:rsid w:val="00B71D71"/>
    <w:rsid w:val="00B71FB7"/>
    <w:rsid w:val="00B73060"/>
    <w:rsid w:val="00B7524E"/>
    <w:rsid w:val="00B75FC7"/>
    <w:rsid w:val="00B76210"/>
    <w:rsid w:val="00B766C3"/>
    <w:rsid w:val="00B767BC"/>
    <w:rsid w:val="00B8231B"/>
    <w:rsid w:val="00B82EB2"/>
    <w:rsid w:val="00B8326D"/>
    <w:rsid w:val="00B87411"/>
    <w:rsid w:val="00B91A47"/>
    <w:rsid w:val="00B924A6"/>
    <w:rsid w:val="00BA1E44"/>
    <w:rsid w:val="00BA43E5"/>
    <w:rsid w:val="00BB3604"/>
    <w:rsid w:val="00BB3ED7"/>
    <w:rsid w:val="00BC4859"/>
    <w:rsid w:val="00BD1D5F"/>
    <w:rsid w:val="00BD284C"/>
    <w:rsid w:val="00BD2C95"/>
    <w:rsid w:val="00BD3A53"/>
    <w:rsid w:val="00BD4B10"/>
    <w:rsid w:val="00BD7E7D"/>
    <w:rsid w:val="00BE04AC"/>
    <w:rsid w:val="00BE2644"/>
    <w:rsid w:val="00BE5E33"/>
    <w:rsid w:val="00BE7BEB"/>
    <w:rsid w:val="00BF4CC9"/>
    <w:rsid w:val="00C03C02"/>
    <w:rsid w:val="00C03E5F"/>
    <w:rsid w:val="00C04C8F"/>
    <w:rsid w:val="00C21AE2"/>
    <w:rsid w:val="00C21DE5"/>
    <w:rsid w:val="00C22B07"/>
    <w:rsid w:val="00C24B0B"/>
    <w:rsid w:val="00C2553C"/>
    <w:rsid w:val="00C25B49"/>
    <w:rsid w:val="00C269EC"/>
    <w:rsid w:val="00C27E3F"/>
    <w:rsid w:val="00C304BB"/>
    <w:rsid w:val="00C34DE2"/>
    <w:rsid w:val="00C35B95"/>
    <w:rsid w:val="00C35D27"/>
    <w:rsid w:val="00C36AE0"/>
    <w:rsid w:val="00C37050"/>
    <w:rsid w:val="00C40E39"/>
    <w:rsid w:val="00C44BEF"/>
    <w:rsid w:val="00C539D4"/>
    <w:rsid w:val="00C53F00"/>
    <w:rsid w:val="00C6035A"/>
    <w:rsid w:val="00C60DB3"/>
    <w:rsid w:val="00C65E68"/>
    <w:rsid w:val="00C70573"/>
    <w:rsid w:val="00C706E4"/>
    <w:rsid w:val="00C7193D"/>
    <w:rsid w:val="00C73987"/>
    <w:rsid w:val="00C7589E"/>
    <w:rsid w:val="00C76EE9"/>
    <w:rsid w:val="00C82653"/>
    <w:rsid w:val="00C84EB4"/>
    <w:rsid w:val="00C85574"/>
    <w:rsid w:val="00C86B9B"/>
    <w:rsid w:val="00C91007"/>
    <w:rsid w:val="00C916E9"/>
    <w:rsid w:val="00C9295F"/>
    <w:rsid w:val="00C954F0"/>
    <w:rsid w:val="00CA32D9"/>
    <w:rsid w:val="00CA3562"/>
    <w:rsid w:val="00CA5C37"/>
    <w:rsid w:val="00CA78AE"/>
    <w:rsid w:val="00CA792B"/>
    <w:rsid w:val="00CB0562"/>
    <w:rsid w:val="00CB35CC"/>
    <w:rsid w:val="00CB4F6A"/>
    <w:rsid w:val="00CB596D"/>
    <w:rsid w:val="00CC3D77"/>
    <w:rsid w:val="00CC3E61"/>
    <w:rsid w:val="00CC43D0"/>
    <w:rsid w:val="00CC5C48"/>
    <w:rsid w:val="00CC7E0E"/>
    <w:rsid w:val="00CD7952"/>
    <w:rsid w:val="00CE027F"/>
    <w:rsid w:val="00CE19BF"/>
    <w:rsid w:val="00CF1D48"/>
    <w:rsid w:val="00D041E6"/>
    <w:rsid w:val="00D0486F"/>
    <w:rsid w:val="00D0583E"/>
    <w:rsid w:val="00D05AAA"/>
    <w:rsid w:val="00D07824"/>
    <w:rsid w:val="00D126E1"/>
    <w:rsid w:val="00D129FA"/>
    <w:rsid w:val="00D13928"/>
    <w:rsid w:val="00D15200"/>
    <w:rsid w:val="00D17EB2"/>
    <w:rsid w:val="00D233F0"/>
    <w:rsid w:val="00D25AD5"/>
    <w:rsid w:val="00D340BD"/>
    <w:rsid w:val="00D34637"/>
    <w:rsid w:val="00D35D8E"/>
    <w:rsid w:val="00D42DF7"/>
    <w:rsid w:val="00D45626"/>
    <w:rsid w:val="00D56056"/>
    <w:rsid w:val="00D65190"/>
    <w:rsid w:val="00D668A8"/>
    <w:rsid w:val="00D70997"/>
    <w:rsid w:val="00D7124C"/>
    <w:rsid w:val="00D73E58"/>
    <w:rsid w:val="00D7493E"/>
    <w:rsid w:val="00D753B9"/>
    <w:rsid w:val="00D76685"/>
    <w:rsid w:val="00D805C9"/>
    <w:rsid w:val="00D86119"/>
    <w:rsid w:val="00D91119"/>
    <w:rsid w:val="00D93504"/>
    <w:rsid w:val="00D939E6"/>
    <w:rsid w:val="00D97A9A"/>
    <w:rsid w:val="00DA13DD"/>
    <w:rsid w:val="00DA13EA"/>
    <w:rsid w:val="00DA27B4"/>
    <w:rsid w:val="00DA3863"/>
    <w:rsid w:val="00DA44A2"/>
    <w:rsid w:val="00DA44B2"/>
    <w:rsid w:val="00DA4500"/>
    <w:rsid w:val="00DA7345"/>
    <w:rsid w:val="00DB008B"/>
    <w:rsid w:val="00DB779A"/>
    <w:rsid w:val="00DC0485"/>
    <w:rsid w:val="00DC0F2A"/>
    <w:rsid w:val="00DC2024"/>
    <w:rsid w:val="00DD1E94"/>
    <w:rsid w:val="00DD4441"/>
    <w:rsid w:val="00DD62CA"/>
    <w:rsid w:val="00DD6566"/>
    <w:rsid w:val="00DD7164"/>
    <w:rsid w:val="00DD7981"/>
    <w:rsid w:val="00DE136F"/>
    <w:rsid w:val="00DE2F24"/>
    <w:rsid w:val="00DE3C7B"/>
    <w:rsid w:val="00DE58E7"/>
    <w:rsid w:val="00DF0F93"/>
    <w:rsid w:val="00DF121B"/>
    <w:rsid w:val="00DF38D4"/>
    <w:rsid w:val="00DF64BC"/>
    <w:rsid w:val="00DF6C90"/>
    <w:rsid w:val="00DF6DF8"/>
    <w:rsid w:val="00E026EF"/>
    <w:rsid w:val="00E15395"/>
    <w:rsid w:val="00E156B5"/>
    <w:rsid w:val="00E228B3"/>
    <w:rsid w:val="00E238A3"/>
    <w:rsid w:val="00E23F36"/>
    <w:rsid w:val="00E32838"/>
    <w:rsid w:val="00E32946"/>
    <w:rsid w:val="00E32A36"/>
    <w:rsid w:val="00E34B8F"/>
    <w:rsid w:val="00E3692D"/>
    <w:rsid w:val="00E4363B"/>
    <w:rsid w:val="00E45780"/>
    <w:rsid w:val="00E45849"/>
    <w:rsid w:val="00E45D7A"/>
    <w:rsid w:val="00E472B7"/>
    <w:rsid w:val="00E50653"/>
    <w:rsid w:val="00E548CA"/>
    <w:rsid w:val="00E55C27"/>
    <w:rsid w:val="00E613BC"/>
    <w:rsid w:val="00E61E03"/>
    <w:rsid w:val="00E629BD"/>
    <w:rsid w:val="00E636C4"/>
    <w:rsid w:val="00E642FC"/>
    <w:rsid w:val="00E64BF5"/>
    <w:rsid w:val="00E653BB"/>
    <w:rsid w:val="00E66DAA"/>
    <w:rsid w:val="00E709FB"/>
    <w:rsid w:val="00E7429B"/>
    <w:rsid w:val="00E74BB6"/>
    <w:rsid w:val="00E76BB2"/>
    <w:rsid w:val="00E83C87"/>
    <w:rsid w:val="00E87B34"/>
    <w:rsid w:val="00E9016F"/>
    <w:rsid w:val="00E93F61"/>
    <w:rsid w:val="00E94194"/>
    <w:rsid w:val="00E942F7"/>
    <w:rsid w:val="00EA2207"/>
    <w:rsid w:val="00EA2A8E"/>
    <w:rsid w:val="00EA2EF8"/>
    <w:rsid w:val="00EA3AC4"/>
    <w:rsid w:val="00EB0162"/>
    <w:rsid w:val="00EB04CA"/>
    <w:rsid w:val="00EC14BC"/>
    <w:rsid w:val="00EC2E16"/>
    <w:rsid w:val="00EC3074"/>
    <w:rsid w:val="00EC7737"/>
    <w:rsid w:val="00ED1BED"/>
    <w:rsid w:val="00EE0879"/>
    <w:rsid w:val="00EE2276"/>
    <w:rsid w:val="00EE24E2"/>
    <w:rsid w:val="00EE3F29"/>
    <w:rsid w:val="00EE658F"/>
    <w:rsid w:val="00EF1DB7"/>
    <w:rsid w:val="00EF64CA"/>
    <w:rsid w:val="00F03373"/>
    <w:rsid w:val="00F04B5E"/>
    <w:rsid w:val="00F05D3A"/>
    <w:rsid w:val="00F11B42"/>
    <w:rsid w:val="00F13381"/>
    <w:rsid w:val="00F2206F"/>
    <w:rsid w:val="00F239CE"/>
    <w:rsid w:val="00F262E8"/>
    <w:rsid w:val="00F26608"/>
    <w:rsid w:val="00F32F9F"/>
    <w:rsid w:val="00F330C5"/>
    <w:rsid w:val="00F3493E"/>
    <w:rsid w:val="00F3647A"/>
    <w:rsid w:val="00F36C16"/>
    <w:rsid w:val="00F36C8D"/>
    <w:rsid w:val="00F41051"/>
    <w:rsid w:val="00F4285F"/>
    <w:rsid w:val="00F4438B"/>
    <w:rsid w:val="00F447B0"/>
    <w:rsid w:val="00F50176"/>
    <w:rsid w:val="00F55A03"/>
    <w:rsid w:val="00F62BA8"/>
    <w:rsid w:val="00F62BAD"/>
    <w:rsid w:val="00F72508"/>
    <w:rsid w:val="00F75B25"/>
    <w:rsid w:val="00F83C70"/>
    <w:rsid w:val="00F97025"/>
    <w:rsid w:val="00F97505"/>
    <w:rsid w:val="00FA2B51"/>
    <w:rsid w:val="00FB2C6D"/>
    <w:rsid w:val="00FB37EE"/>
    <w:rsid w:val="00FB44BF"/>
    <w:rsid w:val="00FB52D1"/>
    <w:rsid w:val="00FB5A36"/>
    <w:rsid w:val="00FB700E"/>
    <w:rsid w:val="00FC3FEE"/>
    <w:rsid w:val="00FD03E6"/>
    <w:rsid w:val="00FD0AF5"/>
    <w:rsid w:val="00FD6953"/>
    <w:rsid w:val="00FE3C52"/>
    <w:rsid w:val="00FE4616"/>
    <w:rsid w:val="00FE525A"/>
    <w:rsid w:val="00FE64C6"/>
    <w:rsid w:val="00FF4449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semiHidden/>
    <w:pPr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Pr>
      <w:sz w:val="28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10">
    <w:name w:val="Стиль1"/>
    <w:basedOn w:val="a4"/>
    <w:pPr>
      <w:ind w:firstLine="720"/>
    </w:pPr>
    <w:rPr>
      <w:sz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ac">
    <w:name w:val="Гипертекстовая ссылка"/>
    <w:rPr>
      <w:color w:val="008000"/>
      <w:szCs w:val="20"/>
      <w:u w:val="single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semiHidden/>
    <w:pPr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Pr>
      <w:sz w:val="28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10">
    <w:name w:val="Стиль1"/>
    <w:basedOn w:val="a4"/>
    <w:pPr>
      <w:ind w:firstLine="720"/>
    </w:pPr>
    <w:rPr>
      <w:sz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ac">
    <w:name w:val="Гипертекстовая ссылка"/>
    <w:rPr>
      <w:color w:val="008000"/>
      <w:szCs w:val="20"/>
      <w:u w:val="single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1246.9000000000001</c:v>
                </c:pt>
                <c:pt idx="1">
                  <c:v>1237.0899999999999</c:v>
                </c:pt>
                <c:pt idx="2">
                  <c:v>1228.5999999999999</c:v>
                </c:pt>
                <c:pt idx="3">
                  <c:v>1366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115.11</c:v>
                </c:pt>
                <c:pt idx="1">
                  <c:v>115.11</c:v>
                </c:pt>
                <c:pt idx="2">
                  <c:v>110.55</c:v>
                </c:pt>
                <c:pt idx="3">
                  <c:v>132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2511.5100000000002</c:v>
                </c:pt>
                <c:pt idx="1">
                  <c:v>2442.1</c:v>
                </c:pt>
                <c:pt idx="2">
                  <c:v>27114.79</c:v>
                </c:pt>
                <c:pt idx="3">
                  <c:v>9951.43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81728"/>
        <c:axId val="167483264"/>
      </c:barChart>
      <c:catAx>
        <c:axId val="167481728"/>
        <c:scaling>
          <c:orientation val="minMax"/>
        </c:scaling>
        <c:delete val="0"/>
        <c:axPos val="l"/>
        <c:majorTickMark val="out"/>
        <c:minorTickMark val="none"/>
        <c:tickLblPos val="nextTo"/>
        <c:crossAx val="167483264"/>
        <c:crosses val="autoZero"/>
        <c:auto val="1"/>
        <c:lblAlgn val="ctr"/>
        <c:lblOffset val="100"/>
        <c:noMultiLvlLbl val="0"/>
      </c:catAx>
      <c:valAx>
        <c:axId val="16748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48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127B-22ED-4858-A1F4-8D1764CB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АГАПОВСКОГО МУНИЦИПАЛЬНОГО РАЙОНА</vt:lpstr>
    </vt:vector>
  </TitlesOfParts>
  <Company>SPecialiST RePack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АГАПОВСКОГО МУНИЦИПАЛЬНОГО РАЙОНА</dc:title>
  <dc:creator>User</dc:creator>
  <cp:lastModifiedBy>Tihonova</cp:lastModifiedBy>
  <cp:revision>56</cp:revision>
  <cp:lastPrinted>2021-12-09T08:50:00Z</cp:lastPrinted>
  <dcterms:created xsi:type="dcterms:W3CDTF">2021-12-01T04:31:00Z</dcterms:created>
  <dcterms:modified xsi:type="dcterms:W3CDTF">2021-12-09T08:50:00Z</dcterms:modified>
</cp:coreProperties>
</file>