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EEA" w:rsidRDefault="001E0EEA">
      <w:pPr>
        <w:pStyle w:val="a3"/>
        <w:rPr>
          <w:i w:val="0"/>
          <w:sz w:val="22"/>
          <w:szCs w:val="19"/>
        </w:rPr>
      </w:pPr>
    </w:p>
    <w:p w:rsidR="001E0EEA" w:rsidRPr="00E45849" w:rsidRDefault="00D86EA8">
      <w:pPr>
        <w:pStyle w:val="a3"/>
        <w:rPr>
          <w:i w:val="0"/>
          <w:szCs w:val="28"/>
        </w:rPr>
      </w:pPr>
      <w:r>
        <w:rPr>
          <w:i w:val="0"/>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pt;margin-top:-45pt;width:1in;height:81pt;z-index:251657728;visibility:visible;mso-wrap-edited:f" o:allowincell="f">
            <v:imagedata r:id="rId9" o:title=""/>
            <w10:wrap type="topAndBottom"/>
          </v:shape>
          <o:OLEObject Type="Embed" ProgID="Word.Picture.8" ShapeID="_x0000_s1026" DrawAspect="Content" ObjectID="_1699162765" r:id="rId10"/>
        </w:pict>
      </w:r>
      <w:r w:rsidR="001E0EEA" w:rsidRPr="00E45849">
        <w:rPr>
          <w:i w:val="0"/>
          <w:szCs w:val="28"/>
        </w:rPr>
        <w:t>КОНТРОЛЬНО – СЧЕТНАЯ   ПАЛАТА</w:t>
      </w:r>
    </w:p>
    <w:p w:rsidR="001E0EEA" w:rsidRPr="00E45849" w:rsidRDefault="001E0EEA">
      <w:pPr>
        <w:pStyle w:val="a3"/>
        <w:pBdr>
          <w:bottom w:val="single" w:sz="12" w:space="1" w:color="auto"/>
        </w:pBdr>
        <w:rPr>
          <w:i w:val="0"/>
          <w:szCs w:val="28"/>
        </w:rPr>
      </w:pPr>
      <w:r w:rsidRPr="00E45849">
        <w:rPr>
          <w:i w:val="0"/>
          <w:szCs w:val="28"/>
        </w:rPr>
        <w:t xml:space="preserve">АГАПОВСКОГО МУНИЦИПАЛЬНОГО РАЙОНА </w:t>
      </w:r>
    </w:p>
    <w:p w:rsidR="001E0EEA" w:rsidRPr="00150588" w:rsidRDefault="001E0EEA" w:rsidP="00E45849">
      <w:pPr>
        <w:jc w:val="center"/>
        <w:rPr>
          <w:sz w:val="24"/>
          <w:szCs w:val="24"/>
        </w:rPr>
      </w:pPr>
      <w:r w:rsidRPr="00150588">
        <w:rPr>
          <w:sz w:val="24"/>
          <w:szCs w:val="24"/>
        </w:rPr>
        <w:t>457400  с. Агаповка, ул. Пролетарская, 29А, тел: 2</w:t>
      </w:r>
      <w:r w:rsidR="00E45849" w:rsidRPr="00150588">
        <w:rPr>
          <w:sz w:val="24"/>
          <w:szCs w:val="24"/>
        </w:rPr>
        <w:t>-11-37, 2-14-36</w:t>
      </w:r>
    </w:p>
    <w:p w:rsidR="001E0EEA" w:rsidRPr="00E45849" w:rsidRDefault="001E0EEA">
      <w:pPr>
        <w:jc w:val="center"/>
        <w:rPr>
          <w:sz w:val="28"/>
          <w:szCs w:val="28"/>
        </w:rPr>
      </w:pPr>
    </w:p>
    <w:p w:rsidR="00CF1D48" w:rsidRDefault="00CF1D48" w:rsidP="0042106B">
      <w:pPr>
        <w:pStyle w:val="2"/>
        <w:rPr>
          <w:szCs w:val="28"/>
        </w:rPr>
      </w:pPr>
    </w:p>
    <w:p w:rsidR="001E0EEA" w:rsidRDefault="00682650" w:rsidP="0042106B">
      <w:pPr>
        <w:pStyle w:val="2"/>
        <w:rPr>
          <w:sz w:val="22"/>
          <w:szCs w:val="19"/>
        </w:rPr>
      </w:pPr>
      <w:r w:rsidRPr="00612A5E">
        <w:rPr>
          <w:szCs w:val="28"/>
        </w:rPr>
        <w:t>ЗАКЛЮЧЕНИЕ</w:t>
      </w:r>
      <w:r w:rsidR="00366786">
        <w:rPr>
          <w:szCs w:val="28"/>
        </w:rPr>
        <w:t xml:space="preserve"> </w:t>
      </w:r>
      <w:r w:rsidR="00366786" w:rsidRPr="00171AC1">
        <w:rPr>
          <w:szCs w:val="28"/>
        </w:rPr>
        <w:t xml:space="preserve">№ </w:t>
      </w:r>
      <w:r w:rsidR="00572ABE">
        <w:rPr>
          <w:szCs w:val="28"/>
        </w:rPr>
        <w:t>5</w:t>
      </w:r>
      <w:r w:rsidR="0099529B">
        <w:rPr>
          <w:szCs w:val="28"/>
        </w:rPr>
        <w:t>3</w:t>
      </w:r>
      <w:r w:rsidR="00366786" w:rsidRPr="00171AC1">
        <w:rPr>
          <w:szCs w:val="28"/>
        </w:rPr>
        <w:t>-20</w:t>
      </w:r>
      <w:r w:rsidR="00572ABE">
        <w:rPr>
          <w:szCs w:val="28"/>
        </w:rPr>
        <w:t>2</w:t>
      </w:r>
      <w:r w:rsidR="0099529B">
        <w:rPr>
          <w:szCs w:val="28"/>
        </w:rPr>
        <w:t>1</w:t>
      </w:r>
    </w:p>
    <w:p w:rsidR="007B1B5B" w:rsidRDefault="007B1B5B" w:rsidP="007B1B5B">
      <w:pPr>
        <w:rPr>
          <w:sz w:val="22"/>
          <w:szCs w:val="19"/>
        </w:rPr>
      </w:pPr>
    </w:p>
    <w:p w:rsidR="00682650" w:rsidRPr="00612A5E" w:rsidRDefault="00682650" w:rsidP="00B96461">
      <w:pPr>
        <w:pStyle w:val="a5"/>
        <w:ind w:firstLine="720"/>
        <w:rPr>
          <w:b/>
          <w:bCs/>
          <w:sz w:val="28"/>
          <w:szCs w:val="28"/>
        </w:rPr>
      </w:pPr>
      <w:r w:rsidRPr="00612A5E">
        <w:rPr>
          <w:b/>
          <w:bCs/>
          <w:sz w:val="28"/>
          <w:szCs w:val="28"/>
        </w:rPr>
        <w:t xml:space="preserve">на проект </w:t>
      </w:r>
      <w:r w:rsidR="00150588">
        <w:rPr>
          <w:b/>
          <w:bCs/>
          <w:sz w:val="28"/>
          <w:szCs w:val="28"/>
        </w:rPr>
        <w:t>р</w:t>
      </w:r>
      <w:r w:rsidRPr="00612A5E">
        <w:rPr>
          <w:b/>
          <w:bCs/>
          <w:sz w:val="28"/>
          <w:szCs w:val="28"/>
        </w:rPr>
        <w:t xml:space="preserve">ешения Собрания депутатов </w:t>
      </w:r>
      <w:proofErr w:type="spellStart"/>
      <w:r w:rsidRPr="00612A5E">
        <w:rPr>
          <w:b/>
          <w:bCs/>
          <w:sz w:val="28"/>
          <w:szCs w:val="28"/>
        </w:rPr>
        <w:t>Агаповского</w:t>
      </w:r>
      <w:proofErr w:type="spellEnd"/>
      <w:r w:rsidRPr="00612A5E">
        <w:rPr>
          <w:b/>
          <w:bCs/>
          <w:sz w:val="28"/>
          <w:szCs w:val="28"/>
        </w:rPr>
        <w:t xml:space="preserve"> муниципального района</w:t>
      </w:r>
      <w:r w:rsidR="00B96461">
        <w:rPr>
          <w:b/>
          <w:bCs/>
          <w:sz w:val="28"/>
          <w:szCs w:val="28"/>
        </w:rPr>
        <w:t xml:space="preserve"> </w:t>
      </w:r>
      <w:r w:rsidRPr="00612A5E">
        <w:rPr>
          <w:b/>
          <w:bCs/>
          <w:sz w:val="28"/>
          <w:szCs w:val="28"/>
        </w:rPr>
        <w:t xml:space="preserve">«О бюджете </w:t>
      </w:r>
      <w:proofErr w:type="spellStart"/>
      <w:r w:rsidRPr="00612A5E">
        <w:rPr>
          <w:b/>
          <w:bCs/>
          <w:sz w:val="28"/>
          <w:szCs w:val="28"/>
        </w:rPr>
        <w:t>Агаповского</w:t>
      </w:r>
      <w:proofErr w:type="spellEnd"/>
      <w:r w:rsidRPr="00612A5E">
        <w:rPr>
          <w:b/>
          <w:bCs/>
          <w:sz w:val="28"/>
          <w:szCs w:val="28"/>
        </w:rPr>
        <w:t xml:space="preserve"> муни</w:t>
      </w:r>
      <w:r w:rsidR="00B96461">
        <w:rPr>
          <w:b/>
          <w:bCs/>
          <w:sz w:val="28"/>
          <w:szCs w:val="28"/>
        </w:rPr>
        <w:t xml:space="preserve">ципального района </w:t>
      </w:r>
      <w:r w:rsidRPr="00612A5E">
        <w:rPr>
          <w:b/>
          <w:bCs/>
          <w:sz w:val="28"/>
          <w:szCs w:val="28"/>
        </w:rPr>
        <w:t>на 20</w:t>
      </w:r>
      <w:r w:rsidR="00323A60">
        <w:rPr>
          <w:b/>
          <w:bCs/>
          <w:sz w:val="28"/>
          <w:szCs w:val="28"/>
        </w:rPr>
        <w:t>2</w:t>
      </w:r>
      <w:r w:rsidR="0099529B">
        <w:rPr>
          <w:b/>
          <w:bCs/>
          <w:sz w:val="28"/>
          <w:szCs w:val="28"/>
        </w:rPr>
        <w:t>2</w:t>
      </w:r>
      <w:r w:rsidR="00FD03E6" w:rsidRPr="00FD03E6">
        <w:rPr>
          <w:b/>
          <w:bCs/>
          <w:sz w:val="28"/>
          <w:szCs w:val="28"/>
        </w:rPr>
        <w:t xml:space="preserve"> </w:t>
      </w:r>
      <w:r w:rsidRPr="00612A5E">
        <w:rPr>
          <w:b/>
          <w:bCs/>
          <w:sz w:val="28"/>
          <w:szCs w:val="28"/>
        </w:rPr>
        <w:t>год</w:t>
      </w:r>
      <w:r w:rsidR="00FD03E6" w:rsidRPr="00FD03E6">
        <w:rPr>
          <w:b/>
          <w:bCs/>
          <w:sz w:val="28"/>
          <w:szCs w:val="28"/>
        </w:rPr>
        <w:t xml:space="preserve"> </w:t>
      </w:r>
      <w:r w:rsidR="00FD03E6">
        <w:rPr>
          <w:b/>
          <w:bCs/>
          <w:sz w:val="28"/>
          <w:szCs w:val="28"/>
        </w:rPr>
        <w:t>и на плановый период 20</w:t>
      </w:r>
      <w:r w:rsidR="0090400E">
        <w:rPr>
          <w:b/>
          <w:bCs/>
          <w:sz w:val="28"/>
          <w:szCs w:val="28"/>
        </w:rPr>
        <w:t>2</w:t>
      </w:r>
      <w:r w:rsidR="0099529B">
        <w:rPr>
          <w:b/>
          <w:bCs/>
          <w:sz w:val="28"/>
          <w:szCs w:val="28"/>
        </w:rPr>
        <w:t>3</w:t>
      </w:r>
      <w:r w:rsidR="00FD03E6">
        <w:rPr>
          <w:b/>
          <w:bCs/>
          <w:sz w:val="28"/>
          <w:szCs w:val="28"/>
        </w:rPr>
        <w:t xml:space="preserve"> и 20</w:t>
      </w:r>
      <w:r w:rsidR="00DF6C90">
        <w:rPr>
          <w:b/>
          <w:bCs/>
          <w:sz w:val="28"/>
          <w:szCs w:val="28"/>
        </w:rPr>
        <w:t>2</w:t>
      </w:r>
      <w:r w:rsidR="0099529B">
        <w:rPr>
          <w:b/>
          <w:bCs/>
          <w:sz w:val="28"/>
          <w:szCs w:val="28"/>
        </w:rPr>
        <w:t>4</w:t>
      </w:r>
      <w:r w:rsidR="00FD03E6">
        <w:rPr>
          <w:b/>
          <w:bCs/>
          <w:sz w:val="28"/>
          <w:szCs w:val="28"/>
        </w:rPr>
        <w:t xml:space="preserve"> годов</w:t>
      </w:r>
      <w:r w:rsidRPr="00612A5E">
        <w:rPr>
          <w:b/>
          <w:bCs/>
          <w:sz w:val="28"/>
          <w:szCs w:val="28"/>
        </w:rPr>
        <w:t>».</w:t>
      </w:r>
    </w:p>
    <w:p w:rsidR="006A5E90" w:rsidRDefault="006A5E90" w:rsidP="00682650">
      <w:pPr>
        <w:rPr>
          <w:sz w:val="28"/>
          <w:szCs w:val="28"/>
        </w:rPr>
      </w:pPr>
    </w:p>
    <w:p w:rsidR="00682650" w:rsidRDefault="006A5E90" w:rsidP="00682650">
      <w:pPr>
        <w:rPr>
          <w:sz w:val="22"/>
          <w:szCs w:val="19"/>
        </w:rPr>
      </w:pPr>
      <w:r>
        <w:rPr>
          <w:sz w:val="28"/>
          <w:szCs w:val="28"/>
        </w:rPr>
        <w:t>19</w:t>
      </w:r>
      <w:r w:rsidRPr="00171AC1">
        <w:rPr>
          <w:sz w:val="28"/>
          <w:szCs w:val="28"/>
        </w:rPr>
        <w:t xml:space="preserve"> </w:t>
      </w:r>
      <w:r>
        <w:rPr>
          <w:sz w:val="28"/>
          <w:szCs w:val="28"/>
        </w:rPr>
        <w:t>ноября</w:t>
      </w:r>
      <w:r w:rsidRPr="00171AC1">
        <w:rPr>
          <w:sz w:val="28"/>
          <w:szCs w:val="28"/>
        </w:rPr>
        <w:t xml:space="preserve"> 20</w:t>
      </w:r>
      <w:r>
        <w:rPr>
          <w:sz w:val="28"/>
          <w:szCs w:val="28"/>
        </w:rPr>
        <w:t>21</w:t>
      </w:r>
      <w:r w:rsidRPr="00171AC1">
        <w:rPr>
          <w:sz w:val="28"/>
          <w:szCs w:val="28"/>
        </w:rPr>
        <w:t xml:space="preserve"> г.</w:t>
      </w:r>
      <w:r>
        <w:rPr>
          <w:sz w:val="28"/>
          <w:szCs w:val="28"/>
        </w:rPr>
        <w:t xml:space="preserve">                                                                                        </w:t>
      </w:r>
      <w:proofErr w:type="gramStart"/>
      <w:r>
        <w:rPr>
          <w:sz w:val="28"/>
          <w:szCs w:val="28"/>
        </w:rPr>
        <w:t>с</w:t>
      </w:r>
      <w:proofErr w:type="gramEnd"/>
      <w:r>
        <w:rPr>
          <w:sz w:val="28"/>
          <w:szCs w:val="28"/>
        </w:rPr>
        <w:t>. Агаповка</w:t>
      </w:r>
    </w:p>
    <w:p w:rsidR="006A5E90" w:rsidRDefault="006A5E90" w:rsidP="00682650">
      <w:pPr>
        <w:pStyle w:val="11"/>
        <w:rPr>
          <w:szCs w:val="28"/>
        </w:rPr>
      </w:pPr>
    </w:p>
    <w:p w:rsidR="00A95B64" w:rsidRPr="00A95B64" w:rsidRDefault="00A95B64" w:rsidP="00A95B64">
      <w:pPr>
        <w:pStyle w:val="11"/>
        <w:numPr>
          <w:ilvl w:val="0"/>
          <w:numId w:val="7"/>
        </w:numPr>
        <w:jc w:val="center"/>
        <w:rPr>
          <w:b/>
          <w:szCs w:val="28"/>
        </w:rPr>
      </w:pPr>
      <w:r w:rsidRPr="00A95B64">
        <w:rPr>
          <w:b/>
          <w:szCs w:val="28"/>
        </w:rPr>
        <w:t>Общие положения</w:t>
      </w:r>
    </w:p>
    <w:p w:rsidR="0015042A" w:rsidRDefault="00682650" w:rsidP="00682650">
      <w:pPr>
        <w:pStyle w:val="11"/>
        <w:rPr>
          <w:szCs w:val="28"/>
        </w:rPr>
      </w:pPr>
      <w:r w:rsidRPr="00612A5E">
        <w:rPr>
          <w:szCs w:val="28"/>
        </w:rPr>
        <w:t xml:space="preserve">Заключение на проект решения Собрания депутатов </w:t>
      </w:r>
      <w:proofErr w:type="spellStart"/>
      <w:r w:rsidRPr="00612A5E">
        <w:rPr>
          <w:szCs w:val="28"/>
        </w:rPr>
        <w:t>Агаповского</w:t>
      </w:r>
      <w:proofErr w:type="spellEnd"/>
      <w:r w:rsidRPr="00612A5E">
        <w:rPr>
          <w:szCs w:val="28"/>
        </w:rPr>
        <w:t xml:space="preserve"> муниципального района «О бюджете </w:t>
      </w:r>
      <w:proofErr w:type="spellStart"/>
      <w:r w:rsidRPr="00612A5E">
        <w:rPr>
          <w:szCs w:val="28"/>
        </w:rPr>
        <w:t>Агаповского</w:t>
      </w:r>
      <w:proofErr w:type="spellEnd"/>
      <w:r w:rsidRPr="00612A5E">
        <w:rPr>
          <w:szCs w:val="28"/>
        </w:rPr>
        <w:t xml:space="preserve"> муниципального района на 20</w:t>
      </w:r>
      <w:r w:rsidR="00323A60">
        <w:rPr>
          <w:szCs w:val="28"/>
        </w:rPr>
        <w:t>2</w:t>
      </w:r>
      <w:r w:rsidR="002B4461">
        <w:rPr>
          <w:szCs w:val="28"/>
        </w:rPr>
        <w:t>2</w:t>
      </w:r>
      <w:r w:rsidRPr="00612A5E">
        <w:rPr>
          <w:szCs w:val="28"/>
        </w:rPr>
        <w:t xml:space="preserve"> год</w:t>
      </w:r>
      <w:r w:rsidR="004332F4">
        <w:rPr>
          <w:szCs w:val="28"/>
        </w:rPr>
        <w:t xml:space="preserve"> и на плановый период 20</w:t>
      </w:r>
      <w:r w:rsidR="0090400E">
        <w:rPr>
          <w:szCs w:val="28"/>
        </w:rPr>
        <w:t>2</w:t>
      </w:r>
      <w:r w:rsidR="002B4461">
        <w:rPr>
          <w:szCs w:val="28"/>
        </w:rPr>
        <w:t>3</w:t>
      </w:r>
      <w:r w:rsidR="004332F4">
        <w:rPr>
          <w:szCs w:val="28"/>
        </w:rPr>
        <w:t xml:space="preserve"> и 20</w:t>
      </w:r>
      <w:r w:rsidR="00BA43E5">
        <w:rPr>
          <w:szCs w:val="28"/>
        </w:rPr>
        <w:t>2</w:t>
      </w:r>
      <w:r w:rsidR="002B4461">
        <w:rPr>
          <w:szCs w:val="28"/>
        </w:rPr>
        <w:t>4</w:t>
      </w:r>
      <w:r w:rsidR="004332F4">
        <w:rPr>
          <w:szCs w:val="28"/>
        </w:rPr>
        <w:t xml:space="preserve"> годов</w:t>
      </w:r>
      <w:r w:rsidRPr="00612A5E">
        <w:rPr>
          <w:szCs w:val="28"/>
        </w:rPr>
        <w:t xml:space="preserve">» подготовлено </w:t>
      </w:r>
      <w:r w:rsidR="00A95B64">
        <w:rPr>
          <w:szCs w:val="28"/>
        </w:rPr>
        <w:t>на основании</w:t>
      </w:r>
      <w:r w:rsidRPr="00612A5E">
        <w:rPr>
          <w:szCs w:val="28"/>
        </w:rPr>
        <w:t xml:space="preserve"> Бюджетного кодекса Российской Федерации</w:t>
      </w:r>
      <w:r w:rsidR="00A95B64">
        <w:rPr>
          <w:szCs w:val="28"/>
        </w:rPr>
        <w:t xml:space="preserve"> </w:t>
      </w:r>
      <w:r w:rsidR="00FD6953">
        <w:rPr>
          <w:szCs w:val="28"/>
        </w:rPr>
        <w:t>(БК РФ)</w:t>
      </w:r>
      <w:r w:rsidRPr="00612A5E">
        <w:rPr>
          <w:szCs w:val="28"/>
        </w:rPr>
        <w:t>,</w:t>
      </w:r>
      <w:r w:rsidR="00E93F61" w:rsidRPr="00E93F61">
        <w:rPr>
          <w:rFonts w:eastAsiaTheme="minorHAnsi"/>
          <w:szCs w:val="28"/>
          <w:lang w:eastAsia="en-US"/>
        </w:rPr>
        <w:t xml:space="preserve"> </w:t>
      </w:r>
      <w:r w:rsidR="00E93F61">
        <w:rPr>
          <w:rFonts w:eastAsiaTheme="minorHAnsi"/>
          <w:szCs w:val="28"/>
          <w:lang w:eastAsia="en-US"/>
        </w:rPr>
        <w:t>р</w:t>
      </w:r>
      <w:r w:rsidR="00E93F61" w:rsidRPr="00155C9B">
        <w:rPr>
          <w:rFonts w:eastAsiaTheme="minorHAnsi"/>
          <w:szCs w:val="28"/>
          <w:lang w:eastAsia="en-US"/>
        </w:rPr>
        <w:t>ешени</w:t>
      </w:r>
      <w:r w:rsidR="00A95B64">
        <w:rPr>
          <w:rFonts w:eastAsiaTheme="minorHAnsi"/>
          <w:szCs w:val="28"/>
          <w:lang w:eastAsia="en-US"/>
        </w:rPr>
        <w:t>я</w:t>
      </w:r>
      <w:r w:rsidR="00E93F61" w:rsidRPr="00155C9B">
        <w:rPr>
          <w:rFonts w:eastAsiaTheme="minorHAnsi"/>
          <w:szCs w:val="28"/>
          <w:lang w:eastAsia="en-US"/>
        </w:rPr>
        <w:t xml:space="preserve"> Собрания депутатов </w:t>
      </w:r>
      <w:proofErr w:type="spellStart"/>
      <w:r w:rsidR="00E93F61" w:rsidRPr="00155C9B">
        <w:rPr>
          <w:rFonts w:eastAsiaTheme="minorHAnsi"/>
          <w:szCs w:val="28"/>
          <w:lang w:eastAsia="en-US"/>
        </w:rPr>
        <w:t>Агаповского</w:t>
      </w:r>
      <w:proofErr w:type="spellEnd"/>
      <w:r w:rsidR="00E93F61" w:rsidRPr="00155C9B">
        <w:rPr>
          <w:rFonts w:eastAsiaTheme="minorHAnsi"/>
          <w:szCs w:val="28"/>
          <w:lang w:eastAsia="en-US"/>
        </w:rPr>
        <w:t xml:space="preserve"> муниципального района от 14.05.2014 г. № 515 «Об утверждении новой редакции </w:t>
      </w:r>
      <w:r w:rsidR="00E93F61" w:rsidRPr="008F7439">
        <w:rPr>
          <w:rFonts w:eastAsiaTheme="minorHAnsi"/>
          <w:szCs w:val="28"/>
          <w:lang w:eastAsia="en-US"/>
        </w:rPr>
        <w:t>Положения «О бюджетном процессе в Агаповском м</w:t>
      </w:r>
      <w:r w:rsidR="00E93F61" w:rsidRPr="00155C9B">
        <w:rPr>
          <w:rFonts w:eastAsiaTheme="minorHAnsi"/>
          <w:szCs w:val="28"/>
          <w:lang w:eastAsia="en-US"/>
        </w:rPr>
        <w:t>униципальном районе Челябинской области»</w:t>
      </w:r>
      <w:r w:rsidR="00136360">
        <w:rPr>
          <w:rFonts w:eastAsiaTheme="minorHAnsi"/>
          <w:szCs w:val="28"/>
          <w:lang w:eastAsia="en-US"/>
        </w:rPr>
        <w:t xml:space="preserve"> (с изменениями)</w:t>
      </w:r>
      <w:r w:rsidR="00E93F61">
        <w:rPr>
          <w:rFonts w:eastAsiaTheme="minorHAnsi"/>
          <w:szCs w:val="28"/>
          <w:lang w:eastAsia="en-US"/>
        </w:rPr>
        <w:t xml:space="preserve">, </w:t>
      </w:r>
      <w:r w:rsidRPr="00612A5E">
        <w:rPr>
          <w:szCs w:val="28"/>
        </w:rPr>
        <w:t>решени</w:t>
      </w:r>
      <w:r w:rsidR="00A95B64">
        <w:rPr>
          <w:szCs w:val="28"/>
        </w:rPr>
        <w:t>я</w:t>
      </w:r>
      <w:r w:rsidRPr="00612A5E">
        <w:rPr>
          <w:szCs w:val="28"/>
        </w:rPr>
        <w:t xml:space="preserve"> Собрания депутатов </w:t>
      </w:r>
      <w:proofErr w:type="spellStart"/>
      <w:r w:rsidRPr="00612A5E">
        <w:rPr>
          <w:szCs w:val="28"/>
        </w:rPr>
        <w:t>Агаповского</w:t>
      </w:r>
      <w:proofErr w:type="spellEnd"/>
      <w:r w:rsidRPr="00612A5E">
        <w:rPr>
          <w:szCs w:val="28"/>
        </w:rPr>
        <w:t xml:space="preserve"> муниципального района </w:t>
      </w:r>
      <w:r w:rsidR="00E93F61">
        <w:rPr>
          <w:szCs w:val="28"/>
        </w:rPr>
        <w:t xml:space="preserve">от </w:t>
      </w:r>
      <w:r w:rsidR="002B4461">
        <w:rPr>
          <w:szCs w:val="28"/>
        </w:rPr>
        <w:t>2</w:t>
      </w:r>
      <w:r w:rsidR="008C0985">
        <w:rPr>
          <w:szCs w:val="28"/>
        </w:rPr>
        <w:t>9</w:t>
      </w:r>
      <w:r w:rsidR="00E93F61">
        <w:rPr>
          <w:szCs w:val="28"/>
        </w:rPr>
        <w:t>.</w:t>
      </w:r>
      <w:r w:rsidR="008C0985">
        <w:rPr>
          <w:szCs w:val="28"/>
        </w:rPr>
        <w:t>0</w:t>
      </w:r>
      <w:r w:rsidR="002B4461">
        <w:rPr>
          <w:szCs w:val="28"/>
        </w:rPr>
        <w:t>9</w:t>
      </w:r>
      <w:r w:rsidR="00E93F61">
        <w:rPr>
          <w:szCs w:val="28"/>
        </w:rPr>
        <w:t>.20</w:t>
      </w:r>
      <w:r w:rsidR="002B4461">
        <w:rPr>
          <w:szCs w:val="28"/>
        </w:rPr>
        <w:t>21</w:t>
      </w:r>
      <w:r w:rsidR="00E93F61">
        <w:rPr>
          <w:szCs w:val="28"/>
        </w:rPr>
        <w:t xml:space="preserve"> г. № </w:t>
      </w:r>
      <w:r w:rsidR="002B4461">
        <w:rPr>
          <w:szCs w:val="28"/>
        </w:rPr>
        <w:t>144</w:t>
      </w:r>
      <w:r w:rsidRPr="00612A5E">
        <w:rPr>
          <w:szCs w:val="28"/>
        </w:rPr>
        <w:t xml:space="preserve"> </w:t>
      </w:r>
      <w:r w:rsidR="0051638C">
        <w:rPr>
          <w:szCs w:val="28"/>
        </w:rPr>
        <w:t xml:space="preserve">«Об утверждении Положения </w:t>
      </w:r>
      <w:bookmarkStart w:id="0" w:name="_GoBack"/>
      <w:bookmarkEnd w:id="0"/>
      <w:r w:rsidRPr="00612A5E">
        <w:rPr>
          <w:szCs w:val="28"/>
        </w:rPr>
        <w:t xml:space="preserve">«О Контрольно-счетной палате Агаповского муниципального района». </w:t>
      </w:r>
    </w:p>
    <w:p w:rsidR="00682650" w:rsidRDefault="00ED0848" w:rsidP="0015042A">
      <w:pPr>
        <w:pStyle w:val="11"/>
        <w:rPr>
          <w:szCs w:val="28"/>
        </w:rPr>
      </w:pPr>
      <w:r>
        <w:rPr>
          <w:szCs w:val="28"/>
        </w:rPr>
        <w:t>При подготовке заключения п</w:t>
      </w:r>
      <w:r w:rsidR="00682650" w:rsidRPr="00612A5E">
        <w:rPr>
          <w:szCs w:val="28"/>
        </w:rPr>
        <w:t xml:space="preserve">роанализированы материалы отдела экономического развития </w:t>
      </w:r>
      <w:r w:rsidR="002B4461">
        <w:rPr>
          <w:szCs w:val="28"/>
        </w:rPr>
        <w:t>А</w:t>
      </w:r>
      <w:r w:rsidR="00682650" w:rsidRPr="00612A5E">
        <w:rPr>
          <w:szCs w:val="28"/>
        </w:rPr>
        <w:t>дминистрации Агаповского муниципального района, Управления финансов Ага</w:t>
      </w:r>
      <w:r w:rsidR="00DD4AAC">
        <w:rPr>
          <w:szCs w:val="28"/>
        </w:rPr>
        <w:t xml:space="preserve">повского муниципального района </w:t>
      </w:r>
      <w:r w:rsidR="00682650" w:rsidRPr="00612A5E">
        <w:rPr>
          <w:szCs w:val="28"/>
        </w:rPr>
        <w:t>по составлению проекта решения «О бюджете Агаповского муниципального района на 20</w:t>
      </w:r>
      <w:r w:rsidR="00323A60">
        <w:rPr>
          <w:szCs w:val="28"/>
        </w:rPr>
        <w:t>2</w:t>
      </w:r>
      <w:r w:rsidR="002B4461">
        <w:rPr>
          <w:szCs w:val="28"/>
        </w:rPr>
        <w:t>2</w:t>
      </w:r>
      <w:r w:rsidR="00682650" w:rsidRPr="00612A5E">
        <w:rPr>
          <w:szCs w:val="28"/>
        </w:rPr>
        <w:t xml:space="preserve"> год</w:t>
      </w:r>
      <w:r w:rsidR="00BE5E33">
        <w:rPr>
          <w:szCs w:val="28"/>
        </w:rPr>
        <w:t xml:space="preserve"> и на плановый период 20</w:t>
      </w:r>
      <w:r w:rsidR="008C0985">
        <w:rPr>
          <w:szCs w:val="28"/>
        </w:rPr>
        <w:t>2</w:t>
      </w:r>
      <w:r w:rsidR="002B4461">
        <w:rPr>
          <w:szCs w:val="28"/>
        </w:rPr>
        <w:t>3</w:t>
      </w:r>
      <w:r w:rsidR="00BE5E33">
        <w:rPr>
          <w:szCs w:val="28"/>
        </w:rPr>
        <w:t xml:space="preserve"> и 20</w:t>
      </w:r>
      <w:r w:rsidR="00BA43E5">
        <w:rPr>
          <w:szCs w:val="28"/>
        </w:rPr>
        <w:t>2</w:t>
      </w:r>
      <w:r w:rsidR="002B4461">
        <w:rPr>
          <w:szCs w:val="28"/>
        </w:rPr>
        <w:t>4</w:t>
      </w:r>
      <w:r w:rsidR="00BE5E33">
        <w:rPr>
          <w:szCs w:val="28"/>
        </w:rPr>
        <w:t xml:space="preserve"> годов</w:t>
      </w:r>
      <w:r w:rsidR="00682650" w:rsidRPr="00612A5E">
        <w:rPr>
          <w:szCs w:val="28"/>
        </w:rPr>
        <w:t>»</w:t>
      </w:r>
      <w:r w:rsidR="008C0985">
        <w:rPr>
          <w:szCs w:val="28"/>
        </w:rPr>
        <w:t>. П</w:t>
      </w:r>
      <w:r w:rsidR="00682650" w:rsidRPr="00612A5E">
        <w:rPr>
          <w:szCs w:val="28"/>
        </w:rPr>
        <w:t>роверено наличие</w:t>
      </w:r>
      <w:r w:rsidR="00CC0825">
        <w:rPr>
          <w:szCs w:val="28"/>
        </w:rPr>
        <w:t xml:space="preserve"> и</w:t>
      </w:r>
      <w:r w:rsidR="00682650" w:rsidRPr="00612A5E">
        <w:rPr>
          <w:szCs w:val="28"/>
        </w:rPr>
        <w:t xml:space="preserve"> состояние нормативной и методической базы, регулирующей порядок формирования и расчетов параметров основных показателей.</w:t>
      </w:r>
    </w:p>
    <w:p w:rsidR="00682650" w:rsidRPr="00612A5E" w:rsidRDefault="00682650" w:rsidP="00682650">
      <w:pPr>
        <w:ind w:firstLine="720"/>
        <w:jc w:val="both"/>
        <w:rPr>
          <w:color w:val="000000"/>
          <w:sz w:val="28"/>
          <w:szCs w:val="28"/>
        </w:rPr>
      </w:pPr>
      <w:r w:rsidRPr="00612A5E">
        <w:rPr>
          <w:color w:val="000000"/>
          <w:sz w:val="28"/>
          <w:szCs w:val="28"/>
        </w:rPr>
        <w:t>Для подготовки заключения были использованы следующие документы и материалы:</w:t>
      </w:r>
    </w:p>
    <w:p w:rsidR="00696AFD" w:rsidRDefault="00696AFD" w:rsidP="00696AFD">
      <w:pPr>
        <w:ind w:left="360"/>
        <w:jc w:val="both"/>
        <w:rPr>
          <w:sz w:val="28"/>
          <w:szCs w:val="28"/>
        </w:rPr>
      </w:pPr>
      <w:r>
        <w:rPr>
          <w:sz w:val="28"/>
          <w:szCs w:val="28"/>
        </w:rPr>
        <w:t xml:space="preserve">1) </w:t>
      </w:r>
      <w:r w:rsidR="00682650">
        <w:rPr>
          <w:sz w:val="28"/>
          <w:szCs w:val="28"/>
        </w:rPr>
        <w:t>пр</w:t>
      </w:r>
      <w:r w:rsidR="00682650" w:rsidRPr="00612A5E">
        <w:rPr>
          <w:sz w:val="28"/>
          <w:szCs w:val="28"/>
        </w:rPr>
        <w:t>оект решения</w:t>
      </w:r>
      <w:r w:rsidR="00166734" w:rsidRPr="00166734">
        <w:rPr>
          <w:sz w:val="28"/>
          <w:szCs w:val="28"/>
        </w:rPr>
        <w:t xml:space="preserve"> </w:t>
      </w:r>
      <w:r w:rsidR="00166734" w:rsidRPr="001E26AC">
        <w:rPr>
          <w:sz w:val="28"/>
          <w:szCs w:val="28"/>
        </w:rPr>
        <w:t xml:space="preserve">Собрания депутатов </w:t>
      </w:r>
      <w:proofErr w:type="spellStart"/>
      <w:r w:rsidR="00166734" w:rsidRPr="001E26AC">
        <w:rPr>
          <w:sz w:val="28"/>
          <w:szCs w:val="28"/>
        </w:rPr>
        <w:t>Агаповского</w:t>
      </w:r>
      <w:proofErr w:type="spellEnd"/>
      <w:r w:rsidR="00166734" w:rsidRPr="001E26AC">
        <w:rPr>
          <w:sz w:val="28"/>
          <w:szCs w:val="28"/>
        </w:rPr>
        <w:t xml:space="preserve"> муниципального района</w:t>
      </w:r>
      <w:r w:rsidR="00682650" w:rsidRPr="00612A5E">
        <w:rPr>
          <w:sz w:val="28"/>
          <w:szCs w:val="28"/>
        </w:rPr>
        <w:t xml:space="preserve"> </w:t>
      </w:r>
      <w:r w:rsidR="00682650">
        <w:rPr>
          <w:sz w:val="28"/>
          <w:szCs w:val="28"/>
        </w:rPr>
        <w:t xml:space="preserve">«О </w:t>
      </w:r>
      <w:r w:rsidR="00682650" w:rsidRPr="00612A5E">
        <w:rPr>
          <w:sz w:val="28"/>
          <w:szCs w:val="28"/>
        </w:rPr>
        <w:t>бюджет</w:t>
      </w:r>
      <w:r w:rsidR="00682650">
        <w:rPr>
          <w:sz w:val="28"/>
          <w:szCs w:val="28"/>
        </w:rPr>
        <w:t>е</w:t>
      </w:r>
      <w:r w:rsidR="00682650" w:rsidRPr="00612A5E">
        <w:rPr>
          <w:sz w:val="28"/>
          <w:szCs w:val="28"/>
        </w:rPr>
        <w:t xml:space="preserve"> Агаповского муниципального района на 20</w:t>
      </w:r>
      <w:r w:rsidR="000D0D25">
        <w:rPr>
          <w:sz w:val="28"/>
          <w:szCs w:val="28"/>
        </w:rPr>
        <w:t>2</w:t>
      </w:r>
      <w:r w:rsidR="00CC7A98">
        <w:rPr>
          <w:sz w:val="28"/>
          <w:szCs w:val="28"/>
        </w:rPr>
        <w:t>2</w:t>
      </w:r>
      <w:r w:rsidR="00682650" w:rsidRPr="00612A5E">
        <w:rPr>
          <w:sz w:val="28"/>
          <w:szCs w:val="28"/>
        </w:rPr>
        <w:t xml:space="preserve"> год</w:t>
      </w:r>
      <w:r w:rsidR="007B3B12">
        <w:rPr>
          <w:sz w:val="28"/>
          <w:szCs w:val="28"/>
        </w:rPr>
        <w:t xml:space="preserve"> и на плановый период 20</w:t>
      </w:r>
      <w:r w:rsidR="00CC0825">
        <w:rPr>
          <w:sz w:val="28"/>
          <w:szCs w:val="28"/>
        </w:rPr>
        <w:t>2</w:t>
      </w:r>
      <w:r w:rsidR="00CC7A98">
        <w:rPr>
          <w:sz w:val="28"/>
          <w:szCs w:val="28"/>
        </w:rPr>
        <w:t>3</w:t>
      </w:r>
      <w:r w:rsidR="007B3B12">
        <w:rPr>
          <w:sz w:val="28"/>
          <w:szCs w:val="28"/>
        </w:rPr>
        <w:t xml:space="preserve"> и 20</w:t>
      </w:r>
      <w:r w:rsidR="00BA43E5">
        <w:rPr>
          <w:sz w:val="28"/>
          <w:szCs w:val="28"/>
        </w:rPr>
        <w:t>2</w:t>
      </w:r>
      <w:r w:rsidR="00CC7A98">
        <w:rPr>
          <w:sz w:val="28"/>
          <w:szCs w:val="28"/>
        </w:rPr>
        <w:t>4</w:t>
      </w:r>
      <w:r w:rsidR="00BA43E5">
        <w:rPr>
          <w:sz w:val="28"/>
          <w:szCs w:val="28"/>
        </w:rPr>
        <w:t xml:space="preserve"> </w:t>
      </w:r>
      <w:r w:rsidR="007B3B12">
        <w:rPr>
          <w:sz w:val="28"/>
          <w:szCs w:val="28"/>
        </w:rPr>
        <w:t>годов</w:t>
      </w:r>
      <w:r w:rsidR="00682650">
        <w:rPr>
          <w:sz w:val="28"/>
          <w:szCs w:val="28"/>
        </w:rPr>
        <w:t>»</w:t>
      </w:r>
      <w:r w:rsidR="00D06FC8">
        <w:rPr>
          <w:sz w:val="28"/>
          <w:szCs w:val="28"/>
        </w:rPr>
        <w:t xml:space="preserve"> (далее – Проект бюджета)</w:t>
      </w:r>
      <w:r w:rsidR="00682650" w:rsidRPr="00612A5E">
        <w:rPr>
          <w:sz w:val="28"/>
          <w:szCs w:val="28"/>
        </w:rPr>
        <w:t>;</w:t>
      </w:r>
    </w:p>
    <w:p w:rsidR="00696AFD" w:rsidRDefault="00696AFD" w:rsidP="00696AFD">
      <w:pPr>
        <w:ind w:left="360"/>
        <w:jc w:val="both"/>
        <w:rPr>
          <w:sz w:val="28"/>
          <w:szCs w:val="28"/>
        </w:rPr>
      </w:pPr>
      <w:r>
        <w:rPr>
          <w:sz w:val="28"/>
          <w:szCs w:val="28"/>
        </w:rPr>
        <w:t xml:space="preserve">2) </w:t>
      </w:r>
      <w:r w:rsidR="00682650">
        <w:rPr>
          <w:sz w:val="28"/>
          <w:szCs w:val="28"/>
        </w:rPr>
        <w:t>п</w:t>
      </w:r>
      <w:r w:rsidR="00682650" w:rsidRPr="00612A5E">
        <w:rPr>
          <w:sz w:val="28"/>
          <w:szCs w:val="28"/>
        </w:rPr>
        <w:t xml:space="preserve">остановление </w:t>
      </w:r>
      <w:r w:rsidR="00127AC2">
        <w:rPr>
          <w:sz w:val="28"/>
          <w:szCs w:val="28"/>
        </w:rPr>
        <w:t>А</w:t>
      </w:r>
      <w:r w:rsidR="00682650" w:rsidRPr="00612A5E">
        <w:rPr>
          <w:sz w:val="28"/>
          <w:szCs w:val="28"/>
        </w:rPr>
        <w:t xml:space="preserve">дминистрации </w:t>
      </w:r>
      <w:proofErr w:type="spellStart"/>
      <w:r w:rsidR="00682650" w:rsidRPr="00612A5E">
        <w:rPr>
          <w:sz w:val="28"/>
          <w:szCs w:val="28"/>
        </w:rPr>
        <w:t>Агаповского</w:t>
      </w:r>
      <w:proofErr w:type="spellEnd"/>
      <w:r w:rsidR="00682650" w:rsidRPr="00612A5E">
        <w:rPr>
          <w:sz w:val="28"/>
          <w:szCs w:val="28"/>
        </w:rPr>
        <w:t xml:space="preserve"> муниципального района от </w:t>
      </w:r>
      <w:r w:rsidR="00A96375">
        <w:rPr>
          <w:sz w:val="28"/>
          <w:szCs w:val="28"/>
        </w:rPr>
        <w:t>12</w:t>
      </w:r>
      <w:r w:rsidR="00682650" w:rsidRPr="00A96375">
        <w:rPr>
          <w:sz w:val="28"/>
          <w:szCs w:val="28"/>
        </w:rPr>
        <w:t>.</w:t>
      </w:r>
      <w:r w:rsidR="00DA436E" w:rsidRPr="00A96375">
        <w:rPr>
          <w:sz w:val="28"/>
          <w:szCs w:val="28"/>
        </w:rPr>
        <w:t>1</w:t>
      </w:r>
      <w:r w:rsidR="00F6433F" w:rsidRPr="00A96375">
        <w:rPr>
          <w:sz w:val="28"/>
          <w:szCs w:val="28"/>
        </w:rPr>
        <w:t>1</w:t>
      </w:r>
      <w:r w:rsidR="00682650" w:rsidRPr="00A96375">
        <w:rPr>
          <w:sz w:val="28"/>
          <w:szCs w:val="28"/>
        </w:rPr>
        <w:t>.20</w:t>
      </w:r>
      <w:r w:rsidR="00AC6603" w:rsidRPr="00A96375">
        <w:rPr>
          <w:sz w:val="28"/>
          <w:szCs w:val="28"/>
        </w:rPr>
        <w:t>2</w:t>
      </w:r>
      <w:r w:rsidR="00DA436E" w:rsidRPr="00A96375">
        <w:rPr>
          <w:sz w:val="28"/>
          <w:szCs w:val="28"/>
        </w:rPr>
        <w:t>1</w:t>
      </w:r>
      <w:r w:rsidR="00682650" w:rsidRPr="00A96375">
        <w:rPr>
          <w:sz w:val="28"/>
          <w:szCs w:val="28"/>
        </w:rPr>
        <w:t xml:space="preserve"> г. № </w:t>
      </w:r>
      <w:r w:rsidR="00A96375" w:rsidRPr="00A96375">
        <w:rPr>
          <w:sz w:val="28"/>
          <w:szCs w:val="28"/>
        </w:rPr>
        <w:t>1601</w:t>
      </w:r>
      <w:r w:rsidR="00682650" w:rsidRPr="00A96375">
        <w:rPr>
          <w:sz w:val="28"/>
          <w:szCs w:val="28"/>
        </w:rPr>
        <w:t xml:space="preserve"> «Об</w:t>
      </w:r>
      <w:r w:rsidR="00682650" w:rsidRPr="00612A5E">
        <w:rPr>
          <w:sz w:val="28"/>
          <w:szCs w:val="28"/>
        </w:rPr>
        <w:t xml:space="preserve"> основных направлениях бюджетной</w:t>
      </w:r>
      <w:r w:rsidR="00A13640">
        <w:rPr>
          <w:sz w:val="28"/>
          <w:szCs w:val="28"/>
        </w:rPr>
        <w:t xml:space="preserve"> и налоговой</w:t>
      </w:r>
      <w:r w:rsidR="00682650" w:rsidRPr="00612A5E">
        <w:rPr>
          <w:sz w:val="28"/>
          <w:szCs w:val="28"/>
        </w:rPr>
        <w:t xml:space="preserve"> политики Агаповского муниципального района на 20</w:t>
      </w:r>
      <w:r w:rsidR="0061771C">
        <w:rPr>
          <w:sz w:val="28"/>
          <w:szCs w:val="28"/>
        </w:rPr>
        <w:t>2</w:t>
      </w:r>
      <w:r w:rsidR="00DA436E">
        <w:rPr>
          <w:sz w:val="28"/>
          <w:szCs w:val="28"/>
        </w:rPr>
        <w:t>2</w:t>
      </w:r>
      <w:r w:rsidR="00682650" w:rsidRPr="00612A5E">
        <w:rPr>
          <w:sz w:val="28"/>
          <w:szCs w:val="28"/>
        </w:rPr>
        <w:t>-20</w:t>
      </w:r>
      <w:r w:rsidR="00A13640">
        <w:rPr>
          <w:sz w:val="28"/>
          <w:szCs w:val="28"/>
        </w:rPr>
        <w:t>2</w:t>
      </w:r>
      <w:r w:rsidR="00DA436E">
        <w:rPr>
          <w:sz w:val="28"/>
          <w:szCs w:val="28"/>
        </w:rPr>
        <w:t>4</w:t>
      </w:r>
      <w:r w:rsidR="00682650" w:rsidRPr="00612A5E">
        <w:rPr>
          <w:sz w:val="28"/>
          <w:szCs w:val="28"/>
        </w:rPr>
        <w:t xml:space="preserve"> годы»;</w:t>
      </w:r>
    </w:p>
    <w:p w:rsidR="00696AFD" w:rsidRDefault="00696AFD" w:rsidP="00696AFD">
      <w:pPr>
        <w:ind w:left="360"/>
        <w:jc w:val="both"/>
        <w:rPr>
          <w:sz w:val="28"/>
          <w:szCs w:val="28"/>
        </w:rPr>
      </w:pPr>
      <w:r>
        <w:rPr>
          <w:sz w:val="28"/>
          <w:szCs w:val="28"/>
        </w:rPr>
        <w:lastRenderedPageBreak/>
        <w:t xml:space="preserve">3) </w:t>
      </w:r>
      <w:r w:rsidR="001C06E1">
        <w:rPr>
          <w:sz w:val="28"/>
          <w:szCs w:val="28"/>
        </w:rPr>
        <w:t xml:space="preserve">предварительные итоги социально-экономического </w:t>
      </w:r>
      <w:r w:rsidR="00682650" w:rsidRPr="00612A5E">
        <w:rPr>
          <w:sz w:val="28"/>
          <w:szCs w:val="28"/>
        </w:rPr>
        <w:t xml:space="preserve">развития </w:t>
      </w:r>
      <w:r w:rsidR="001C06E1">
        <w:rPr>
          <w:sz w:val="28"/>
          <w:szCs w:val="28"/>
        </w:rPr>
        <w:t xml:space="preserve">Агаповского муниципального района за </w:t>
      </w:r>
      <w:r w:rsidR="009613B4">
        <w:rPr>
          <w:sz w:val="28"/>
          <w:szCs w:val="28"/>
        </w:rPr>
        <w:t xml:space="preserve">истекший период текущего года и ожидаемые итоги социально-экономического развития </w:t>
      </w:r>
      <w:r w:rsidR="0017119E">
        <w:rPr>
          <w:sz w:val="28"/>
          <w:szCs w:val="28"/>
        </w:rPr>
        <w:t>за</w:t>
      </w:r>
      <w:r w:rsidR="009613B4">
        <w:rPr>
          <w:sz w:val="28"/>
          <w:szCs w:val="28"/>
        </w:rPr>
        <w:t xml:space="preserve"> текущий</w:t>
      </w:r>
      <w:r w:rsidR="0017119E">
        <w:rPr>
          <w:sz w:val="28"/>
          <w:szCs w:val="28"/>
        </w:rPr>
        <w:t xml:space="preserve"> финансовый</w:t>
      </w:r>
      <w:r w:rsidR="009613B4">
        <w:rPr>
          <w:sz w:val="28"/>
          <w:szCs w:val="28"/>
        </w:rPr>
        <w:t xml:space="preserve"> год</w:t>
      </w:r>
      <w:r w:rsidR="00682650" w:rsidRPr="00612A5E">
        <w:rPr>
          <w:sz w:val="28"/>
          <w:szCs w:val="28"/>
        </w:rPr>
        <w:t>;</w:t>
      </w:r>
    </w:p>
    <w:p w:rsidR="00696AFD" w:rsidRPr="008F7439" w:rsidRDefault="00696AFD" w:rsidP="00696AFD">
      <w:pPr>
        <w:ind w:left="360"/>
        <w:jc w:val="both"/>
        <w:rPr>
          <w:sz w:val="28"/>
          <w:szCs w:val="28"/>
        </w:rPr>
      </w:pPr>
      <w:r>
        <w:rPr>
          <w:sz w:val="28"/>
          <w:szCs w:val="28"/>
        </w:rPr>
        <w:t xml:space="preserve">4) </w:t>
      </w:r>
      <w:r w:rsidR="00DA436E" w:rsidRPr="008F7439">
        <w:rPr>
          <w:sz w:val="28"/>
          <w:szCs w:val="28"/>
        </w:rPr>
        <w:t xml:space="preserve">проект </w:t>
      </w:r>
      <w:r w:rsidR="004A3F37" w:rsidRPr="008F7439">
        <w:rPr>
          <w:sz w:val="28"/>
          <w:szCs w:val="28"/>
        </w:rPr>
        <w:t>решени</w:t>
      </w:r>
      <w:r w:rsidR="00DA436E" w:rsidRPr="008F7439">
        <w:rPr>
          <w:sz w:val="28"/>
          <w:szCs w:val="28"/>
        </w:rPr>
        <w:t>я</w:t>
      </w:r>
      <w:r w:rsidR="004A3F37" w:rsidRPr="008F7439">
        <w:rPr>
          <w:sz w:val="28"/>
          <w:szCs w:val="28"/>
        </w:rPr>
        <w:t xml:space="preserve"> Собрания депутатов </w:t>
      </w:r>
      <w:proofErr w:type="spellStart"/>
      <w:r w:rsidR="004A3F37" w:rsidRPr="008F7439">
        <w:rPr>
          <w:sz w:val="28"/>
          <w:szCs w:val="28"/>
        </w:rPr>
        <w:t>Агаповского</w:t>
      </w:r>
      <w:proofErr w:type="spellEnd"/>
      <w:r w:rsidR="004A3F37" w:rsidRPr="008F7439">
        <w:rPr>
          <w:sz w:val="28"/>
          <w:szCs w:val="28"/>
        </w:rPr>
        <w:t xml:space="preserve"> муниципального района «О прогнозе социально-экономического развития Агаповского муниципального района на 202</w:t>
      </w:r>
      <w:r w:rsidR="00DA436E" w:rsidRPr="008F7439">
        <w:rPr>
          <w:sz w:val="28"/>
          <w:szCs w:val="28"/>
        </w:rPr>
        <w:t>2</w:t>
      </w:r>
      <w:r w:rsidR="004A3F37" w:rsidRPr="008F7439">
        <w:rPr>
          <w:sz w:val="28"/>
          <w:szCs w:val="28"/>
        </w:rPr>
        <w:t xml:space="preserve"> год и плановый период 202</w:t>
      </w:r>
      <w:r w:rsidR="00DA436E" w:rsidRPr="008F7439">
        <w:rPr>
          <w:sz w:val="28"/>
          <w:szCs w:val="28"/>
        </w:rPr>
        <w:t>3</w:t>
      </w:r>
      <w:r w:rsidR="004A3F37" w:rsidRPr="008F7439">
        <w:rPr>
          <w:sz w:val="28"/>
          <w:szCs w:val="28"/>
        </w:rPr>
        <w:t>-202</w:t>
      </w:r>
      <w:r w:rsidR="00DA436E" w:rsidRPr="008F7439">
        <w:rPr>
          <w:sz w:val="28"/>
          <w:szCs w:val="28"/>
        </w:rPr>
        <w:t>4</w:t>
      </w:r>
      <w:r w:rsidR="004A3F37" w:rsidRPr="008F7439">
        <w:rPr>
          <w:sz w:val="28"/>
          <w:szCs w:val="28"/>
        </w:rPr>
        <w:t xml:space="preserve"> год</w:t>
      </w:r>
      <w:r w:rsidR="00571FCD" w:rsidRPr="008F7439">
        <w:rPr>
          <w:sz w:val="28"/>
          <w:szCs w:val="28"/>
        </w:rPr>
        <w:t>ов</w:t>
      </w:r>
      <w:r w:rsidR="004A3F37" w:rsidRPr="008F7439">
        <w:rPr>
          <w:sz w:val="28"/>
          <w:szCs w:val="28"/>
        </w:rPr>
        <w:t>»</w:t>
      </w:r>
      <w:r w:rsidR="00175462">
        <w:rPr>
          <w:sz w:val="28"/>
          <w:szCs w:val="28"/>
        </w:rPr>
        <w:t xml:space="preserve"> (прогноз социально-экономического развития)</w:t>
      </w:r>
      <w:r w:rsidR="0091433D" w:rsidRPr="008F7439">
        <w:rPr>
          <w:sz w:val="28"/>
          <w:szCs w:val="28"/>
        </w:rPr>
        <w:t>;</w:t>
      </w:r>
      <w:r w:rsidRPr="008F7439">
        <w:rPr>
          <w:sz w:val="28"/>
          <w:szCs w:val="28"/>
        </w:rPr>
        <w:t xml:space="preserve"> </w:t>
      </w:r>
    </w:p>
    <w:p w:rsidR="00696AFD" w:rsidRDefault="00696AFD" w:rsidP="00696AFD">
      <w:pPr>
        <w:ind w:left="360"/>
        <w:jc w:val="both"/>
        <w:rPr>
          <w:sz w:val="28"/>
          <w:szCs w:val="28"/>
        </w:rPr>
      </w:pPr>
      <w:r>
        <w:rPr>
          <w:sz w:val="28"/>
          <w:szCs w:val="28"/>
        </w:rPr>
        <w:t xml:space="preserve">5) </w:t>
      </w:r>
      <w:r w:rsidR="00682650" w:rsidRPr="003C7511">
        <w:rPr>
          <w:sz w:val="28"/>
          <w:szCs w:val="28"/>
        </w:rPr>
        <w:t>прогноз основных характеристик</w:t>
      </w:r>
      <w:r w:rsidR="00205F1E">
        <w:rPr>
          <w:sz w:val="28"/>
          <w:szCs w:val="28"/>
        </w:rPr>
        <w:t>:</w:t>
      </w:r>
      <w:r w:rsidR="00682650" w:rsidRPr="003C7511">
        <w:rPr>
          <w:sz w:val="28"/>
          <w:szCs w:val="28"/>
        </w:rPr>
        <w:t xml:space="preserve"> общий объем доходов, общий объем расходов, дефицит (профицит) бюджета Агаповского муниципального района на 20</w:t>
      </w:r>
      <w:r w:rsidR="00B23F6B">
        <w:rPr>
          <w:sz w:val="28"/>
          <w:szCs w:val="28"/>
        </w:rPr>
        <w:t>2</w:t>
      </w:r>
      <w:r w:rsidR="00402D55">
        <w:rPr>
          <w:sz w:val="28"/>
          <w:szCs w:val="28"/>
        </w:rPr>
        <w:t>2</w:t>
      </w:r>
      <w:r w:rsidR="00682650" w:rsidRPr="003C7511">
        <w:rPr>
          <w:sz w:val="28"/>
          <w:szCs w:val="28"/>
        </w:rPr>
        <w:t xml:space="preserve"> год</w:t>
      </w:r>
      <w:r w:rsidR="003C7511" w:rsidRPr="003C7511">
        <w:rPr>
          <w:sz w:val="28"/>
          <w:szCs w:val="28"/>
        </w:rPr>
        <w:t xml:space="preserve"> </w:t>
      </w:r>
      <w:r w:rsidR="003C7511">
        <w:rPr>
          <w:sz w:val="28"/>
          <w:szCs w:val="28"/>
        </w:rPr>
        <w:t>и плановый период 20</w:t>
      </w:r>
      <w:r w:rsidR="00340C0F">
        <w:rPr>
          <w:sz w:val="28"/>
          <w:szCs w:val="28"/>
        </w:rPr>
        <w:t>2</w:t>
      </w:r>
      <w:r w:rsidR="00402D55">
        <w:rPr>
          <w:sz w:val="28"/>
          <w:szCs w:val="28"/>
        </w:rPr>
        <w:t>3</w:t>
      </w:r>
      <w:r w:rsidR="003C7511">
        <w:rPr>
          <w:sz w:val="28"/>
          <w:szCs w:val="28"/>
        </w:rPr>
        <w:t xml:space="preserve"> и 20</w:t>
      </w:r>
      <w:r w:rsidR="009613B4">
        <w:rPr>
          <w:sz w:val="28"/>
          <w:szCs w:val="28"/>
        </w:rPr>
        <w:t>2</w:t>
      </w:r>
      <w:r w:rsidR="00402D55">
        <w:rPr>
          <w:sz w:val="28"/>
          <w:szCs w:val="28"/>
        </w:rPr>
        <w:t>4</w:t>
      </w:r>
      <w:r w:rsidR="003C7511">
        <w:rPr>
          <w:sz w:val="28"/>
          <w:szCs w:val="28"/>
        </w:rPr>
        <w:t xml:space="preserve"> годов</w:t>
      </w:r>
      <w:r>
        <w:rPr>
          <w:sz w:val="28"/>
          <w:szCs w:val="28"/>
        </w:rPr>
        <w:t xml:space="preserve">; </w:t>
      </w:r>
    </w:p>
    <w:p w:rsidR="00696AFD" w:rsidRDefault="00696AFD" w:rsidP="00696AFD">
      <w:pPr>
        <w:ind w:left="360"/>
        <w:jc w:val="both"/>
        <w:rPr>
          <w:sz w:val="28"/>
          <w:szCs w:val="28"/>
        </w:rPr>
      </w:pPr>
      <w:r>
        <w:rPr>
          <w:sz w:val="28"/>
          <w:szCs w:val="28"/>
        </w:rPr>
        <w:t xml:space="preserve">6) </w:t>
      </w:r>
      <w:r w:rsidR="00682650" w:rsidRPr="003C7511">
        <w:rPr>
          <w:sz w:val="28"/>
          <w:szCs w:val="28"/>
        </w:rPr>
        <w:t>пояснительная записка к проекту решения о бюджете Агаповского муниципального района на 20</w:t>
      </w:r>
      <w:r w:rsidR="00B23F6B">
        <w:rPr>
          <w:sz w:val="28"/>
          <w:szCs w:val="28"/>
        </w:rPr>
        <w:t>2</w:t>
      </w:r>
      <w:r w:rsidR="00402D55">
        <w:rPr>
          <w:sz w:val="28"/>
          <w:szCs w:val="28"/>
        </w:rPr>
        <w:t>2</w:t>
      </w:r>
      <w:r w:rsidR="00682650" w:rsidRPr="003C7511">
        <w:rPr>
          <w:sz w:val="28"/>
          <w:szCs w:val="28"/>
        </w:rPr>
        <w:t xml:space="preserve"> год</w:t>
      </w:r>
      <w:r w:rsidR="003C7511">
        <w:rPr>
          <w:sz w:val="28"/>
          <w:szCs w:val="28"/>
        </w:rPr>
        <w:t xml:space="preserve"> и на плановый период 20</w:t>
      </w:r>
      <w:r w:rsidR="00340C0F">
        <w:rPr>
          <w:sz w:val="28"/>
          <w:szCs w:val="28"/>
        </w:rPr>
        <w:t>2</w:t>
      </w:r>
      <w:r w:rsidR="00402D55">
        <w:rPr>
          <w:sz w:val="28"/>
          <w:szCs w:val="28"/>
        </w:rPr>
        <w:t>3</w:t>
      </w:r>
      <w:r w:rsidR="003C7511">
        <w:rPr>
          <w:sz w:val="28"/>
          <w:szCs w:val="28"/>
        </w:rPr>
        <w:t xml:space="preserve"> и 20</w:t>
      </w:r>
      <w:r w:rsidR="009613B4">
        <w:rPr>
          <w:sz w:val="28"/>
          <w:szCs w:val="28"/>
        </w:rPr>
        <w:t>2</w:t>
      </w:r>
      <w:r w:rsidR="00402D55">
        <w:rPr>
          <w:sz w:val="28"/>
          <w:szCs w:val="28"/>
        </w:rPr>
        <w:t>4</w:t>
      </w:r>
      <w:r w:rsidR="003C7511">
        <w:rPr>
          <w:sz w:val="28"/>
          <w:szCs w:val="28"/>
        </w:rPr>
        <w:t xml:space="preserve"> годов</w:t>
      </w:r>
      <w:r>
        <w:rPr>
          <w:sz w:val="28"/>
          <w:szCs w:val="28"/>
        </w:rPr>
        <w:t>;</w:t>
      </w:r>
    </w:p>
    <w:p w:rsidR="008F7439" w:rsidRDefault="008F7439" w:rsidP="00696AFD">
      <w:pPr>
        <w:ind w:left="360"/>
        <w:jc w:val="both"/>
        <w:rPr>
          <w:sz w:val="28"/>
          <w:szCs w:val="28"/>
        </w:rPr>
      </w:pPr>
      <w:r>
        <w:rPr>
          <w:sz w:val="28"/>
          <w:szCs w:val="28"/>
        </w:rPr>
        <w:t xml:space="preserve">7) </w:t>
      </w:r>
      <w:r w:rsidRPr="008F7439">
        <w:rPr>
          <w:sz w:val="28"/>
          <w:szCs w:val="28"/>
        </w:rPr>
        <w:t>расчет суммы прочих межбюджетных трансфертов общего характера бюджетам сельских поселений на 2022 год;</w:t>
      </w:r>
    </w:p>
    <w:p w:rsidR="008F7439" w:rsidRDefault="008F7439" w:rsidP="008F7439">
      <w:pPr>
        <w:ind w:left="360"/>
        <w:jc w:val="both"/>
        <w:rPr>
          <w:sz w:val="28"/>
          <w:szCs w:val="28"/>
        </w:rPr>
      </w:pPr>
      <w:r>
        <w:rPr>
          <w:sz w:val="28"/>
          <w:szCs w:val="28"/>
        </w:rPr>
        <w:t>8</w:t>
      </w:r>
      <w:r w:rsidR="00696AFD">
        <w:rPr>
          <w:sz w:val="28"/>
          <w:szCs w:val="28"/>
        </w:rPr>
        <w:t xml:space="preserve">) </w:t>
      </w:r>
      <w:r w:rsidR="00B23F6B">
        <w:rPr>
          <w:sz w:val="28"/>
          <w:szCs w:val="28"/>
        </w:rPr>
        <w:t>решени</w:t>
      </w:r>
      <w:r w:rsidR="00402D55">
        <w:rPr>
          <w:sz w:val="28"/>
          <w:szCs w:val="28"/>
        </w:rPr>
        <w:t>е</w:t>
      </w:r>
      <w:r w:rsidR="004E78E7" w:rsidRPr="004E78E7">
        <w:rPr>
          <w:sz w:val="28"/>
          <w:szCs w:val="28"/>
        </w:rPr>
        <w:t xml:space="preserve"> Собрания депутатов</w:t>
      </w:r>
      <w:r w:rsidR="00682650" w:rsidRPr="004E78E7">
        <w:rPr>
          <w:sz w:val="28"/>
          <w:szCs w:val="28"/>
        </w:rPr>
        <w:t xml:space="preserve"> </w:t>
      </w:r>
      <w:proofErr w:type="spellStart"/>
      <w:r w:rsidR="00682650" w:rsidRPr="004E78E7">
        <w:rPr>
          <w:sz w:val="28"/>
          <w:szCs w:val="28"/>
        </w:rPr>
        <w:t>Агаповского</w:t>
      </w:r>
      <w:proofErr w:type="spellEnd"/>
      <w:r w:rsidR="00682650" w:rsidRPr="004E78E7">
        <w:rPr>
          <w:sz w:val="28"/>
          <w:szCs w:val="28"/>
        </w:rPr>
        <w:t xml:space="preserve"> муниципального района </w:t>
      </w:r>
      <w:r>
        <w:rPr>
          <w:sz w:val="28"/>
          <w:szCs w:val="28"/>
        </w:rPr>
        <w:t>от 18.01.2021 г. № 57«</w:t>
      </w:r>
      <w:r w:rsidR="00402D55" w:rsidRPr="00744744">
        <w:rPr>
          <w:color w:val="000000" w:themeColor="text1"/>
          <w:sz w:val="28"/>
          <w:szCs w:val="28"/>
        </w:rPr>
        <w:t xml:space="preserve">О внесении изменений в решение Собрания депутатов </w:t>
      </w:r>
      <w:proofErr w:type="spellStart"/>
      <w:r w:rsidR="00402D55" w:rsidRPr="00744744">
        <w:rPr>
          <w:color w:val="000000" w:themeColor="text1"/>
          <w:sz w:val="28"/>
          <w:szCs w:val="28"/>
        </w:rPr>
        <w:t>Агаповского</w:t>
      </w:r>
      <w:proofErr w:type="spellEnd"/>
      <w:r w:rsidR="00402D55" w:rsidRPr="00744744">
        <w:rPr>
          <w:color w:val="000000" w:themeColor="text1"/>
          <w:sz w:val="28"/>
          <w:szCs w:val="28"/>
        </w:rPr>
        <w:t xml:space="preserve"> муниципального района от 23.12.2020 года №42 «Об утверждении Порядка предоставления межбюджетных трансфертов из бюджета </w:t>
      </w:r>
      <w:proofErr w:type="spellStart"/>
      <w:r w:rsidR="00402D55" w:rsidRPr="00744744">
        <w:rPr>
          <w:color w:val="000000" w:themeColor="text1"/>
          <w:sz w:val="28"/>
          <w:szCs w:val="28"/>
        </w:rPr>
        <w:t>Агаповского</w:t>
      </w:r>
      <w:proofErr w:type="spellEnd"/>
      <w:r w:rsidR="00402D55" w:rsidRPr="00744744">
        <w:rPr>
          <w:color w:val="000000" w:themeColor="text1"/>
          <w:sz w:val="28"/>
          <w:szCs w:val="28"/>
        </w:rPr>
        <w:t xml:space="preserve"> муниципального района бюджетам сельских поселений, входящих в его состав»</w:t>
      </w:r>
      <w:r w:rsidR="00682650" w:rsidRPr="004E78E7">
        <w:rPr>
          <w:sz w:val="28"/>
          <w:szCs w:val="28"/>
        </w:rPr>
        <w:t>;</w:t>
      </w:r>
    </w:p>
    <w:p w:rsidR="00B82F8F" w:rsidRDefault="00B82F8F" w:rsidP="008F7439">
      <w:pPr>
        <w:ind w:left="360"/>
        <w:jc w:val="both"/>
        <w:rPr>
          <w:sz w:val="28"/>
          <w:szCs w:val="28"/>
        </w:rPr>
      </w:pPr>
      <w:r>
        <w:rPr>
          <w:sz w:val="28"/>
          <w:szCs w:val="28"/>
        </w:rPr>
        <w:t>-  расчет суммы дотации на выравнивание бюджетной обеспеченности</w:t>
      </w:r>
      <w:r w:rsidR="00E27DB6">
        <w:rPr>
          <w:sz w:val="28"/>
          <w:szCs w:val="28"/>
        </w:rPr>
        <w:t xml:space="preserve"> поселений из бюджета района на 2022 год и плановый период 2023 и 2024 годов;</w:t>
      </w:r>
    </w:p>
    <w:p w:rsidR="00696AFD" w:rsidRPr="003167ED" w:rsidRDefault="00696AFD" w:rsidP="00343EDB">
      <w:pPr>
        <w:numPr>
          <w:ilvl w:val="0"/>
          <w:numId w:val="1"/>
        </w:numPr>
        <w:tabs>
          <w:tab w:val="clear" w:pos="720"/>
        </w:tabs>
        <w:ind w:left="426" w:firstLine="0"/>
        <w:jc w:val="both"/>
        <w:rPr>
          <w:sz w:val="28"/>
          <w:szCs w:val="28"/>
        </w:rPr>
      </w:pPr>
      <w:proofErr w:type="gramStart"/>
      <w:r w:rsidRPr="00696AFD">
        <w:rPr>
          <w:sz w:val="28"/>
          <w:szCs w:val="28"/>
        </w:rPr>
        <w:t>письмо Управления социальной защиты населения Агаповского муниципального района «О распределении бюджетных ассигнований на 202</w:t>
      </w:r>
      <w:r w:rsidR="00402D55">
        <w:rPr>
          <w:sz w:val="28"/>
          <w:szCs w:val="28"/>
        </w:rPr>
        <w:t>2</w:t>
      </w:r>
      <w:r w:rsidRPr="00696AFD">
        <w:rPr>
          <w:sz w:val="28"/>
          <w:szCs w:val="28"/>
        </w:rPr>
        <w:t xml:space="preserve"> год и на плановый период 202</w:t>
      </w:r>
      <w:r w:rsidR="00402D55">
        <w:rPr>
          <w:sz w:val="28"/>
          <w:szCs w:val="28"/>
        </w:rPr>
        <w:t>3</w:t>
      </w:r>
      <w:r w:rsidRPr="00696AFD">
        <w:rPr>
          <w:sz w:val="28"/>
          <w:szCs w:val="28"/>
        </w:rPr>
        <w:t xml:space="preserve"> и 202</w:t>
      </w:r>
      <w:r w:rsidR="00402D55">
        <w:rPr>
          <w:sz w:val="28"/>
          <w:szCs w:val="28"/>
        </w:rPr>
        <w:t>4</w:t>
      </w:r>
      <w:r w:rsidRPr="00696AFD">
        <w:rPr>
          <w:sz w:val="28"/>
          <w:szCs w:val="28"/>
        </w:rPr>
        <w:t xml:space="preserve"> годов, выделяемых на компенсацию расходов по оплате жилых помещений, отопления и освещения отдельным категориям граждан, работающих и проживающих в сельских населенных пунктах, в соответствии с законом Челябинской области от 18.12.2014г. № 88-ЗО</w:t>
      </w:r>
      <w:r w:rsidR="00402D55">
        <w:rPr>
          <w:sz w:val="28"/>
          <w:szCs w:val="28"/>
        </w:rPr>
        <w:t xml:space="preserve"> и компенсацию расходов по оплате</w:t>
      </w:r>
      <w:r w:rsidR="00817BFD">
        <w:rPr>
          <w:sz w:val="28"/>
          <w:szCs w:val="28"/>
        </w:rPr>
        <w:t xml:space="preserve"> жилых</w:t>
      </w:r>
      <w:proofErr w:type="gramEnd"/>
      <w:r w:rsidR="00817BFD">
        <w:rPr>
          <w:sz w:val="28"/>
          <w:szCs w:val="28"/>
        </w:rPr>
        <w:t xml:space="preserve"> помещений, отопления и освещения педагогическим работникам муниципальных образовательных организаций в соответствии с законом Челябинской области от 18.12.2014 г. № 89-ЗО</w:t>
      </w:r>
      <w:r w:rsidRPr="00696AFD">
        <w:rPr>
          <w:sz w:val="28"/>
          <w:szCs w:val="28"/>
        </w:rPr>
        <w:t>.</w:t>
      </w:r>
    </w:p>
    <w:p w:rsidR="00682650" w:rsidRDefault="00682650" w:rsidP="00343EDB">
      <w:pPr>
        <w:numPr>
          <w:ilvl w:val="0"/>
          <w:numId w:val="2"/>
        </w:numPr>
        <w:tabs>
          <w:tab w:val="clear" w:pos="720"/>
        </w:tabs>
        <w:ind w:left="426" w:hanging="11"/>
        <w:jc w:val="both"/>
        <w:rPr>
          <w:sz w:val="28"/>
          <w:szCs w:val="28"/>
        </w:rPr>
      </w:pPr>
      <w:r>
        <w:rPr>
          <w:sz w:val="28"/>
          <w:szCs w:val="28"/>
        </w:rPr>
        <w:t xml:space="preserve">постановление </w:t>
      </w:r>
      <w:r w:rsidR="00127AC2">
        <w:rPr>
          <w:sz w:val="28"/>
          <w:szCs w:val="28"/>
        </w:rPr>
        <w:t>А</w:t>
      </w:r>
      <w:r>
        <w:rPr>
          <w:sz w:val="28"/>
          <w:szCs w:val="28"/>
        </w:rPr>
        <w:t xml:space="preserve">дминистрации </w:t>
      </w:r>
      <w:proofErr w:type="spellStart"/>
      <w:r>
        <w:rPr>
          <w:sz w:val="28"/>
          <w:szCs w:val="28"/>
        </w:rPr>
        <w:t>Агаповского</w:t>
      </w:r>
      <w:proofErr w:type="spellEnd"/>
      <w:r>
        <w:rPr>
          <w:sz w:val="28"/>
          <w:szCs w:val="28"/>
        </w:rPr>
        <w:t xml:space="preserve"> муниципального района от 06.11.2013 года № 2222 «Об утверждении методики расчета субвенций  бюджетам поселений, в которых отсутствуют военные комиссариаты на осуществление полномочий Российской Федерации по первичному воинскому учету»;</w:t>
      </w:r>
    </w:p>
    <w:p w:rsidR="008F7439" w:rsidRPr="008F7439" w:rsidRDefault="00127AC2" w:rsidP="00343EDB">
      <w:pPr>
        <w:numPr>
          <w:ilvl w:val="0"/>
          <w:numId w:val="2"/>
        </w:numPr>
        <w:tabs>
          <w:tab w:val="clear" w:pos="720"/>
        </w:tabs>
        <w:ind w:left="426" w:hanging="11"/>
        <w:jc w:val="both"/>
        <w:rPr>
          <w:sz w:val="28"/>
          <w:szCs w:val="28"/>
        </w:rPr>
      </w:pPr>
      <w:r>
        <w:rPr>
          <w:sz w:val="28"/>
          <w:szCs w:val="28"/>
        </w:rPr>
        <w:t>постановление А</w:t>
      </w:r>
      <w:r w:rsidR="00682650" w:rsidRPr="00E27DB6">
        <w:rPr>
          <w:sz w:val="28"/>
          <w:szCs w:val="28"/>
        </w:rPr>
        <w:t xml:space="preserve">дминистрации </w:t>
      </w:r>
      <w:proofErr w:type="spellStart"/>
      <w:r w:rsidR="00682650" w:rsidRPr="00E27DB6">
        <w:rPr>
          <w:sz w:val="28"/>
          <w:szCs w:val="28"/>
        </w:rPr>
        <w:t>Агаповского</w:t>
      </w:r>
      <w:proofErr w:type="spellEnd"/>
      <w:r w:rsidR="00682650" w:rsidRPr="00E27DB6">
        <w:rPr>
          <w:sz w:val="28"/>
          <w:szCs w:val="28"/>
        </w:rPr>
        <w:t xml:space="preserve"> муниципального района от</w:t>
      </w:r>
      <w:r w:rsidR="00682650" w:rsidRPr="00817BFD">
        <w:rPr>
          <w:color w:val="FF0000"/>
          <w:sz w:val="28"/>
          <w:szCs w:val="28"/>
        </w:rPr>
        <w:t xml:space="preserve"> </w:t>
      </w:r>
      <w:r w:rsidR="00A96375" w:rsidRPr="00A96375">
        <w:rPr>
          <w:sz w:val="28"/>
          <w:szCs w:val="28"/>
        </w:rPr>
        <w:t>12</w:t>
      </w:r>
      <w:r w:rsidR="00682650" w:rsidRPr="00A96375">
        <w:rPr>
          <w:sz w:val="28"/>
          <w:szCs w:val="28"/>
        </w:rPr>
        <w:t>.1</w:t>
      </w:r>
      <w:r w:rsidR="00E27DB6" w:rsidRPr="00A96375">
        <w:rPr>
          <w:sz w:val="28"/>
          <w:szCs w:val="28"/>
        </w:rPr>
        <w:t>1</w:t>
      </w:r>
      <w:r w:rsidR="00682650" w:rsidRPr="00A96375">
        <w:rPr>
          <w:sz w:val="28"/>
          <w:szCs w:val="28"/>
        </w:rPr>
        <w:t>.20</w:t>
      </w:r>
      <w:r w:rsidR="005239EA" w:rsidRPr="00A96375">
        <w:rPr>
          <w:sz w:val="28"/>
          <w:szCs w:val="28"/>
        </w:rPr>
        <w:t>2</w:t>
      </w:r>
      <w:r w:rsidR="00E27DB6" w:rsidRPr="00A96375">
        <w:rPr>
          <w:sz w:val="28"/>
          <w:szCs w:val="28"/>
        </w:rPr>
        <w:t>1</w:t>
      </w:r>
      <w:r w:rsidR="00682650" w:rsidRPr="00A96375">
        <w:rPr>
          <w:sz w:val="28"/>
          <w:szCs w:val="28"/>
        </w:rPr>
        <w:t xml:space="preserve"> года № </w:t>
      </w:r>
      <w:r w:rsidR="00A96375" w:rsidRPr="00A96375">
        <w:rPr>
          <w:sz w:val="28"/>
          <w:szCs w:val="28"/>
        </w:rPr>
        <w:t>1600</w:t>
      </w:r>
      <w:r w:rsidR="00682650" w:rsidRPr="00817BFD">
        <w:rPr>
          <w:color w:val="FF0000"/>
          <w:sz w:val="28"/>
          <w:szCs w:val="28"/>
        </w:rPr>
        <w:t xml:space="preserve"> </w:t>
      </w:r>
      <w:r w:rsidR="00682650" w:rsidRPr="00E27DB6">
        <w:rPr>
          <w:sz w:val="28"/>
          <w:szCs w:val="28"/>
        </w:rPr>
        <w:t>«О распределении субвенций бюджетам поселений, в которых отсутствуют военные комиссариаты на осуществление полномочий Российской Федерации по первичному воинскому учету на 20</w:t>
      </w:r>
      <w:r w:rsidR="00B23F6B" w:rsidRPr="00E27DB6">
        <w:rPr>
          <w:sz w:val="28"/>
          <w:szCs w:val="28"/>
        </w:rPr>
        <w:t>2</w:t>
      </w:r>
      <w:r w:rsidR="00E27DB6" w:rsidRPr="00E27DB6">
        <w:rPr>
          <w:sz w:val="28"/>
          <w:szCs w:val="28"/>
        </w:rPr>
        <w:t>2</w:t>
      </w:r>
      <w:r w:rsidR="00682650" w:rsidRPr="00E27DB6">
        <w:rPr>
          <w:sz w:val="28"/>
          <w:szCs w:val="28"/>
        </w:rPr>
        <w:t xml:space="preserve"> год</w:t>
      </w:r>
      <w:r w:rsidR="003C7511" w:rsidRPr="00E27DB6">
        <w:rPr>
          <w:sz w:val="28"/>
          <w:szCs w:val="28"/>
        </w:rPr>
        <w:t xml:space="preserve"> и плановый период 20</w:t>
      </w:r>
      <w:r w:rsidR="00B23F6B" w:rsidRPr="00E27DB6">
        <w:rPr>
          <w:sz w:val="28"/>
          <w:szCs w:val="28"/>
        </w:rPr>
        <w:t>2</w:t>
      </w:r>
      <w:r w:rsidR="00E27DB6" w:rsidRPr="00E27DB6">
        <w:rPr>
          <w:sz w:val="28"/>
          <w:szCs w:val="28"/>
        </w:rPr>
        <w:t>3</w:t>
      </w:r>
      <w:r w:rsidR="003C7511" w:rsidRPr="00E27DB6">
        <w:rPr>
          <w:sz w:val="28"/>
          <w:szCs w:val="28"/>
        </w:rPr>
        <w:t xml:space="preserve"> и 20</w:t>
      </w:r>
      <w:r w:rsidR="0074550D" w:rsidRPr="00E27DB6">
        <w:rPr>
          <w:sz w:val="28"/>
          <w:szCs w:val="28"/>
        </w:rPr>
        <w:t>2</w:t>
      </w:r>
      <w:r w:rsidR="00E27DB6" w:rsidRPr="00E27DB6">
        <w:rPr>
          <w:sz w:val="28"/>
          <w:szCs w:val="28"/>
        </w:rPr>
        <w:t>4</w:t>
      </w:r>
      <w:r w:rsidR="003C7511" w:rsidRPr="00817BFD">
        <w:rPr>
          <w:color w:val="FF0000"/>
          <w:sz w:val="28"/>
          <w:szCs w:val="28"/>
        </w:rPr>
        <w:t xml:space="preserve"> </w:t>
      </w:r>
      <w:r w:rsidR="003C7511" w:rsidRPr="008F7439">
        <w:rPr>
          <w:sz w:val="28"/>
          <w:szCs w:val="28"/>
        </w:rPr>
        <w:t>годов</w:t>
      </w:r>
      <w:r w:rsidR="00682650" w:rsidRPr="008F7439">
        <w:rPr>
          <w:sz w:val="28"/>
          <w:szCs w:val="28"/>
        </w:rPr>
        <w:t>»;</w:t>
      </w:r>
    </w:p>
    <w:p w:rsidR="008F7439" w:rsidRPr="008F7439" w:rsidRDefault="00343EDB" w:rsidP="00E01598">
      <w:pPr>
        <w:pStyle w:val="af8"/>
        <w:numPr>
          <w:ilvl w:val="0"/>
          <w:numId w:val="6"/>
        </w:numPr>
        <w:ind w:left="426" w:firstLine="0"/>
        <w:jc w:val="both"/>
        <w:rPr>
          <w:color w:val="FF0000"/>
          <w:sz w:val="28"/>
          <w:szCs w:val="28"/>
        </w:rPr>
      </w:pPr>
      <w:r>
        <w:rPr>
          <w:sz w:val="28"/>
          <w:szCs w:val="28"/>
        </w:rPr>
        <w:lastRenderedPageBreak/>
        <w:t xml:space="preserve">         </w:t>
      </w:r>
      <w:r w:rsidR="007A5F6E" w:rsidRPr="008F7439">
        <w:rPr>
          <w:sz w:val="28"/>
          <w:szCs w:val="28"/>
        </w:rPr>
        <w:t>верхний предел муниципального</w:t>
      </w:r>
      <w:r w:rsidR="00762E26" w:rsidRPr="008F7439">
        <w:rPr>
          <w:sz w:val="28"/>
          <w:szCs w:val="28"/>
        </w:rPr>
        <w:t xml:space="preserve"> внутреннего</w:t>
      </w:r>
      <w:r w:rsidR="007A5F6E" w:rsidRPr="008F7439">
        <w:rPr>
          <w:sz w:val="28"/>
          <w:szCs w:val="28"/>
        </w:rPr>
        <w:t xml:space="preserve"> долга </w:t>
      </w:r>
      <w:proofErr w:type="spellStart"/>
      <w:r w:rsidR="007A5F6E" w:rsidRPr="008F7439">
        <w:rPr>
          <w:sz w:val="28"/>
          <w:szCs w:val="28"/>
        </w:rPr>
        <w:t>Агаповского</w:t>
      </w:r>
      <w:proofErr w:type="spellEnd"/>
      <w:r w:rsidR="007A5F6E" w:rsidRPr="008F7439">
        <w:rPr>
          <w:sz w:val="28"/>
          <w:szCs w:val="28"/>
        </w:rPr>
        <w:t xml:space="preserve"> муниципального района на 1 января 20</w:t>
      </w:r>
      <w:r w:rsidR="00340C0F" w:rsidRPr="008F7439">
        <w:rPr>
          <w:sz w:val="28"/>
          <w:szCs w:val="28"/>
        </w:rPr>
        <w:t>2</w:t>
      </w:r>
      <w:r w:rsidR="000C43C1" w:rsidRPr="008F7439">
        <w:rPr>
          <w:sz w:val="28"/>
          <w:szCs w:val="28"/>
        </w:rPr>
        <w:t>3</w:t>
      </w:r>
      <w:r w:rsidR="007A5F6E" w:rsidRPr="008F7439">
        <w:rPr>
          <w:sz w:val="28"/>
          <w:szCs w:val="28"/>
        </w:rPr>
        <w:t xml:space="preserve"> года в сумме 6 </w:t>
      </w:r>
      <w:r w:rsidR="000C43C1" w:rsidRPr="008F7439">
        <w:rPr>
          <w:sz w:val="28"/>
          <w:szCs w:val="28"/>
        </w:rPr>
        <w:t>800</w:t>
      </w:r>
      <w:r w:rsidR="007A347E" w:rsidRPr="008F7439">
        <w:rPr>
          <w:sz w:val="28"/>
          <w:szCs w:val="28"/>
        </w:rPr>
        <w:t>,00 тыс. рублей, на 1 января 202</w:t>
      </w:r>
      <w:r w:rsidR="000C43C1" w:rsidRPr="008F7439">
        <w:rPr>
          <w:sz w:val="28"/>
          <w:szCs w:val="28"/>
        </w:rPr>
        <w:t>4</w:t>
      </w:r>
      <w:r w:rsidR="007A347E" w:rsidRPr="008F7439">
        <w:rPr>
          <w:sz w:val="28"/>
          <w:szCs w:val="28"/>
        </w:rPr>
        <w:t xml:space="preserve"> года в сумме 6 </w:t>
      </w:r>
      <w:r w:rsidR="007C50D8" w:rsidRPr="008F7439">
        <w:rPr>
          <w:sz w:val="28"/>
          <w:szCs w:val="28"/>
        </w:rPr>
        <w:t>8</w:t>
      </w:r>
      <w:r w:rsidR="000C43C1" w:rsidRPr="008F7439">
        <w:rPr>
          <w:sz w:val="28"/>
          <w:szCs w:val="28"/>
        </w:rPr>
        <w:t>0</w:t>
      </w:r>
      <w:r w:rsidR="007C50D8" w:rsidRPr="008F7439">
        <w:rPr>
          <w:sz w:val="28"/>
          <w:szCs w:val="28"/>
        </w:rPr>
        <w:t>0</w:t>
      </w:r>
      <w:r w:rsidR="007A347E" w:rsidRPr="008F7439">
        <w:rPr>
          <w:sz w:val="28"/>
          <w:szCs w:val="28"/>
        </w:rPr>
        <w:t xml:space="preserve">,00 тыс. рублей, на 1 </w:t>
      </w:r>
      <w:r w:rsidR="007A347E" w:rsidRPr="008F7F7C">
        <w:rPr>
          <w:sz w:val="28"/>
          <w:szCs w:val="28"/>
        </w:rPr>
        <w:t>января 202</w:t>
      </w:r>
      <w:r w:rsidR="000C43C1" w:rsidRPr="008F7F7C">
        <w:rPr>
          <w:sz w:val="28"/>
          <w:szCs w:val="28"/>
        </w:rPr>
        <w:t>5</w:t>
      </w:r>
      <w:r w:rsidR="007A347E" w:rsidRPr="008F7439">
        <w:rPr>
          <w:color w:val="FF0000"/>
          <w:sz w:val="28"/>
          <w:szCs w:val="28"/>
        </w:rPr>
        <w:t xml:space="preserve"> </w:t>
      </w:r>
      <w:r w:rsidR="007A347E" w:rsidRPr="008F7439">
        <w:rPr>
          <w:sz w:val="28"/>
          <w:szCs w:val="28"/>
        </w:rPr>
        <w:t xml:space="preserve">года в сумме </w:t>
      </w:r>
      <w:r w:rsidR="00340C0F" w:rsidRPr="008F7439">
        <w:rPr>
          <w:sz w:val="28"/>
          <w:szCs w:val="28"/>
        </w:rPr>
        <w:t>7</w:t>
      </w:r>
      <w:r w:rsidR="007A347E" w:rsidRPr="008F7439">
        <w:rPr>
          <w:sz w:val="28"/>
          <w:szCs w:val="28"/>
        </w:rPr>
        <w:t xml:space="preserve"> </w:t>
      </w:r>
      <w:r w:rsidR="000C43C1" w:rsidRPr="008F7439">
        <w:rPr>
          <w:sz w:val="28"/>
          <w:szCs w:val="28"/>
        </w:rPr>
        <w:t>00</w:t>
      </w:r>
      <w:r w:rsidR="007C50D8" w:rsidRPr="008F7439">
        <w:rPr>
          <w:sz w:val="28"/>
          <w:szCs w:val="28"/>
        </w:rPr>
        <w:t>0</w:t>
      </w:r>
      <w:r w:rsidR="007A347E" w:rsidRPr="008F7439">
        <w:rPr>
          <w:sz w:val="28"/>
          <w:szCs w:val="28"/>
        </w:rPr>
        <w:t>,00 тыс. рублей;</w:t>
      </w:r>
    </w:p>
    <w:p w:rsidR="008F7439" w:rsidRPr="00A26528" w:rsidRDefault="007A347E" w:rsidP="00E01598">
      <w:pPr>
        <w:pStyle w:val="af8"/>
        <w:numPr>
          <w:ilvl w:val="0"/>
          <w:numId w:val="6"/>
        </w:numPr>
        <w:ind w:left="709"/>
        <w:jc w:val="both"/>
        <w:rPr>
          <w:sz w:val="28"/>
          <w:szCs w:val="28"/>
        </w:rPr>
      </w:pPr>
      <w:r w:rsidRPr="00A26528">
        <w:rPr>
          <w:sz w:val="28"/>
          <w:szCs w:val="28"/>
        </w:rPr>
        <w:t xml:space="preserve">оценка ожидаемого исполнения районного бюджета Агаповского муниципального района </w:t>
      </w:r>
      <w:r w:rsidR="007C50D8" w:rsidRPr="00A26528">
        <w:rPr>
          <w:sz w:val="28"/>
          <w:szCs w:val="28"/>
        </w:rPr>
        <w:t>за</w:t>
      </w:r>
      <w:r w:rsidRPr="00A26528">
        <w:rPr>
          <w:sz w:val="28"/>
          <w:szCs w:val="28"/>
        </w:rPr>
        <w:t xml:space="preserve"> 20</w:t>
      </w:r>
      <w:r w:rsidR="007C50D8" w:rsidRPr="00A26528">
        <w:rPr>
          <w:sz w:val="28"/>
          <w:szCs w:val="28"/>
        </w:rPr>
        <w:t>2</w:t>
      </w:r>
      <w:r w:rsidR="000C43C1" w:rsidRPr="00A26528">
        <w:rPr>
          <w:sz w:val="28"/>
          <w:szCs w:val="28"/>
        </w:rPr>
        <w:t>1</w:t>
      </w:r>
      <w:r w:rsidRPr="00A26528">
        <w:rPr>
          <w:sz w:val="28"/>
          <w:szCs w:val="28"/>
        </w:rPr>
        <w:t xml:space="preserve"> год;</w:t>
      </w:r>
    </w:p>
    <w:p w:rsidR="008F7439" w:rsidRPr="008F7439" w:rsidRDefault="006957ED" w:rsidP="00E01598">
      <w:pPr>
        <w:pStyle w:val="af8"/>
        <w:numPr>
          <w:ilvl w:val="0"/>
          <w:numId w:val="6"/>
        </w:numPr>
        <w:ind w:left="709"/>
        <w:jc w:val="both"/>
        <w:rPr>
          <w:color w:val="FF0000"/>
          <w:sz w:val="28"/>
          <w:szCs w:val="28"/>
        </w:rPr>
      </w:pPr>
      <w:r w:rsidRPr="008F7439">
        <w:rPr>
          <w:sz w:val="28"/>
          <w:szCs w:val="28"/>
        </w:rPr>
        <w:t xml:space="preserve">решение Собрания депутатов </w:t>
      </w:r>
      <w:proofErr w:type="spellStart"/>
      <w:r w:rsidRPr="008F7439">
        <w:rPr>
          <w:sz w:val="28"/>
          <w:szCs w:val="28"/>
        </w:rPr>
        <w:t>Агаповского</w:t>
      </w:r>
      <w:proofErr w:type="spellEnd"/>
      <w:r w:rsidRPr="008F7439">
        <w:rPr>
          <w:sz w:val="28"/>
          <w:szCs w:val="28"/>
        </w:rPr>
        <w:t xml:space="preserve"> муниципального района от </w:t>
      </w:r>
      <w:r w:rsidR="00E7572C" w:rsidRPr="008F7439">
        <w:rPr>
          <w:sz w:val="28"/>
          <w:szCs w:val="28"/>
        </w:rPr>
        <w:t>30</w:t>
      </w:r>
      <w:r w:rsidRPr="008F7439">
        <w:rPr>
          <w:sz w:val="28"/>
          <w:szCs w:val="28"/>
        </w:rPr>
        <w:t xml:space="preserve"> марта 201</w:t>
      </w:r>
      <w:r w:rsidR="00E7572C" w:rsidRPr="008F7439">
        <w:rPr>
          <w:sz w:val="28"/>
          <w:szCs w:val="28"/>
        </w:rPr>
        <w:t>8</w:t>
      </w:r>
      <w:r w:rsidRPr="008F7439">
        <w:rPr>
          <w:sz w:val="28"/>
          <w:szCs w:val="28"/>
        </w:rPr>
        <w:t xml:space="preserve"> года</w:t>
      </w:r>
      <w:r w:rsidR="001E26AC">
        <w:rPr>
          <w:sz w:val="28"/>
          <w:szCs w:val="28"/>
        </w:rPr>
        <w:t xml:space="preserve"> № 290</w:t>
      </w:r>
      <w:r w:rsidRPr="008F7439">
        <w:rPr>
          <w:sz w:val="28"/>
          <w:szCs w:val="28"/>
        </w:rPr>
        <w:t xml:space="preserve"> «Об утвержде</w:t>
      </w:r>
      <w:r w:rsidR="00E7572C" w:rsidRPr="008F7439">
        <w:rPr>
          <w:sz w:val="28"/>
          <w:szCs w:val="28"/>
        </w:rPr>
        <w:t>нии «Положения «Об оплате труда</w:t>
      </w:r>
      <w:r w:rsidRPr="008F7439">
        <w:rPr>
          <w:sz w:val="28"/>
          <w:szCs w:val="28"/>
        </w:rPr>
        <w:t xml:space="preserve"> выборных должностных лиц местного самоуправления, осуществляющих свои полномочия на постоянной основе, и муниципальных служащих </w:t>
      </w:r>
      <w:proofErr w:type="spellStart"/>
      <w:r w:rsidRPr="008F7439">
        <w:rPr>
          <w:sz w:val="28"/>
          <w:szCs w:val="28"/>
        </w:rPr>
        <w:t>Агаповского</w:t>
      </w:r>
      <w:proofErr w:type="spellEnd"/>
      <w:r w:rsidRPr="008F7439">
        <w:rPr>
          <w:sz w:val="28"/>
          <w:szCs w:val="28"/>
        </w:rPr>
        <w:t xml:space="preserve"> муниципального района»</w:t>
      </w:r>
      <w:r w:rsidR="00AE1F27" w:rsidRPr="008F7439">
        <w:rPr>
          <w:sz w:val="28"/>
          <w:szCs w:val="28"/>
        </w:rPr>
        <w:t>;</w:t>
      </w:r>
    </w:p>
    <w:p w:rsidR="001E26AC" w:rsidRPr="001E26AC" w:rsidRDefault="00AE1F27" w:rsidP="00E01598">
      <w:pPr>
        <w:pStyle w:val="af8"/>
        <w:numPr>
          <w:ilvl w:val="0"/>
          <w:numId w:val="6"/>
        </w:numPr>
        <w:ind w:left="709"/>
        <w:jc w:val="both"/>
        <w:rPr>
          <w:color w:val="FF0000"/>
          <w:sz w:val="28"/>
          <w:szCs w:val="28"/>
        </w:rPr>
      </w:pPr>
      <w:r w:rsidRPr="008F7439">
        <w:rPr>
          <w:sz w:val="28"/>
          <w:szCs w:val="28"/>
        </w:rPr>
        <w:t xml:space="preserve">решение Собрания депутатов </w:t>
      </w:r>
      <w:proofErr w:type="spellStart"/>
      <w:r w:rsidRPr="008F7439">
        <w:rPr>
          <w:sz w:val="28"/>
          <w:szCs w:val="28"/>
        </w:rPr>
        <w:t>Агаповского</w:t>
      </w:r>
      <w:proofErr w:type="spellEnd"/>
      <w:r w:rsidRPr="008F7439">
        <w:rPr>
          <w:sz w:val="28"/>
          <w:szCs w:val="28"/>
        </w:rPr>
        <w:t xml:space="preserve"> муниципального района от 30 октября 2019 года</w:t>
      </w:r>
      <w:r w:rsidR="001E26AC">
        <w:rPr>
          <w:sz w:val="28"/>
          <w:szCs w:val="28"/>
        </w:rPr>
        <w:t xml:space="preserve"> № 484</w:t>
      </w:r>
      <w:r w:rsidRPr="008F7439">
        <w:rPr>
          <w:sz w:val="28"/>
          <w:szCs w:val="28"/>
        </w:rPr>
        <w:t xml:space="preserve"> «О внесении изменений в решение Собрания депутатов Агаповского муниципального района от 03.03.2018 г. № 290 «Об утверждении «Положения «Об оплате труда выборных должностных лиц местного самоуправления, осуществляющих свои полномочия на постоянной основе, и муниципальных служащих </w:t>
      </w:r>
      <w:proofErr w:type="spellStart"/>
      <w:r w:rsidRPr="008F7439">
        <w:rPr>
          <w:sz w:val="28"/>
          <w:szCs w:val="28"/>
        </w:rPr>
        <w:t>Ага</w:t>
      </w:r>
      <w:r w:rsidR="003167ED" w:rsidRPr="008F7439">
        <w:rPr>
          <w:sz w:val="28"/>
          <w:szCs w:val="28"/>
        </w:rPr>
        <w:t>повского</w:t>
      </w:r>
      <w:proofErr w:type="spellEnd"/>
      <w:r w:rsidR="003167ED" w:rsidRPr="008F7439">
        <w:rPr>
          <w:sz w:val="28"/>
          <w:szCs w:val="28"/>
        </w:rPr>
        <w:t xml:space="preserve"> муниципального района»;</w:t>
      </w:r>
    </w:p>
    <w:p w:rsidR="001E26AC" w:rsidRPr="001E26AC" w:rsidRDefault="00E27DB6" w:rsidP="00E01598">
      <w:pPr>
        <w:pStyle w:val="af8"/>
        <w:numPr>
          <w:ilvl w:val="0"/>
          <w:numId w:val="6"/>
        </w:numPr>
        <w:ind w:left="709"/>
        <w:jc w:val="both"/>
        <w:rPr>
          <w:color w:val="FF0000"/>
          <w:sz w:val="28"/>
          <w:szCs w:val="28"/>
        </w:rPr>
      </w:pPr>
      <w:r w:rsidRPr="001E26AC">
        <w:rPr>
          <w:sz w:val="28"/>
          <w:szCs w:val="28"/>
        </w:rPr>
        <w:t xml:space="preserve">решение Собрания депутатов </w:t>
      </w:r>
      <w:proofErr w:type="spellStart"/>
      <w:r w:rsidRPr="001E26AC">
        <w:rPr>
          <w:sz w:val="28"/>
          <w:szCs w:val="28"/>
        </w:rPr>
        <w:t>Агаповского</w:t>
      </w:r>
      <w:proofErr w:type="spellEnd"/>
      <w:r w:rsidRPr="001E26AC">
        <w:rPr>
          <w:sz w:val="28"/>
          <w:szCs w:val="28"/>
        </w:rPr>
        <w:t xml:space="preserve"> муниципального района от 23 декабря 2020 года</w:t>
      </w:r>
      <w:r w:rsidR="001E26AC">
        <w:rPr>
          <w:sz w:val="28"/>
          <w:szCs w:val="28"/>
        </w:rPr>
        <w:t xml:space="preserve"> № 44</w:t>
      </w:r>
      <w:r w:rsidRPr="001E26AC">
        <w:rPr>
          <w:sz w:val="28"/>
          <w:szCs w:val="28"/>
        </w:rPr>
        <w:t xml:space="preserve"> «О внесении изменений в решение Собрания депутатов </w:t>
      </w:r>
      <w:proofErr w:type="spellStart"/>
      <w:r w:rsidRPr="001E26AC">
        <w:rPr>
          <w:sz w:val="28"/>
          <w:szCs w:val="28"/>
        </w:rPr>
        <w:t>Агаповского</w:t>
      </w:r>
      <w:proofErr w:type="spellEnd"/>
      <w:r w:rsidRPr="001E26AC">
        <w:rPr>
          <w:sz w:val="28"/>
          <w:szCs w:val="28"/>
        </w:rPr>
        <w:t xml:space="preserve"> муниципального района от 03.03.2018 г. № 290 «Об утверждении «Положения «Об оплате труда выборных должностных лиц местного самоуправления, осуществляющих свои полномочия на постоянной основе, и муниципальных служащих </w:t>
      </w:r>
      <w:proofErr w:type="spellStart"/>
      <w:r w:rsidRPr="001E26AC">
        <w:rPr>
          <w:sz w:val="28"/>
          <w:szCs w:val="28"/>
        </w:rPr>
        <w:t>Агаповского</w:t>
      </w:r>
      <w:proofErr w:type="spellEnd"/>
      <w:r w:rsidRPr="001E26AC">
        <w:rPr>
          <w:sz w:val="28"/>
          <w:szCs w:val="28"/>
        </w:rPr>
        <w:t xml:space="preserve"> муниципального района»;</w:t>
      </w:r>
    </w:p>
    <w:p w:rsidR="001E26AC" w:rsidRPr="001E26AC" w:rsidRDefault="001E26AC" w:rsidP="00E01598">
      <w:pPr>
        <w:pStyle w:val="af8"/>
        <w:numPr>
          <w:ilvl w:val="0"/>
          <w:numId w:val="6"/>
        </w:numPr>
        <w:ind w:left="709"/>
        <w:jc w:val="both"/>
        <w:rPr>
          <w:color w:val="FF0000"/>
          <w:sz w:val="28"/>
          <w:szCs w:val="28"/>
        </w:rPr>
      </w:pPr>
      <w:r w:rsidRPr="001E26AC">
        <w:rPr>
          <w:sz w:val="28"/>
          <w:szCs w:val="28"/>
        </w:rPr>
        <w:t xml:space="preserve">решение Собрания депутатов </w:t>
      </w:r>
      <w:proofErr w:type="spellStart"/>
      <w:r w:rsidRPr="001E26AC">
        <w:rPr>
          <w:sz w:val="28"/>
          <w:szCs w:val="28"/>
        </w:rPr>
        <w:t>Агаповского</w:t>
      </w:r>
      <w:proofErr w:type="spellEnd"/>
      <w:r w:rsidRPr="001E26AC">
        <w:rPr>
          <w:sz w:val="28"/>
          <w:szCs w:val="28"/>
        </w:rPr>
        <w:t xml:space="preserve"> муниципального района от 2</w:t>
      </w:r>
      <w:r>
        <w:rPr>
          <w:sz w:val="28"/>
          <w:szCs w:val="28"/>
        </w:rPr>
        <w:t>9</w:t>
      </w:r>
      <w:r w:rsidRPr="001E26AC">
        <w:rPr>
          <w:sz w:val="28"/>
          <w:szCs w:val="28"/>
        </w:rPr>
        <w:t xml:space="preserve"> </w:t>
      </w:r>
      <w:r>
        <w:rPr>
          <w:sz w:val="28"/>
          <w:szCs w:val="28"/>
        </w:rPr>
        <w:t>сентября</w:t>
      </w:r>
      <w:r w:rsidRPr="001E26AC">
        <w:rPr>
          <w:sz w:val="28"/>
          <w:szCs w:val="28"/>
        </w:rPr>
        <w:t xml:space="preserve"> 202</w:t>
      </w:r>
      <w:r>
        <w:rPr>
          <w:sz w:val="28"/>
          <w:szCs w:val="28"/>
        </w:rPr>
        <w:t>1</w:t>
      </w:r>
      <w:r w:rsidRPr="001E26AC">
        <w:rPr>
          <w:sz w:val="28"/>
          <w:szCs w:val="28"/>
        </w:rPr>
        <w:t xml:space="preserve"> года</w:t>
      </w:r>
      <w:r>
        <w:rPr>
          <w:sz w:val="28"/>
          <w:szCs w:val="28"/>
        </w:rPr>
        <w:t xml:space="preserve"> № 146</w:t>
      </w:r>
      <w:r w:rsidRPr="001E26AC">
        <w:rPr>
          <w:sz w:val="28"/>
          <w:szCs w:val="28"/>
        </w:rPr>
        <w:t xml:space="preserve"> «О внесении изменений в решение Собрания депутатов </w:t>
      </w:r>
      <w:proofErr w:type="spellStart"/>
      <w:r w:rsidRPr="001E26AC">
        <w:rPr>
          <w:sz w:val="28"/>
          <w:szCs w:val="28"/>
        </w:rPr>
        <w:t>Агаповского</w:t>
      </w:r>
      <w:proofErr w:type="spellEnd"/>
      <w:r w:rsidRPr="001E26AC">
        <w:rPr>
          <w:sz w:val="28"/>
          <w:szCs w:val="28"/>
        </w:rPr>
        <w:t xml:space="preserve"> муниципального района от 03.03.2018 г. № 290 «Об утверждении «Положения «Об оплате труда выборных должностных лиц местного самоуправления, осуществляющих свои полномочия на постоянной основе, и муниципальных служащих </w:t>
      </w:r>
      <w:proofErr w:type="spellStart"/>
      <w:r w:rsidRPr="001E26AC">
        <w:rPr>
          <w:sz w:val="28"/>
          <w:szCs w:val="28"/>
        </w:rPr>
        <w:t>Агаповского</w:t>
      </w:r>
      <w:proofErr w:type="spellEnd"/>
      <w:r w:rsidRPr="001E26AC">
        <w:rPr>
          <w:sz w:val="28"/>
          <w:szCs w:val="28"/>
        </w:rPr>
        <w:t xml:space="preserve"> муниципального района»;</w:t>
      </w:r>
    </w:p>
    <w:p w:rsidR="001E26AC" w:rsidRPr="001E26AC" w:rsidRDefault="002461E8" w:rsidP="00E01598">
      <w:pPr>
        <w:pStyle w:val="af8"/>
        <w:numPr>
          <w:ilvl w:val="0"/>
          <w:numId w:val="6"/>
        </w:numPr>
        <w:ind w:left="709"/>
        <w:jc w:val="both"/>
        <w:rPr>
          <w:color w:val="FF0000"/>
          <w:sz w:val="28"/>
          <w:szCs w:val="28"/>
        </w:rPr>
      </w:pPr>
      <w:r w:rsidRPr="001E26AC">
        <w:rPr>
          <w:sz w:val="28"/>
          <w:szCs w:val="28"/>
        </w:rPr>
        <w:t>проект решения С</w:t>
      </w:r>
      <w:r w:rsidR="003167ED" w:rsidRPr="001E26AC">
        <w:rPr>
          <w:sz w:val="28"/>
          <w:szCs w:val="28"/>
        </w:rPr>
        <w:t xml:space="preserve">обрания депутатов </w:t>
      </w:r>
      <w:proofErr w:type="spellStart"/>
      <w:r w:rsidR="003167ED" w:rsidRPr="001E26AC">
        <w:rPr>
          <w:sz w:val="28"/>
          <w:szCs w:val="28"/>
        </w:rPr>
        <w:t>Агаповского</w:t>
      </w:r>
      <w:proofErr w:type="spellEnd"/>
      <w:r w:rsidR="003167ED" w:rsidRPr="001E26AC">
        <w:rPr>
          <w:sz w:val="28"/>
          <w:szCs w:val="28"/>
        </w:rPr>
        <w:t xml:space="preserve"> муниципального района «О внесении изменений в решение Собрания депутатов Агаповского муниципального района от 03.03.2018 г. № 290 «Об утверждении Положения «Об оплате труда выборных должностных лиц местного самоуправления, осуществляющих свои полномочия на постоянной основе, и муниципальных служащих </w:t>
      </w:r>
      <w:proofErr w:type="spellStart"/>
      <w:r w:rsidR="003167ED" w:rsidRPr="001E26AC">
        <w:rPr>
          <w:sz w:val="28"/>
          <w:szCs w:val="28"/>
        </w:rPr>
        <w:t>Агаповского</w:t>
      </w:r>
      <w:proofErr w:type="spellEnd"/>
      <w:r w:rsidR="003167ED" w:rsidRPr="001E26AC">
        <w:rPr>
          <w:sz w:val="28"/>
          <w:szCs w:val="28"/>
        </w:rPr>
        <w:t xml:space="preserve"> муниципального района»;</w:t>
      </w:r>
    </w:p>
    <w:p w:rsidR="001E26AC" w:rsidRPr="001E26AC" w:rsidRDefault="003167ED" w:rsidP="00E01598">
      <w:pPr>
        <w:pStyle w:val="af8"/>
        <w:numPr>
          <w:ilvl w:val="0"/>
          <w:numId w:val="6"/>
        </w:numPr>
        <w:ind w:left="709"/>
        <w:jc w:val="both"/>
        <w:rPr>
          <w:color w:val="FF0000"/>
          <w:sz w:val="28"/>
          <w:szCs w:val="28"/>
        </w:rPr>
      </w:pPr>
      <w:r w:rsidRPr="001E26AC">
        <w:rPr>
          <w:sz w:val="28"/>
          <w:szCs w:val="28"/>
        </w:rPr>
        <w:t>постановлени</w:t>
      </w:r>
      <w:r w:rsidR="000251F3">
        <w:rPr>
          <w:sz w:val="28"/>
          <w:szCs w:val="28"/>
        </w:rPr>
        <w:t>е</w:t>
      </w:r>
      <w:r w:rsidRPr="001E26AC">
        <w:rPr>
          <w:sz w:val="28"/>
          <w:szCs w:val="28"/>
        </w:rPr>
        <w:t xml:space="preserve"> </w:t>
      </w:r>
      <w:r w:rsidR="000251F3">
        <w:rPr>
          <w:sz w:val="28"/>
          <w:szCs w:val="28"/>
        </w:rPr>
        <w:t>А</w:t>
      </w:r>
      <w:r w:rsidRPr="001E26AC">
        <w:rPr>
          <w:sz w:val="28"/>
          <w:szCs w:val="28"/>
        </w:rPr>
        <w:t xml:space="preserve">дминистрации </w:t>
      </w:r>
      <w:proofErr w:type="spellStart"/>
      <w:r w:rsidRPr="001E26AC">
        <w:rPr>
          <w:sz w:val="28"/>
          <w:szCs w:val="28"/>
        </w:rPr>
        <w:t>Агаповского</w:t>
      </w:r>
      <w:proofErr w:type="spellEnd"/>
      <w:r w:rsidRPr="001E26AC">
        <w:rPr>
          <w:sz w:val="28"/>
          <w:szCs w:val="28"/>
        </w:rPr>
        <w:t xml:space="preserve"> муниципального района</w:t>
      </w:r>
      <w:r w:rsidR="000251F3">
        <w:rPr>
          <w:sz w:val="28"/>
          <w:szCs w:val="28"/>
        </w:rPr>
        <w:t xml:space="preserve"> от 12.11.2021 г. № 1599</w:t>
      </w:r>
      <w:r w:rsidRPr="001E26AC">
        <w:rPr>
          <w:sz w:val="28"/>
          <w:szCs w:val="28"/>
        </w:rPr>
        <w:t xml:space="preserve"> «Об утверждении бюджетного прогноза Агаповского муниципального района на долгосрочный  период»;</w:t>
      </w:r>
    </w:p>
    <w:p w:rsidR="001E26AC" w:rsidRPr="001E26AC" w:rsidRDefault="003167ED" w:rsidP="00E01598">
      <w:pPr>
        <w:pStyle w:val="af8"/>
        <w:numPr>
          <w:ilvl w:val="0"/>
          <w:numId w:val="6"/>
        </w:numPr>
        <w:ind w:left="709"/>
        <w:jc w:val="both"/>
        <w:rPr>
          <w:color w:val="FF0000"/>
          <w:sz w:val="28"/>
          <w:szCs w:val="28"/>
        </w:rPr>
      </w:pPr>
      <w:r w:rsidRPr="001E26AC">
        <w:rPr>
          <w:sz w:val="28"/>
          <w:szCs w:val="28"/>
        </w:rPr>
        <w:t xml:space="preserve">паспорта муниципальных программ </w:t>
      </w:r>
      <w:proofErr w:type="spellStart"/>
      <w:r w:rsidRPr="001E26AC">
        <w:rPr>
          <w:sz w:val="28"/>
          <w:szCs w:val="28"/>
        </w:rPr>
        <w:t>Агаповского</w:t>
      </w:r>
      <w:proofErr w:type="spellEnd"/>
      <w:r w:rsidRPr="001E26AC">
        <w:rPr>
          <w:sz w:val="28"/>
          <w:szCs w:val="28"/>
        </w:rPr>
        <w:t xml:space="preserve"> муниципального района;</w:t>
      </w:r>
    </w:p>
    <w:p w:rsidR="001E26AC" w:rsidRPr="001E26AC" w:rsidRDefault="003167ED" w:rsidP="00E01598">
      <w:pPr>
        <w:pStyle w:val="af8"/>
        <w:numPr>
          <w:ilvl w:val="0"/>
          <w:numId w:val="6"/>
        </w:numPr>
        <w:ind w:left="709"/>
        <w:jc w:val="both"/>
        <w:rPr>
          <w:color w:val="FF0000"/>
          <w:sz w:val="28"/>
          <w:szCs w:val="28"/>
        </w:rPr>
      </w:pPr>
      <w:r w:rsidRPr="001E26AC">
        <w:rPr>
          <w:sz w:val="28"/>
          <w:szCs w:val="28"/>
        </w:rPr>
        <w:lastRenderedPageBreak/>
        <w:t>реестр источников доходов районного бюджета на 202</w:t>
      </w:r>
      <w:r w:rsidR="004A27E1" w:rsidRPr="001E26AC">
        <w:rPr>
          <w:sz w:val="28"/>
          <w:szCs w:val="28"/>
        </w:rPr>
        <w:t>2 год и плановый период 2023</w:t>
      </w:r>
      <w:r w:rsidRPr="001E26AC">
        <w:rPr>
          <w:sz w:val="28"/>
          <w:szCs w:val="28"/>
        </w:rPr>
        <w:t xml:space="preserve"> и 202</w:t>
      </w:r>
      <w:r w:rsidR="004A27E1" w:rsidRPr="001E26AC">
        <w:rPr>
          <w:sz w:val="28"/>
          <w:szCs w:val="28"/>
        </w:rPr>
        <w:t>4</w:t>
      </w:r>
      <w:r w:rsidRPr="001E26AC">
        <w:rPr>
          <w:sz w:val="28"/>
          <w:szCs w:val="28"/>
        </w:rPr>
        <w:t xml:space="preserve"> годов;</w:t>
      </w:r>
    </w:p>
    <w:p w:rsidR="003167ED" w:rsidRPr="002B494F" w:rsidRDefault="003167ED" w:rsidP="00E01598">
      <w:pPr>
        <w:pStyle w:val="af8"/>
        <w:numPr>
          <w:ilvl w:val="0"/>
          <w:numId w:val="6"/>
        </w:numPr>
        <w:ind w:left="709"/>
        <w:jc w:val="both"/>
        <w:rPr>
          <w:color w:val="FF0000"/>
          <w:sz w:val="28"/>
          <w:szCs w:val="28"/>
        </w:rPr>
      </w:pPr>
      <w:r w:rsidRPr="001E26AC">
        <w:rPr>
          <w:sz w:val="28"/>
          <w:szCs w:val="28"/>
        </w:rPr>
        <w:t xml:space="preserve">реестр расходных обязательств </w:t>
      </w:r>
      <w:proofErr w:type="spellStart"/>
      <w:r w:rsidRPr="001E26AC">
        <w:rPr>
          <w:sz w:val="28"/>
          <w:szCs w:val="28"/>
        </w:rPr>
        <w:t>Агаповского</w:t>
      </w:r>
      <w:proofErr w:type="spellEnd"/>
      <w:r w:rsidRPr="001E26AC">
        <w:rPr>
          <w:sz w:val="28"/>
          <w:szCs w:val="28"/>
        </w:rPr>
        <w:t xml:space="preserve"> муниципального района.</w:t>
      </w:r>
    </w:p>
    <w:p w:rsidR="002B494F" w:rsidRPr="00A26528" w:rsidRDefault="00BC21D6" w:rsidP="002B494F">
      <w:pPr>
        <w:pStyle w:val="11"/>
        <w:rPr>
          <w:szCs w:val="28"/>
        </w:rPr>
      </w:pPr>
      <w:r>
        <w:rPr>
          <w:szCs w:val="28"/>
        </w:rPr>
        <w:t>С</w:t>
      </w:r>
      <w:r w:rsidR="002B494F" w:rsidRPr="00A26528">
        <w:rPr>
          <w:szCs w:val="28"/>
        </w:rPr>
        <w:t>о</w:t>
      </w:r>
      <w:r w:rsidR="002B494F">
        <w:rPr>
          <w:szCs w:val="28"/>
        </w:rPr>
        <w:t>став</w:t>
      </w:r>
      <w:r w:rsidR="002B494F" w:rsidRPr="00A26528">
        <w:rPr>
          <w:szCs w:val="28"/>
        </w:rPr>
        <w:t xml:space="preserve"> документов</w:t>
      </w:r>
      <w:r>
        <w:rPr>
          <w:szCs w:val="28"/>
        </w:rPr>
        <w:t xml:space="preserve"> и материалов</w:t>
      </w:r>
      <w:r w:rsidR="002B494F" w:rsidRPr="00A26528">
        <w:rPr>
          <w:szCs w:val="28"/>
        </w:rPr>
        <w:t xml:space="preserve">, представленных одновременно с Проектом </w:t>
      </w:r>
      <w:r w:rsidR="002B494F">
        <w:rPr>
          <w:szCs w:val="28"/>
        </w:rPr>
        <w:t>бюджета</w:t>
      </w:r>
      <w:r w:rsidR="002B494F" w:rsidRPr="00A26528">
        <w:rPr>
          <w:szCs w:val="28"/>
        </w:rPr>
        <w:t>, соответству</w:t>
      </w:r>
      <w:r w:rsidR="002B494F">
        <w:rPr>
          <w:szCs w:val="28"/>
        </w:rPr>
        <w:t>е</w:t>
      </w:r>
      <w:r w:rsidR="002B494F" w:rsidRPr="00A26528">
        <w:rPr>
          <w:szCs w:val="28"/>
        </w:rPr>
        <w:t>т переч</w:t>
      </w:r>
      <w:r w:rsidR="002B494F">
        <w:rPr>
          <w:szCs w:val="28"/>
        </w:rPr>
        <w:t>ню, установленному</w:t>
      </w:r>
      <w:r w:rsidR="002B494F" w:rsidRPr="00A26528">
        <w:rPr>
          <w:szCs w:val="28"/>
        </w:rPr>
        <w:t xml:space="preserve"> стать</w:t>
      </w:r>
      <w:r w:rsidR="002B494F">
        <w:rPr>
          <w:szCs w:val="28"/>
        </w:rPr>
        <w:t>ями 184.1</w:t>
      </w:r>
      <w:r w:rsidR="00127AC2">
        <w:rPr>
          <w:szCs w:val="28"/>
        </w:rPr>
        <w:t>,</w:t>
      </w:r>
      <w:r w:rsidR="002B494F" w:rsidRPr="00A26528">
        <w:rPr>
          <w:szCs w:val="28"/>
        </w:rPr>
        <w:t xml:space="preserve"> 184.2 БК РФ и стать</w:t>
      </w:r>
      <w:r>
        <w:rPr>
          <w:szCs w:val="28"/>
        </w:rPr>
        <w:t>ёй</w:t>
      </w:r>
      <w:r w:rsidR="002B494F" w:rsidRPr="00A26528">
        <w:rPr>
          <w:szCs w:val="28"/>
        </w:rPr>
        <w:t xml:space="preserve"> 26 Положения </w:t>
      </w:r>
      <w:r>
        <w:rPr>
          <w:szCs w:val="28"/>
        </w:rPr>
        <w:t>«</w:t>
      </w:r>
      <w:r w:rsidR="002B494F" w:rsidRPr="00A26528">
        <w:rPr>
          <w:szCs w:val="28"/>
        </w:rPr>
        <w:t xml:space="preserve">О  бюджетном процессе в </w:t>
      </w:r>
      <w:proofErr w:type="spellStart"/>
      <w:r w:rsidR="002B494F" w:rsidRPr="00A26528">
        <w:rPr>
          <w:szCs w:val="28"/>
        </w:rPr>
        <w:t>Агаповском</w:t>
      </w:r>
      <w:proofErr w:type="spellEnd"/>
      <w:r w:rsidR="002B494F" w:rsidRPr="00A26528">
        <w:rPr>
          <w:szCs w:val="28"/>
        </w:rPr>
        <w:t xml:space="preserve"> муниципальном районе</w:t>
      </w:r>
      <w:r>
        <w:rPr>
          <w:szCs w:val="28"/>
        </w:rPr>
        <w:t>»</w:t>
      </w:r>
      <w:r w:rsidR="002B494F" w:rsidRPr="00A26528">
        <w:rPr>
          <w:szCs w:val="28"/>
        </w:rPr>
        <w:t>.</w:t>
      </w:r>
    </w:p>
    <w:p w:rsidR="00650AE5" w:rsidRPr="004F71AF" w:rsidRDefault="00682650" w:rsidP="00682650">
      <w:pPr>
        <w:pStyle w:val="11"/>
        <w:rPr>
          <w:szCs w:val="28"/>
        </w:rPr>
      </w:pPr>
      <w:proofErr w:type="gramStart"/>
      <w:r w:rsidRPr="00612A5E">
        <w:rPr>
          <w:szCs w:val="28"/>
        </w:rPr>
        <w:t xml:space="preserve">Проект </w:t>
      </w:r>
      <w:r w:rsidR="002C4D64">
        <w:rPr>
          <w:szCs w:val="28"/>
        </w:rPr>
        <w:t>бюджета</w:t>
      </w:r>
      <w:r w:rsidRPr="00612A5E">
        <w:rPr>
          <w:szCs w:val="28"/>
        </w:rPr>
        <w:t xml:space="preserve"> </w:t>
      </w:r>
      <w:r w:rsidR="00B52CEE">
        <w:rPr>
          <w:szCs w:val="28"/>
        </w:rPr>
        <w:t>внесен</w:t>
      </w:r>
      <w:r w:rsidR="000A20E7">
        <w:rPr>
          <w:szCs w:val="28"/>
        </w:rPr>
        <w:t xml:space="preserve"> </w:t>
      </w:r>
      <w:r w:rsidRPr="00612A5E">
        <w:rPr>
          <w:szCs w:val="28"/>
        </w:rPr>
        <w:t>на рассмотрение</w:t>
      </w:r>
      <w:r w:rsidR="00B52CEE">
        <w:rPr>
          <w:szCs w:val="28"/>
        </w:rPr>
        <w:t xml:space="preserve"> Администрацией </w:t>
      </w:r>
      <w:proofErr w:type="spellStart"/>
      <w:r w:rsidR="00B52CEE">
        <w:rPr>
          <w:szCs w:val="28"/>
        </w:rPr>
        <w:t>Агаповского</w:t>
      </w:r>
      <w:proofErr w:type="spellEnd"/>
      <w:r w:rsidR="00B52CEE">
        <w:rPr>
          <w:szCs w:val="28"/>
        </w:rPr>
        <w:t xml:space="preserve"> муниципального района</w:t>
      </w:r>
      <w:r w:rsidRPr="00612A5E">
        <w:rPr>
          <w:szCs w:val="28"/>
        </w:rPr>
        <w:t xml:space="preserve"> в Собрание депутатов </w:t>
      </w:r>
      <w:proofErr w:type="spellStart"/>
      <w:r w:rsidRPr="00612A5E">
        <w:rPr>
          <w:szCs w:val="28"/>
        </w:rPr>
        <w:t>Агаповского</w:t>
      </w:r>
      <w:proofErr w:type="spellEnd"/>
      <w:r w:rsidRPr="00612A5E">
        <w:rPr>
          <w:szCs w:val="28"/>
        </w:rPr>
        <w:t xml:space="preserve"> муниципального района </w:t>
      </w:r>
      <w:r w:rsidR="00166734">
        <w:rPr>
          <w:szCs w:val="28"/>
        </w:rPr>
        <w:t>в соответстви</w:t>
      </w:r>
      <w:r w:rsidR="00ED0848">
        <w:rPr>
          <w:szCs w:val="28"/>
        </w:rPr>
        <w:t>и с</w:t>
      </w:r>
      <w:r w:rsidR="00891DCE">
        <w:rPr>
          <w:szCs w:val="28"/>
        </w:rPr>
        <w:t xml:space="preserve"> пункт</w:t>
      </w:r>
      <w:r w:rsidR="00ED0848">
        <w:rPr>
          <w:szCs w:val="28"/>
        </w:rPr>
        <w:t>ом</w:t>
      </w:r>
      <w:r w:rsidR="00891DCE">
        <w:rPr>
          <w:szCs w:val="28"/>
        </w:rPr>
        <w:t xml:space="preserve"> 1 статьи 185 Бюджетного кодекса Российской Федерации и</w:t>
      </w:r>
      <w:r w:rsidRPr="00612A5E">
        <w:rPr>
          <w:szCs w:val="28"/>
        </w:rPr>
        <w:t xml:space="preserve"> </w:t>
      </w:r>
      <w:r w:rsidR="00B52CEE" w:rsidRPr="00CA32D9">
        <w:rPr>
          <w:szCs w:val="28"/>
        </w:rPr>
        <w:t>абзац</w:t>
      </w:r>
      <w:r w:rsidR="00ED0848">
        <w:rPr>
          <w:szCs w:val="28"/>
        </w:rPr>
        <w:t>ем</w:t>
      </w:r>
      <w:r w:rsidR="00B52CEE" w:rsidRPr="00CA32D9">
        <w:rPr>
          <w:szCs w:val="28"/>
        </w:rPr>
        <w:t xml:space="preserve"> </w:t>
      </w:r>
      <w:r w:rsidR="004F71AF">
        <w:rPr>
          <w:szCs w:val="28"/>
        </w:rPr>
        <w:t>1</w:t>
      </w:r>
      <w:r w:rsidR="00B52CEE" w:rsidRPr="00CA32D9">
        <w:rPr>
          <w:szCs w:val="28"/>
        </w:rPr>
        <w:t xml:space="preserve"> части 1 статьи 27 Положения «О бюджетном процессе в </w:t>
      </w:r>
      <w:proofErr w:type="spellStart"/>
      <w:r w:rsidR="00B52CEE" w:rsidRPr="00CA32D9">
        <w:rPr>
          <w:szCs w:val="28"/>
        </w:rPr>
        <w:t>Агаповском</w:t>
      </w:r>
      <w:proofErr w:type="spellEnd"/>
      <w:r w:rsidR="00B52CEE" w:rsidRPr="00CA32D9">
        <w:rPr>
          <w:szCs w:val="28"/>
        </w:rPr>
        <w:t xml:space="preserve"> муниципальном районе» </w:t>
      </w:r>
      <w:r w:rsidR="00B52CEE">
        <w:rPr>
          <w:szCs w:val="28"/>
        </w:rPr>
        <w:t>не позднее</w:t>
      </w:r>
      <w:r w:rsidR="00B52CEE" w:rsidRPr="00CA32D9">
        <w:rPr>
          <w:szCs w:val="28"/>
        </w:rPr>
        <w:t xml:space="preserve"> </w:t>
      </w:r>
      <w:r w:rsidR="00B52CEE">
        <w:rPr>
          <w:szCs w:val="28"/>
        </w:rPr>
        <w:t xml:space="preserve">15 ноября 2021 </w:t>
      </w:r>
      <w:r w:rsidR="00B52CEE" w:rsidRPr="004F71AF">
        <w:rPr>
          <w:szCs w:val="28"/>
        </w:rPr>
        <w:t xml:space="preserve">года (входящий № </w:t>
      </w:r>
      <w:r w:rsidR="004F71AF" w:rsidRPr="004F71AF">
        <w:rPr>
          <w:szCs w:val="28"/>
        </w:rPr>
        <w:t>411</w:t>
      </w:r>
      <w:r w:rsidR="00B52CEE" w:rsidRPr="004F71AF">
        <w:rPr>
          <w:szCs w:val="28"/>
        </w:rPr>
        <w:t xml:space="preserve"> от 1</w:t>
      </w:r>
      <w:r w:rsidR="004F71AF" w:rsidRPr="004F71AF">
        <w:rPr>
          <w:szCs w:val="28"/>
        </w:rPr>
        <w:t>2</w:t>
      </w:r>
      <w:r w:rsidR="00B52CEE" w:rsidRPr="004F71AF">
        <w:rPr>
          <w:szCs w:val="28"/>
        </w:rPr>
        <w:t xml:space="preserve"> ноября 2021 года).</w:t>
      </w:r>
      <w:proofErr w:type="gramEnd"/>
    </w:p>
    <w:p w:rsidR="00650AE5" w:rsidRPr="00581B52" w:rsidRDefault="00650AE5" w:rsidP="00B52CEE">
      <w:pPr>
        <w:autoSpaceDE w:val="0"/>
        <w:autoSpaceDN w:val="0"/>
        <w:adjustRightInd w:val="0"/>
        <w:ind w:firstLine="709"/>
        <w:jc w:val="both"/>
        <w:rPr>
          <w:sz w:val="28"/>
          <w:szCs w:val="28"/>
        </w:rPr>
      </w:pPr>
      <w:r w:rsidRPr="00581B52">
        <w:rPr>
          <w:sz w:val="28"/>
          <w:szCs w:val="28"/>
        </w:rPr>
        <w:t xml:space="preserve">Проверкой </w:t>
      </w:r>
      <w:proofErr w:type="gramStart"/>
      <w:r w:rsidRPr="00581B52">
        <w:rPr>
          <w:sz w:val="28"/>
          <w:szCs w:val="28"/>
        </w:rPr>
        <w:t>соблюдения сроков внесения Проекта</w:t>
      </w:r>
      <w:r w:rsidR="002C4D64">
        <w:rPr>
          <w:sz w:val="28"/>
          <w:szCs w:val="28"/>
        </w:rPr>
        <w:t xml:space="preserve"> бюджета</w:t>
      </w:r>
      <w:proofErr w:type="gramEnd"/>
      <w:r w:rsidRPr="00581B52">
        <w:rPr>
          <w:sz w:val="28"/>
          <w:szCs w:val="28"/>
        </w:rPr>
        <w:t xml:space="preserve"> на рассмотрение представительным органом </w:t>
      </w:r>
      <w:proofErr w:type="spellStart"/>
      <w:r w:rsidR="00B52CEE" w:rsidRPr="00581B52">
        <w:rPr>
          <w:sz w:val="28"/>
          <w:szCs w:val="28"/>
        </w:rPr>
        <w:t>Агаповского</w:t>
      </w:r>
      <w:proofErr w:type="spellEnd"/>
      <w:r w:rsidR="00B52CEE" w:rsidRPr="00581B52">
        <w:rPr>
          <w:sz w:val="28"/>
          <w:szCs w:val="28"/>
        </w:rPr>
        <w:t xml:space="preserve"> </w:t>
      </w:r>
      <w:r w:rsidRPr="00581B52">
        <w:rPr>
          <w:sz w:val="28"/>
          <w:szCs w:val="28"/>
        </w:rPr>
        <w:t xml:space="preserve">муниципального </w:t>
      </w:r>
      <w:r w:rsidR="00B52CEE" w:rsidRPr="00581B52">
        <w:rPr>
          <w:sz w:val="28"/>
          <w:szCs w:val="28"/>
        </w:rPr>
        <w:t>района</w:t>
      </w:r>
      <w:r w:rsidRPr="00581B52">
        <w:rPr>
          <w:sz w:val="28"/>
          <w:szCs w:val="28"/>
        </w:rPr>
        <w:t>, предусмотренных статьей 185 БК РФ, и сроков представления Проекта</w:t>
      </w:r>
      <w:r w:rsidR="002C4D64">
        <w:rPr>
          <w:sz w:val="28"/>
          <w:szCs w:val="28"/>
        </w:rPr>
        <w:t xml:space="preserve"> бюджета</w:t>
      </w:r>
      <w:r w:rsidRPr="00581B52">
        <w:rPr>
          <w:sz w:val="28"/>
          <w:szCs w:val="28"/>
        </w:rPr>
        <w:t>, документов и материалов,</w:t>
      </w:r>
      <w:r w:rsidR="00B52CEE" w:rsidRPr="00581B52">
        <w:rPr>
          <w:sz w:val="28"/>
          <w:szCs w:val="28"/>
        </w:rPr>
        <w:t xml:space="preserve"> </w:t>
      </w:r>
      <w:r w:rsidRPr="00581B52">
        <w:rPr>
          <w:sz w:val="28"/>
          <w:szCs w:val="28"/>
        </w:rPr>
        <w:t xml:space="preserve">представляемых одновременно с ним в </w:t>
      </w:r>
      <w:r w:rsidR="00A64B68" w:rsidRPr="00581B52">
        <w:rPr>
          <w:sz w:val="28"/>
          <w:szCs w:val="28"/>
        </w:rPr>
        <w:t xml:space="preserve">Контрольно-счетную палату, нарушений не </w:t>
      </w:r>
      <w:r w:rsidRPr="00581B52">
        <w:rPr>
          <w:sz w:val="28"/>
          <w:szCs w:val="28"/>
        </w:rPr>
        <w:t>установлено.</w:t>
      </w:r>
    </w:p>
    <w:p w:rsidR="00EF4B11" w:rsidRDefault="00650AE5" w:rsidP="00EF4B11">
      <w:pPr>
        <w:autoSpaceDE w:val="0"/>
        <w:autoSpaceDN w:val="0"/>
        <w:adjustRightInd w:val="0"/>
        <w:ind w:firstLine="709"/>
        <w:jc w:val="both"/>
        <w:rPr>
          <w:sz w:val="28"/>
          <w:szCs w:val="28"/>
        </w:rPr>
      </w:pPr>
      <w:r w:rsidRPr="00A26528">
        <w:rPr>
          <w:sz w:val="28"/>
          <w:szCs w:val="28"/>
        </w:rPr>
        <w:t>Проект</w:t>
      </w:r>
      <w:r w:rsidR="002C4D64" w:rsidRPr="00A26528">
        <w:rPr>
          <w:sz w:val="28"/>
          <w:szCs w:val="28"/>
        </w:rPr>
        <w:t xml:space="preserve"> бюджета</w:t>
      </w:r>
      <w:r w:rsidRPr="00A26528">
        <w:rPr>
          <w:sz w:val="28"/>
          <w:szCs w:val="28"/>
        </w:rPr>
        <w:t xml:space="preserve"> с приложениями размещен на сайте </w:t>
      </w:r>
      <w:r w:rsidR="00BA52F1" w:rsidRPr="00A26528">
        <w:rPr>
          <w:sz w:val="28"/>
          <w:szCs w:val="28"/>
        </w:rPr>
        <w:t>Управления финансов</w:t>
      </w:r>
      <w:r w:rsidRPr="00A26528">
        <w:rPr>
          <w:sz w:val="28"/>
          <w:szCs w:val="28"/>
        </w:rPr>
        <w:t xml:space="preserve"> </w:t>
      </w:r>
      <w:r w:rsidR="00A64B68" w:rsidRPr="00A26528">
        <w:rPr>
          <w:sz w:val="28"/>
          <w:szCs w:val="28"/>
        </w:rPr>
        <w:t>Агаповского муниципального района</w:t>
      </w:r>
      <w:r w:rsidR="006E587A" w:rsidRPr="00A26528">
        <w:rPr>
          <w:sz w:val="28"/>
          <w:szCs w:val="28"/>
        </w:rPr>
        <w:t xml:space="preserve"> и в приложениях </w:t>
      </w:r>
      <w:r w:rsidR="00405D35" w:rsidRPr="00A26528">
        <w:rPr>
          <w:sz w:val="28"/>
          <w:szCs w:val="28"/>
        </w:rPr>
        <w:t>газеты</w:t>
      </w:r>
      <w:r w:rsidR="00F11B42" w:rsidRPr="00A26528">
        <w:rPr>
          <w:sz w:val="28"/>
          <w:szCs w:val="28"/>
        </w:rPr>
        <w:t xml:space="preserve"> «</w:t>
      </w:r>
      <w:proofErr w:type="spellStart"/>
      <w:r w:rsidR="00405D35" w:rsidRPr="00A26528">
        <w:rPr>
          <w:sz w:val="28"/>
          <w:szCs w:val="28"/>
        </w:rPr>
        <w:t>Агаповский</w:t>
      </w:r>
      <w:proofErr w:type="spellEnd"/>
      <w:r w:rsidR="00405D35" w:rsidRPr="00A26528">
        <w:rPr>
          <w:sz w:val="28"/>
          <w:szCs w:val="28"/>
        </w:rPr>
        <w:t xml:space="preserve"> вестник</w:t>
      </w:r>
      <w:r w:rsidR="00F11B42" w:rsidRPr="00A26528">
        <w:rPr>
          <w:sz w:val="28"/>
          <w:szCs w:val="28"/>
        </w:rPr>
        <w:t>»</w:t>
      </w:r>
      <w:r w:rsidR="00724013">
        <w:rPr>
          <w:sz w:val="28"/>
          <w:szCs w:val="28"/>
        </w:rPr>
        <w:t xml:space="preserve"> 18.11.2021 г</w:t>
      </w:r>
      <w:r w:rsidRPr="00A26528">
        <w:rPr>
          <w:sz w:val="28"/>
          <w:szCs w:val="28"/>
        </w:rPr>
        <w:t>.</w:t>
      </w:r>
    </w:p>
    <w:p w:rsidR="00F57228" w:rsidRDefault="00F57228" w:rsidP="00F57228">
      <w:pPr>
        <w:pStyle w:val="11"/>
        <w:rPr>
          <w:szCs w:val="28"/>
        </w:rPr>
      </w:pPr>
      <w:r w:rsidRPr="00D06FC8">
        <w:rPr>
          <w:szCs w:val="28"/>
        </w:rPr>
        <w:t>Представленный Проект бюджета составлен сроком на три года (на очередной</w:t>
      </w:r>
      <w:r>
        <w:rPr>
          <w:szCs w:val="28"/>
        </w:rPr>
        <w:t xml:space="preserve"> </w:t>
      </w:r>
      <w:r w:rsidRPr="00D06FC8">
        <w:rPr>
          <w:szCs w:val="28"/>
        </w:rPr>
        <w:t>финансовый год и плановый период), что соответ</w:t>
      </w:r>
      <w:r>
        <w:rPr>
          <w:szCs w:val="28"/>
        </w:rPr>
        <w:t xml:space="preserve">ствует требованиям части 4 статьи 169 БК РФ и </w:t>
      </w:r>
      <w:r w:rsidRPr="00D06FC8">
        <w:rPr>
          <w:szCs w:val="28"/>
        </w:rPr>
        <w:t xml:space="preserve">пункту 3 статьи </w:t>
      </w:r>
      <w:r>
        <w:rPr>
          <w:szCs w:val="28"/>
        </w:rPr>
        <w:t>20</w:t>
      </w:r>
      <w:r w:rsidRPr="00D06FC8">
        <w:rPr>
          <w:szCs w:val="28"/>
        </w:rPr>
        <w:t xml:space="preserve"> Положения о бюджетном процессе</w:t>
      </w:r>
      <w:r>
        <w:rPr>
          <w:szCs w:val="28"/>
        </w:rPr>
        <w:t xml:space="preserve"> в </w:t>
      </w:r>
      <w:proofErr w:type="spellStart"/>
      <w:r>
        <w:rPr>
          <w:szCs w:val="28"/>
        </w:rPr>
        <w:t>Агаповском</w:t>
      </w:r>
      <w:proofErr w:type="spellEnd"/>
      <w:r>
        <w:rPr>
          <w:szCs w:val="28"/>
        </w:rPr>
        <w:t xml:space="preserve"> муниципальном районе</w:t>
      </w:r>
      <w:r w:rsidRPr="00D06FC8">
        <w:rPr>
          <w:szCs w:val="28"/>
        </w:rPr>
        <w:t>.</w:t>
      </w:r>
    </w:p>
    <w:p w:rsidR="00F57228" w:rsidRDefault="00F57228" w:rsidP="00F57228">
      <w:pPr>
        <w:pStyle w:val="11"/>
        <w:rPr>
          <w:szCs w:val="28"/>
        </w:rPr>
      </w:pPr>
      <w:r>
        <w:rPr>
          <w:szCs w:val="28"/>
        </w:rPr>
        <w:t>Проект бюджета планируется без дефицита.</w:t>
      </w:r>
    </w:p>
    <w:p w:rsidR="00F57228" w:rsidRDefault="00F57228" w:rsidP="00F57228">
      <w:pPr>
        <w:ind w:firstLine="709"/>
        <w:jc w:val="both"/>
        <w:rPr>
          <w:sz w:val="28"/>
          <w:szCs w:val="28"/>
        </w:rPr>
      </w:pPr>
      <w:r>
        <w:rPr>
          <w:sz w:val="28"/>
          <w:szCs w:val="28"/>
        </w:rPr>
        <w:t>В</w:t>
      </w:r>
      <w:r w:rsidRPr="0079195F">
        <w:rPr>
          <w:sz w:val="28"/>
          <w:szCs w:val="28"/>
        </w:rPr>
        <w:t>ерхний предел муниципального</w:t>
      </w:r>
      <w:r>
        <w:rPr>
          <w:sz w:val="28"/>
          <w:szCs w:val="28"/>
        </w:rPr>
        <w:t xml:space="preserve"> внутреннего </w:t>
      </w:r>
      <w:r w:rsidRPr="0079195F">
        <w:rPr>
          <w:sz w:val="28"/>
          <w:szCs w:val="28"/>
        </w:rPr>
        <w:t xml:space="preserve">долга </w:t>
      </w:r>
      <w:proofErr w:type="spellStart"/>
      <w:r w:rsidRPr="0079195F">
        <w:rPr>
          <w:sz w:val="28"/>
          <w:szCs w:val="28"/>
        </w:rPr>
        <w:t>Агаповского</w:t>
      </w:r>
      <w:proofErr w:type="spellEnd"/>
      <w:r w:rsidRPr="0079195F">
        <w:rPr>
          <w:sz w:val="28"/>
          <w:szCs w:val="28"/>
        </w:rPr>
        <w:t xml:space="preserve"> муниципального района</w:t>
      </w:r>
      <w:r>
        <w:rPr>
          <w:sz w:val="28"/>
          <w:szCs w:val="28"/>
        </w:rPr>
        <w:t xml:space="preserve"> соответствует требованиям пункта 5 статьи 107 Бюджетного кодекса Российской Федерации и установлен:</w:t>
      </w:r>
    </w:p>
    <w:p w:rsidR="00F57228" w:rsidRDefault="00F57228" w:rsidP="00F57228">
      <w:pPr>
        <w:ind w:firstLine="709"/>
        <w:jc w:val="both"/>
        <w:rPr>
          <w:sz w:val="28"/>
          <w:szCs w:val="28"/>
        </w:rPr>
      </w:pPr>
      <w:r w:rsidRPr="0079195F">
        <w:rPr>
          <w:sz w:val="28"/>
          <w:szCs w:val="28"/>
        </w:rPr>
        <w:t>на 1 января 20</w:t>
      </w:r>
      <w:r>
        <w:rPr>
          <w:sz w:val="28"/>
          <w:szCs w:val="28"/>
        </w:rPr>
        <w:t>23</w:t>
      </w:r>
      <w:r w:rsidRPr="0079195F">
        <w:rPr>
          <w:sz w:val="28"/>
          <w:szCs w:val="28"/>
        </w:rPr>
        <w:t xml:space="preserve"> года</w:t>
      </w:r>
      <w:r>
        <w:rPr>
          <w:sz w:val="28"/>
          <w:szCs w:val="28"/>
        </w:rPr>
        <w:t xml:space="preserve"> </w:t>
      </w:r>
      <w:r w:rsidRPr="0079195F">
        <w:rPr>
          <w:sz w:val="28"/>
          <w:szCs w:val="28"/>
        </w:rPr>
        <w:t xml:space="preserve">в сумме </w:t>
      </w:r>
      <w:r>
        <w:rPr>
          <w:sz w:val="28"/>
          <w:szCs w:val="28"/>
        </w:rPr>
        <w:t>6</w:t>
      </w:r>
      <w:r w:rsidRPr="0079195F">
        <w:rPr>
          <w:sz w:val="28"/>
          <w:szCs w:val="28"/>
        </w:rPr>
        <w:t> </w:t>
      </w:r>
      <w:r>
        <w:rPr>
          <w:sz w:val="28"/>
          <w:szCs w:val="28"/>
        </w:rPr>
        <w:t>800</w:t>
      </w:r>
      <w:r w:rsidRPr="0079195F">
        <w:rPr>
          <w:sz w:val="28"/>
          <w:szCs w:val="28"/>
        </w:rPr>
        <w:t>,00 тыс. рублей</w:t>
      </w:r>
      <w:r>
        <w:rPr>
          <w:sz w:val="28"/>
          <w:szCs w:val="28"/>
        </w:rPr>
        <w:t>, в том числе верхний предел долга по муниципальным гарантиям в сумме 0,00 тыс. рублей;</w:t>
      </w:r>
    </w:p>
    <w:p w:rsidR="00F57228" w:rsidRDefault="00F57228" w:rsidP="00F57228">
      <w:pPr>
        <w:ind w:firstLine="709"/>
        <w:jc w:val="both"/>
        <w:rPr>
          <w:sz w:val="28"/>
          <w:szCs w:val="28"/>
        </w:rPr>
      </w:pPr>
      <w:r>
        <w:rPr>
          <w:sz w:val="28"/>
          <w:szCs w:val="28"/>
        </w:rPr>
        <w:t>на 1 января 2024 года в сумме 6 800,00 тыс. рублей,</w:t>
      </w:r>
      <w:r w:rsidRPr="00EB367E">
        <w:rPr>
          <w:sz w:val="28"/>
          <w:szCs w:val="28"/>
        </w:rPr>
        <w:t xml:space="preserve"> </w:t>
      </w:r>
      <w:r>
        <w:rPr>
          <w:sz w:val="28"/>
          <w:szCs w:val="28"/>
        </w:rPr>
        <w:t>в том числе верхний предел долга по муниципальным гарантиям в сумме 0,00 тыс. рублей;</w:t>
      </w:r>
    </w:p>
    <w:p w:rsidR="00F57228" w:rsidRDefault="00F57228" w:rsidP="00F57228">
      <w:pPr>
        <w:ind w:firstLine="709"/>
        <w:jc w:val="both"/>
        <w:rPr>
          <w:sz w:val="28"/>
          <w:szCs w:val="28"/>
        </w:rPr>
      </w:pPr>
      <w:r>
        <w:rPr>
          <w:sz w:val="28"/>
          <w:szCs w:val="28"/>
        </w:rPr>
        <w:t>на 1 января 2025 года в сумме 7 000,00 тыс. рублей,</w:t>
      </w:r>
      <w:r w:rsidRPr="00EB367E">
        <w:rPr>
          <w:sz w:val="28"/>
          <w:szCs w:val="28"/>
        </w:rPr>
        <w:t xml:space="preserve"> </w:t>
      </w:r>
      <w:r>
        <w:rPr>
          <w:sz w:val="28"/>
          <w:szCs w:val="28"/>
        </w:rPr>
        <w:t>в том числе верхний предел долга по муниципальным гарантиям в сумме 0,00 тыс. рублей.</w:t>
      </w:r>
    </w:p>
    <w:p w:rsidR="00F57228" w:rsidRDefault="00F57228" w:rsidP="00F57228">
      <w:pPr>
        <w:ind w:firstLine="709"/>
        <w:jc w:val="both"/>
        <w:rPr>
          <w:sz w:val="28"/>
          <w:szCs w:val="28"/>
        </w:rPr>
      </w:pPr>
      <w:r>
        <w:rPr>
          <w:sz w:val="28"/>
          <w:szCs w:val="28"/>
        </w:rPr>
        <w:t>О</w:t>
      </w:r>
      <w:r w:rsidRPr="007322AB">
        <w:rPr>
          <w:sz w:val="28"/>
          <w:szCs w:val="28"/>
        </w:rPr>
        <w:t>бъем расходов на обслуживание муниципального</w:t>
      </w:r>
      <w:r>
        <w:rPr>
          <w:sz w:val="28"/>
          <w:szCs w:val="28"/>
        </w:rPr>
        <w:t xml:space="preserve"> внутреннего</w:t>
      </w:r>
      <w:r w:rsidRPr="007322AB">
        <w:rPr>
          <w:sz w:val="28"/>
          <w:szCs w:val="28"/>
        </w:rPr>
        <w:t xml:space="preserve"> долга</w:t>
      </w:r>
      <w:r>
        <w:rPr>
          <w:sz w:val="28"/>
          <w:szCs w:val="28"/>
        </w:rPr>
        <w:t xml:space="preserve"> установлен</w:t>
      </w:r>
      <w:r w:rsidRPr="007322AB">
        <w:rPr>
          <w:sz w:val="28"/>
          <w:szCs w:val="28"/>
        </w:rPr>
        <w:t xml:space="preserve"> на 202</w:t>
      </w:r>
      <w:r>
        <w:rPr>
          <w:sz w:val="28"/>
          <w:szCs w:val="28"/>
        </w:rPr>
        <w:t>2</w:t>
      </w:r>
      <w:r w:rsidRPr="007322AB">
        <w:rPr>
          <w:sz w:val="28"/>
          <w:szCs w:val="28"/>
        </w:rPr>
        <w:t xml:space="preserve"> год в сумме 0,00 тыс. рублей, на 202</w:t>
      </w:r>
      <w:r>
        <w:rPr>
          <w:sz w:val="28"/>
          <w:szCs w:val="28"/>
        </w:rPr>
        <w:t>3</w:t>
      </w:r>
      <w:r w:rsidRPr="007322AB">
        <w:rPr>
          <w:sz w:val="28"/>
          <w:szCs w:val="28"/>
        </w:rPr>
        <w:t xml:space="preserve"> год в сумме 0,00 тыс. рублей и на 202</w:t>
      </w:r>
      <w:r>
        <w:rPr>
          <w:sz w:val="28"/>
          <w:szCs w:val="28"/>
        </w:rPr>
        <w:t>4</w:t>
      </w:r>
      <w:r w:rsidRPr="007322AB">
        <w:rPr>
          <w:sz w:val="28"/>
          <w:szCs w:val="28"/>
        </w:rPr>
        <w:t xml:space="preserve"> год в сумме 0,00 тыс. рублей</w:t>
      </w:r>
      <w:r>
        <w:rPr>
          <w:sz w:val="28"/>
          <w:szCs w:val="28"/>
        </w:rPr>
        <w:t>.</w:t>
      </w:r>
    </w:p>
    <w:p w:rsidR="00F57228" w:rsidRPr="00D038B4" w:rsidRDefault="00F57228" w:rsidP="00F57228">
      <w:pPr>
        <w:autoSpaceDE w:val="0"/>
        <w:autoSpaceDN w:val="0"/>
        <w:adjustRightInd w:val="0"/>
        <w:ind w:firstLine="708"/>
        <w:jc w:val="both"/>
        <w:rPr>
          <w:rFonts w:eastAsiaTheme="minorHAnsi"/>
          <w:sz w:val="28"/>
          <w:szCs w:val="28"/>
          <w:lang w:eastAsia="en-US"/>
        </w:rPr>
      </w:pPr>
      <w:r w:rsidRPr="00D038B4">
        <w:rPr>
          <w:rFonts w:eastAsiaTheme="minorHAnsi"/>
          <w:sz w:val="28"/>
          <w:szCs w:val="28"/>
          <w:lang w:eastAsia="en-US"/>
        </w:rPr>
        <w:t>Объёмы бюджетных ассигнований, направляемых на исполнение публичных</w:t>
      </w:r>
      <w:r>
        <w:rPr>
          <w:rFonts w:eastAsiaTheme="minorHAnsi"/>
          <w:sz w:val="28"/>
          <w:szCs w:val="28"/>
          <w:lang w:eastAsia="en-US"/>
        </w:rPr>
        <w:t xml:space="preserve"> </w:t>
      </w:r>
      <w:r w:rsidRPr="00D038B4">
        <w:rPr>
          <w:rFonts w:eastAsiaTheme="minorHAnsi"/>
          <w:sz w:val="28"/>
          <w:szCs w:val="28"/>
          <w:lang w:eastAsia="en-US"/>
        </w:rPr>
        <w:t>нормативных обязатель</w:t>
      </w:r>
      <w:proofErr w:type="gramStart"/>
      <w:r w:rsidRPr="00D038B4">
        <w:rPr>
          <w:rFonts w:eastAsiaTheme="minorHAnsi"/>
          <w:sz w:val="28"/>
          <w:szCs w:val="28"/>
          <w:lang w:eastAsia="en-US"/>
        </w:rPr>
        <w:t>ств в стр</w:t>
      </w:r>
      <w:proofErr w:type="gramEnd"/>
      <w:r w:rsidRPr="00D038B4">
        <w:rPr>
          <w:rFonts w:eastAsiaTheme="minorHAnsi"/>
          <w:sz w:val="28"/>
          <w:szCs w:val="28"/>
          <w:lang w:eastAsia="en-US"/>
        </w:rPr>
        <w:t xml:space="preserve">уктуре расходов бюджета </w:t>
      </w:r>
      <w:proofErr w:type="spellStart"/>
      <w:r>
        <w:rPr>
          <w:rFonts w:eastAsiaTheme="minorHAnsi"/>
          <w:sz w:val="28"/>
          <w:szCs w:val="28"/>
          <w:lang w:eastAsia="en-US"/>
        </w:rPr>
        <w:t>Агаповск</w:t>
      </w:r>
      <w:r w:rsidRPr="00D038B4">
        <w:rPr>
          <w:rFonts w:eastAsiaTheme="minorHAnsi"/>
          <w:sz w:val="28"/>
          <w:szCs w:val="28"/>
          <w:lang w:eastAsia="en-US"/>
        </w:rPr>
        <w:t>ого</w:t>
      </w:r>
      <w:proofErr w:type="spellEnd"/>
      <w:r>
        <w:rPr>
          <w:rFonts w:eastAsiaTheme="minorHAnsi"/>
          <w:sz w:val="28"/>
          <w:szCs w:val="28"/>
          <w:lang w:eastAsia="en-US"/>
        </w:rPr>
        <w:t xml:space="preserve"> </w:t>
      </w:r>
      <w:r w:rsidRPr="00D038B4">
        <w:rPr>
          <w:rFonts w:eastAsiaTheme="minorHAnsi"/>
          <w:sz w:val="28"/>
          <w:szCs w:val="28"/>
          <w:lang w:eastAsia="en-US"/>
        </w:rPr>
        <w:t>муниципального района составят:</w:t>
      </w:r>
    </w:p>
    <w:p w:rsidR="00F57228" w:rsidRPr="00D038B4" w:rsidRDefault="00F57228" w:rsidP="00F57228">
      <w:pPr>
        <w:autoSpaceDE w:val="0"/>
        <w:autoSpaceDN w:val="0"/>
        <w:adjustRightInd w:val="0"/>
        <w:ind w:firstLine="708"/>
        <w:jc w:val="both"/>
        <w:rPr>
          <w:rFonts w:eastAsiaTheme="minorHAnsi"/>
          <w:sz w:val="28"/>
          <w:szCs w:val="28"/>
          <w:lang w:eastAsia="en-US"/>
        </w:rPr>
      </w:pPr>
      <w:r w:rsidRPr="00D038B4">
        <w:rPr>
          <w:rFonts w:eastAsiaTheme="minorHAnsi"/>
          <w:sz w:val="28"/>
          <w:szCs w:val="28"/>
          <w:lang w:eastAsia="en-US"/>
        </w:rPr>
        <w:t>в 202</w:t>
      </w:r>
      <w:r>
        <w:rPr>
          <w:rFonts w:eastAsiaTheme="minorHAnsi"/>
          <w:sz w:val="28"/>
          <w:szCs w:val="28"/>
          <w:lang w:eastAsia="en-US"/>
        </w:rPr>
        <w:t>2</w:t>
      </w:r>
      <w:r w:rsidRPr="00D038B4">
        <w:rPr>
          <w:rFonts w:eastAsiaTheme="minorHAnsi"/>
          <w:sz w:val="28"/>
          <w:szCs w:val="28"/>
          <w:lang w:eastAsia="en-US"/>
        </w:rPr>
        <w:t xml:space="preserve"> году – </w:t>
      </w:r>
      <w:r>
        <w:rPr>
          <w:rFonts w:eastAsiaTheme="minorHAnsi"/>
          <w:sz w:val="28"/>
          <w:szCs w:val="28"/>
          <w:lang w:eastAsia="en-US"/>
        </w:rPr>
        <w:t>6</w:t>
      </w:r>
      <w:r w:rsidRPr="00D038B4">
        <w:rPr>
          <w:rFonts w:eastAsiaTheme="minorHAnsi"/>
          <w:sz w:val="28"/>
          <w:szCs w:val="28"/>
          <w:lang w:eastAsia="en-US"/>
        </w:rPr>
        <w:t>,</w:t>
      </w:r>
      <w:r>
        <w:rPr>
          <w:rFonts w:eastAsiaTheme="minorHAnsi"/>
          <w:sz w:val="28"/>
          <w:szCs w:val="28"/>
          <w:lang w:eastAsia="en-US"/>
        </w:rPr>
        <w:t xml:space="preserve">66 </w:t>
      </w:r>
      <w:r w:rsidRPr="00D038B4">
        <w:rPr>
          <w:rFonts w:eastAsiaTheme="minorHAnsi"/>
          <w:sz w:val="28"/>
          <w:szCs w:val="28"/>
          <w:lang w:eastAsia="en-US"/>
        </w:rPr>
        <w:t xml:space="preserve">% или </w:t>
      </w:r>
      <w:r>
        <w:rPr>
          <w:rFonts w:eastAsiaTheme="minorHAnsi"/>
          <w:sz w:val="28"/>
          <w:szCs w:val="28"/>
          <w:lang w:eastAsia="en-US"/>
        </w:rPr>
        <w:t>107</w:t>
      </w:r>
      <w:r w:rsidRPr="00D038B4">
        <w:rPr>
          <w:rFonts w:eastAsiaTheme="minorHAnsi"/>
          <w:sz w:val="28"/>
          <w:szCs w:val="28"/>
          <w:lang w:eastAsia="en-US"/>
        </w:rPr>
        <w:t xml:space="preserve"> </w:t>
      </w:r>
      <w:r>
        <w:rPr>
          <w:rFonts w:eastAsiaTheme="minorHAnsi"/>
          <w:sz w:val="28"/>
          <w:szCs w:val="28"/>
          <w:lang w:eastAsia="en-US"/>
        </w:rPr>
        <w:t>964</w:t>
      </w:r>
      <w:r w:rsidRPr="00D038B4">
        <w:rPr>
          <w:rFonts w:eastAsiaTheme="minorHAnsi"/>
          <w:sz w:val="28"/>
          <w:szCs w:val="28"/>
          <w:lang w:eastAsia="en-US"/>
        </w:rPr>
        <w:t>,</w:t>
      </w:r>
      <w:r>
        <w:rPr>
          <w:rFonts w:eastAsiaTheme="minorHAnsi"/>
          <w:sz w:val="28"/>
          <w:szCs w:val="28"/>
          <w:lang w:eastAsia="en-US"/>
        </w:rPr>
        <w:t>79</w:t>
      </w:r>
      <w:r w:rsidRPr="00D038B4">
        <w:rPr>
          <w:rFonts w:eastAsiaTheme="minorHAnsi"/>
          <w:sz w:val="28"/>
          <w:szCs w:val="28"/>
          <w:lang w:eastAsia="en-US"/>
        </w:rPr>
        <w:t xml:space="preserve"> тыс. руб.,</w:t>
      </w:r>
    </w:p>
    <w:p w:rsidR="00F57228" w:rsidRPr="00D038B4" w:rsidRDefault="00F57228" w:rsidP="00F57228">
      <w:pPr>
        <w:autoSpaceDE w:val="0"/>
        <w:autoSpaceDN w:val="0"/>
        <w:adjustRightInd w:val="0"/>
        <w:ind w:firstLine="708"/>
        <w:jc w:val="both"/>
        <w:rPr>
          <w:rFonts w:eastAsiaTheme="minorHAnsi"/>
          <w:sz w:val="28"/>
          <w:szCs w:val="28"/>
          <w:lang w:eastAsia="en-US"/>
        </w:rPr>
      </w:pPr>
      <w:r w:rsidRPr="00D038B4">
        <w:rPr>
          <w:rFonts w:eastAsiaTheme="minorHAnsi"/>
          <w:sz w:val="28"/>
          <w:szCs w:val="28"/>
          <w:lang w:eastAsia="en-US"/>
        </w:rPr>
        <w:t>в 202</w:t>
      </w:r>
      <w:r>
        <w:rPr>
          <w:rFonts w:eastAsiaTheme="minorHAnsi"/>
          <w:sz w:val="28"/>
          <w:szCs w:val="28"/>
          <w:lang w:eastAsia="en-US"/>
        </w:rPr>
        <w:t>3</w:t>
      </w:r>
      <w:r w:rsidRPr="00D038B4">
        <w:rPr>
          <w:rFonts w:eastAsiaTheme="minorHAnsi"/>
          <w:sz w:val="28"/>
          <w:szCs w:val="28"/>
          <w:lang w:eastAsia="en-US"/>
        </w:rPr>
        <w:t xml:space="preserve"> году – </w:t>
      </w:r>
      <w:r>
        <w:rPr>
          <w:rFonts w:eastAsiaTheme="minorHAnsi"/>
          <w:sz w:val="28"/>
          <w:szCs w:val="28"/>
          <w:lang w:eastAsia="en-US"/>
        </w:rPr>
        <w:t>7</w:t>
      </w:r>
      <w:r w:rsidRPr="00D038B4">
        <w:rPr>
          <w:rFonts w:eastAsiaTheme="minorHAnsi"/>
          <w:sz w:val="28"/>
          <w:szCs w:val="28"/>
          <w:lang w:eastAsia="en-US"/>
        </w:rPr>
        <w:t>,</w:t>
      </w:r>
      <w:r>
        <w:rPr>
          <w:rFonts w:eastAsiaTheme="minorHAnsi"/>
          <w:sz w:val="28"/>
          <w:szCs w:val="28"/>
          <w:lang w:eastAsia="en-US"/>
        </w:rPr>
        <w:t>78</w:t>
      </w:r>
      <w:r w:rsidRPr="00D038B4">
        <w:rPr>
          <w:rFonts w:eastAsiaTheme="minorHAnsi"/>
          <w:sz w:val="28"/>
          <w:szCs w:val="28"/>
          <w:lang w:eastAsia="en-US"/>
        </w:rPr>
        <w:t xml:space="preserve"> % или </w:t>
      </w:r>
      <w:r>
        <w:rPr>
          <w:rFonts w:eastAsiaTheme="minorHAnsi"/>
          <w:sz w:val="28"/>
          <w:szCs w:val="28"/>
          <w:lang w:eastAsia="en-US"/>
        </w:rPr>
        <w:t>110</w:t>
      </w:r>
      <w:r w:rsidRPr="00D038B4">
        <w:rPr>
          <w:rFonts w:eastAsiaTheme="minorHAnsi"/>
          <w:sz w:val="28"/>
          <w:szCs w:val="28"/>
          <w:lang w:eastAsia="en-US"/>
        </w:rPr>
        <w:t xml:space="preserve"> </w:t>
      </w:r>
      <w:r>
        <w:rPr>
          <w:rFonts w:eastAsiaTheme="minorHAnsi"/>
          <w:sz w:val="28"/>
          <w:szCs w:val="28"/>
          <w:lang w:eastAsia="en-US"/>
        </w:rPr>
        <w:t>778</w:t>
      </w:r>
      <w:r w:rsidRPr="00D038B4">
        <w:rPr>
          <w:rFonts w:eastAsiaTheme="minorHAnsi"/>
          <w:sz w:val="28"/>
          <w:szCs w:val="28"/>
          <w:lang w:eastAsia="en-US"/>
        </w:rPr>
        <w:t>,</w:t>
      </w:r>
      <w:r>
        <w:rPr>
          <w:rFonts w:eastAsiaTheme="minorHAnsi"/>
          <w:sz w:val="28"/>
          <w:szCs w:val="28"/>
          <w:lang w:eastAsia="en-US"/>
        </w:rPr>
        <w:t>02</w:t>
      </w:r>
      <w:r w:rsidRPr="00D038B4">
        <w:rPr>
          <w:rFonts w:eastAsiaTheme="minorHAnsi"/>
          <w:sz w:val="28"/>
          <w:szCs w:val="28"/>
          <w:lang w:eastAsia="en-US"/>
        </w:rPr>
        <w:t xml:space="preserve"> тыс. руб.,</w:t>
      </w:r>
    </w:p>
    <w:p w:rsidR="00F57228" w:rsidRPr="00D038B4" w:rsidRDefault="00F57228" w:rsidP="00F57228">
      <w:pPr>
        <w:autoSpaceDE w:val="0"/>
        <w:autoSpaceDN w:val="0"/>
        <w:adjustRightInd w:val="0"/>
        <w:ind w:firstLine="708"/>
        <w:jc w:val="both"/>
        <w:rPr>
          <w:rFonts w:eastAsiaTheme="minorHAnsi"/>
          <w:sz w:val="28"/>
          <w:szCs w:val="28"/>
          <w:lang w:eastAsia="en-US"/>
        </w:rPr>
      </w:pPr>
      <w:r w:rsidRPr="00D038B4">
        <w:rPr>
          <w:rFonts w:eastAsiaTheme="minorHAnsi"/>
          <w:sz w:val="28"/>
          <w:szCs w:val="28"/>
          <w:lang w:eastAsia="en-US"/>
        </w:rPr>
        <w:lastRenderedPageBreak/>
        <w:t>в 202</w:t>
      </w:r>
      <w:r>
        <w:rPr>
          <w:rFonts w:eastAsiaTheme="minorHAnsi"/>
          <w:sz w:val="28"/>
          <w:szCs w:val="28"/>
          <w:lang w:eastAsia="en-US"/>
        </w:rPr>
        <w:t>4</w:t>
      </w:r>
      <w:r w:rsidRPr="00D038B4">
        <w:rPr>
          <w:rFonts w:eastAsiaTheme="minorHAnsi"/>
          <w:sz w:val="28"/>
          <w:szCs w:val="28"/>
          <w:lang w:eastAsia="en-US"/>
        </w:rPr>
        <w:t xml:space="preserve"> году –</w:t>
      </w:r>
      <w:r>
        <w:rPr>
          <w:rFonts w:eastAsiaTheme="minorHAnsi"/>
          <w:sz w:val="28"/>
          <w:szCs w:val="28"/>
          <w:lang w:eastAsia="en-US"/>
        </w:rPr>
        <w:t>7</w:t>
      </w:r>
      <w:r w:rsidRPr="00D038B4">
        <w:rPr>
          <w:rFonts w:eastAsiaTheme="minorHAnsi"/>
          <w:sz w:val="28"/>
          <w:szCs w:val="28"/>
          <w:lang w:eastAsia="en-US"/>
        </w:rPr>
        <w:t>,</w:t>
      </w:r>
      <w:r>
        <w:rPr>
          <w:rFonts w:eastAsiaTheme="minorHAnsi"/>
          <w:sz w:val="28"/>
          <w:szCs w:val="28"/>
          <w:lang w:eastAsia="en-US"/>
        </w:rPr>
        <w:t>87</w:t>
      </w:r>
      <w:r w:rsidRPr="00D038B4">
        <w:rPr>
          <w:rFonts w:eastAsiaTheme="minorHAnsi"/>
          <w:sz w:val="28"/>
          <w:szCs w:val="28"/>
          <w:lang w:eastAsia="en-US"/>
        </w:rPr>
        <w:t xml:space="preserve"> % или 1</w:t>
      </w:r>
      <w:r>
        <w:rPr>
          <w:rFonts w:eastAsiaTheme="minorHAnsi"/>
          <w:sz w:val="28"/>
          <w:szCs w:val="28"/>
          <w:lang w:eastAsia="en-US"/>
        </w:rPr>
        <w:t>13</w:t>
      </w:r>
      <w:r w:rsidRPr="00D038B4">
        <w:rPr>
          <w:rFonts w:eastAsiaTheme="minorHAnsi"/>
          <w:sz w:val="28"/>
          <w:szCs w:val="28"/>
          <w:lang w:eastAsia="en-US"/>
        </w:rPr>
        <w:t xml:space="preserve"> </w:t>
      </w:r>
      <w:r>
        <w:rPr>
          <w:rFonts w:eastAsiaTheme="minorHAnsi"/>
          <w:sz w:val="28"/>
          <w:szCs w:val="28"/>
          <w:lang w:eastAsia="en-US"/>
        </w:rPr>
        <w:t>750</w:t>
      </w:r>
      <w:r w:rsidRPr="00D038B4">
        <w:rPr>
          <w:rFonts w:eastAsiaTheme="minorHAnsi"/>
          <w:sz w:val="28"/>
          <w:szCs w:val="28"/>
          <w:lang w:eastAsia="en-US"/>
        </w:rPr>
        <w:t>,</w:t>
      </w:r>
      <w:r>
        <w:rPr>
          <w:rFonts w:eastAsiaTheme="minorHAnsi"/>
          <w:sz w:val="28"/>
          <w:szCs w:val="28"/>
          <w:lang w:eastAsia="en-US"/>
        </w:rPr>
        <w:t>14</w:t>
      </w:r>
      <w:r w:rsidRPr="00D038B4">
        <w:rPr>
          <w:rFonts w:eastAsiaTheme="minorHAnsi"/>
          <w:sz w:val="28"/>
          <w:szCs w:val="28"/>
          <w:lang w:eastAsia="en-US"/>
        </w:rPr>
        <w:t xml:space="preserve"> тыс. руб.</w:t>
      </w:r>
    </w:p>
    <w:p w:rsidR="00F57228" w:rsidRDefault="00F57228" w:rsidP="00F57228">
      <w:pPr>
        <w:autoSpaceDE w:val="0"/>
        <w:autoSpaceDN w:val="0"/>
        <w:adjustRightInd w:val="0"/>
        <w:ind w:firstLine="708"/>
        <w:jc w:val="both"/>
        <w:rPr>
          <w:rFonts w:eastAsiaTheme="minorHAnsi"/>
          <w:sz w:val="28"/>
          <w:szCs w:val="28"/>
          <w:lang w:eastAsia="en-US"/>
        </w:rPr>
      </w:pPr>
      <w:r w:rsidRPr="00D038B4">
        <w:rPr>
          <w:rFonts w:eastAsiaTheme="minorHAnsi"/>
          <w:sz w:val="28"/>
          <w:szCs w:val="28"/>
          <w:lang w:eastAsia="en-US"/>
        </w:rPr>
        <w:t xml:space="preserve">Размер резервного фонда Администрации </w:t>
      </w:r>
      <w:proofErr w:type="spellStart"/>
      <w:r>
        <w:rPr>
          <w:rFonts w:eastAsiaTheme="minorHAnsi"/>
          <w:sz w:val="28"/>
          <w:szCs w:val="28"/>
          <w:lang w:eastAsia="en-US"/>
        </w:rPr>
        <w:t>Агаповск</w:t>
      </w:r>
      <w:r w:rsidRPr="00D038B4">
        <w:rPr>
          <w:rFonts w:eastAsiaTheme="minorHAnsi"/>
          <w:sz w:val="28"/>
          <w:szCs w:val="28"/>
          <w:lang w:eastAsia="en-US"/>
        </w:rPr>
        <w:t>ого</w:t>
      </w:r>
      <w:proofErr w:type="spellEnd"/>
      <w:r w:rsidRPr="00D038B4">
        <w:rPr>
          <w:rFonts w:eastAsiaTheme="minorHAnsi"/>
          <w:sz w:val="28"/>
          <w:szCs w:val="28"/>
          <w:lang w:eastAsia="en-US"/>
        </w:rPr>
        <w:t xml:space="preserve"> муниципального</w:t>
      </w:r>
      <w:r>
        <w:rPr>
          <w:rFonts w:eastAsiaTheme="minorHAnsi"/>
          <w:sz w:val="28"/>
          <w:szCs w:val="28"/>
          <w:lang w:eastAsia="en-US"/>
        </w:rPr>
        <w:t xml:space="preserve"> </w:t>
      </w:r>
      <w:r w:rsidRPr="00D038B4">
        <w:rPr>
          <w:rFonts w:eastAsiaTheme="minorHAnsi"/>
          <w:sz w:val="28"/>
          <w:szCs w:val="28"/>
          <w:lang w:eastAsia="en-US"/>
        </w:rPr>
        <w:t>района запланирован:</w:t>
      </w:r>
    </w:p>
    <w:p w:rsidR="00F57228" w:rsidRPr="00D038B4" w:rsidRDefault="00F57228" w:rsidP="00F57228">
      <w:pPr>
        <w:autoSpaceDE w:val="0"/>
        <w:autoSpaceDN w:val="0"/>
        <w:adjustRightInd w:val="0"/>
        <w:ind w:firstLine="708"/>
        <w:jc w:val="both"/>
        <w:rPr>
          <w:rFonts w:eastAsiaTheme="minorHAnsi"/>
          <w:sz w:val="28"/>
          <w:szCs w:val="28"/>
          <w:lang w:eastAsia="en-US"/>
        </w:rPr>
      </w:pPr>
      <w:r w:rsidRPr="00D038B4">
        <w:rPr>
          <w:rFonts w:eastAsiaTheme="minorHAnsi"/>
          <w:sz w:val="28"/>
          <w:szCs w:val="28"/>
          <w:lang w:eastAsia="en-US"/>
        </w:rPr>
        <w:t>на 202</w:t>
      </w:r>
      <w:r>
        <w:rPr>
          <w:rFonts w:eastAsiaTheme="minorHAnsi"/>
          <w:sz w:val="28"/>
          <w:szCs w:val="28"/>
          <w:lang w:eastAsia="en-US"/>
        </w:rPr>
        <w:t>2</w:t>
      </w:r>
      <w:r w:rsidRPr="00D038B4">
        <w:rPr>
          <w:rFonts w:eastAsiaTheme="minorHAnsi"/>
          <w:sz w:val="28"/>
          <w:szCs w:val="28"/>
          <w:lang w:eastAsia="en-US"/>
        </w:rPr>
        <w:t xml:space="preserve"> год в объёме </w:t>
      </w:r>
      <w:r>
        <w:rPr>
          <w:rFonts w:eastAsiaTheme="minorHAnsi"/>
          <w:sz w:val="28"/>
          <w:szCs w:val="28"/>
          <w:lang w:eastAsia="en-US"/>
        </w:rPr>
        <w:t>2</w:t>
      </w:r>
      <w:r w:rsidRPr="00D038B4">
        <w:rPr>
          <w:rFonts w:eastAsiaTheme="minorHAnsi"/>
          <w:sz w:val="28"/>
          <w:szCs w:val="28"/>
          <w:lang w:eastAsia="en-US"/>
        </w:rPr>
        <w:t xml:space="preserve"> 000,0 тыс. руб. или 0,</w:t>
      </w:r>
      <w:r>
        <w:rPr>
          <w:rFonts w:eastAsiaTheme="minorHAnsi"/>
          <w:sz w:val="28"/>
          <w:szCs w:val="28"/>
          <w:lang w:eastAsia="en-US"/>
        </w:rPr>
        <w:t>12</w:t>
      </w:r>
      <w:r w:rsidRPr="00D038B4">
        <w:rPr>
          <w:rFonts w:eastAsiaTheme="minorHAnsi"/>
          <w:sz w:val="28"/>
          <w:szCs w:val="28"/>
          <w:lang w:eastAsia="en-US"/>
        </w:rPr>
        <w:t xml:space="preserve"> %</w:t>
      </w:r>
      <w:r>
        <w:rPr>
          <w:rFonts w:eastAsiaTheme="minorHAnsi"/>
          <w:sz w:val="28"/>
          <w:szCs w:val="28"/>
          <w:lang w:eastAsia="en-US"/>
        </w:rPr>
        <w:t xml:space="preserve"> от общей суммы расходов,</w:t>
      </w:r>
    </w:p>
    <w:p w:rsidR="00F57228" w:rsidRPr="00D038B4" w:rsidRDefault="00F57228" w:rsidP="00F57228">
      <w:pPr>
        <w:autoSpaceDE w:val="0"/>
        <w:autoSpaceDN w:val="0"/>
        <w:adjustRightInd w:val="0"/>
        <w:ind w:firstLine="708"/>
        <w:jc w:val="both"/>
        <w:rPr>
          <w:rFonts w:eastAsiaTheme="minorHAnsi"/>
          <w:sz w:val="28"/>
          <w:szCs w:val="28"/>
          <w:lang w:eastAsia="en-US"/>
        </w:rPr>
      </w:pPr>
      <w:r w:rsidRPr="00D038B4">
        <w:rPr>
          <w:rFonts w:eastAsiaTheme="minorHAnsi"/>
          <w:sz w:val="28"/>
          <w:szCs w:val="28"/>
          <w:lang w:eastAsia="en-US"/>
        </w:rPr>
        <w:t>на 202</w:t>
      </w:r>
      <w:r>
        <w:rPr>
          <w:rFonts w:eastAsiaTheme="minorHAnsi"/>
          <w:sz w:val="28"/>
          <w:szCs w:val="28"/>
          <w:lang w:eastAsia="en-US"/>
        </w:rPr>
        <w:t>3</w:t>
      </w:r>
      <w:r w:rsidRPr="00D038B4">
        <w:rPr>
          <w:rFonts w:eastAsiaTheme="minorHAnsi"/>
          <w:sz w:val="28"/>
          <w:szCs w:val="28"/>
          <w:lang w:eastAsia="en-US"/>
        </w:rPr>
        <w:t xml:space="preserve"> год – </w:t>
      </w:r>
      <w:r>
        <w:rPr>
          <w:rFonts w:eastAsiaTheme="minorHAnsi"/>
          <w:sz w:val="28"/>
          <w:szCs w:val="28"/>
          <w:lang w:eastAsia="en-US"/>
        </w:rPr>
        <w:t>2</w:t>
      </w:r>
      <w:r w:rsidRPr="00D038B4">
        <w:rPr>
          <w:rFonts w:eastAsiaTheme="minorHAnsi"/>
          <w:sz w:val="28"/>
          <w:szCs w:val="28"/>
          <w:lang w:eastAsia="en-US"/>
        </w:rPr>
        <w:t xml:space="preserve"> 000,0 тыс. руб. или 0,</w:t>
      </w:r>
      <w:r>
        <w:rPr>
          <w:rFonts w:eastAsiaTheme="minorHAnsi"/>
          <w:sz w:val="28"/>
          <w:szCs w:val="28"/>
          <w:lang w:eastAsia="en-US"/>
        </w:rPr>
        <w:t>12</w:t>
      </w:r>
      <w:r w:rsidRPr="00D038B4">
        <w:rPr>
          <w:rFonts w:eastAsiaTheme="minorHAnsi"/>
          <w:sz w:val="28"/>
          <w:szCs w:val="28"/>
          <w:lang w:eastAsia="en-US"/>
        </w:rPr>
        <w:t xml:space="preserve"> % от общей суммы расходов,</w:t>
      </w:r>
    </w:p>
    <w:p w:rsidR="00F57228" w:rsidRDefault="00F57228" w:rsidP="004D52DD">
      <w:pPr>
        <w:autoSpaceDE w:val="0"/>
        <w:autoSpaceDN w:val="0"/>
        <w:adjustRightInd w:val="0"/>
        <w:ind w:firstLine="708"/>
        <w:jc w:val="both"/>
        <w:rPr>
          <w:rFonts w:eastAsiaTheme="minorHAnsi"/>
          <w:sz w:val="28"/>
          <w:szCs w:val="28"/>
          <w:lang w:eastAsia="en-US"/>
        </w:rPr>
      </w:pPr>
      <w:r w:rsidRPr="00D038B4">
        <w:rPr>
          <w:rFonts w:eastAsiaTheme="minorHAnsi"/>
          <w:sz w:val="28"/>
          <w:szCs w:val="28"/>
          <w:lang w:eastAsia="en-US"/>
        </w:rPr>
        <w:t>на 202</w:t>
      </w:r>
      <w:r>
        <w:rPr>
          <w:rFonts w:eastAsiaTheme="minorHAnsi"/>
          <w:sz w:val="28"/>
          <w:szCs w:val="28"/>
          <w:lang w:eastAsia="en-US"/>
        </w:rPr>
        <w:t>4</w:t>
      </w:r>
      <w:r w:rsidRPr="00D038B4">
        <w:rPr>
          <w:rFonts w:eastAsiaTheme="minorHAnsi"/>
          <w:sz w:val="28"/>
          <w:szCs w:val="28"/>
          <w:lang w:eastAsia="en-US"/>
        </w:rPr>
        <w:t xml:space="preserve"> год –</w:t>
      </w:r>
      <w:r w:rsidR="00A42D1F">
        <w:rPr>
          <w:rFonts w:eastAsiaTheme="minorHAnsi"/>
          <w:sz w:val="28"/>
          <w:szCs w:val="28"/>
          <w:lang w:eastAsia="en-US"/>
        </w:rPr>
        <w:t>2</w:t>
      </w:r>
      <w:r w:rsidRPr="00D038B4">
        <w:rPr>
          <w:rFonts w:eastAsiaTheme="minorHAnsi"/>
          <w:sz w:val="28"/>
          <w:szCs w:val="28"/>
          <w:lang w:eastAsia="en-US"/>
        </w:rPr>
        <w:t xml:space="preserve"> 000,0 тыс. руб. или 0,</w:t>
      </w:r>
      <w:r>
        <w:rPr>
          <w:rFonts w:eastAsiaTheme="minorHAnsi"/>
          <w:sz w:val="28"/>
          <w:szCs w:val="28"/>
          <w:lang w:eastAsia="en-US"/>
        </w:rPr>
        <w:t>12</w:t>
      </w:r>
      <w:r w:rsidRPr="00D038B4">
        <w:rPr>
          <w:rFonts w:eastAsiaTheme="minorHAnsi"/>
          <w:sz w:val="28"/>
          <w:szCs w:val="28"/>
          <w:lang w:eastAsia="en-US"/>
        </w:rPr>
        <w:t xml:space="preserve"> % от общей суммы расходов.</w:t>
      </w:r>
    </w:p>
    <w:p w:rsidR="004D52DD" w:rsidRDefault="004D52DD" w:rsidP="004D52DD">
      <w:pPr>
        <w:autoSpaceDE w:val="0"/>
        <w:autoSpaceDN w:val="0"/>
        <w:adjustRightInd w:val="0"/>
        <w:ind w:firstLine="708"/>
        <w:jc w:val="both"/>
        <w:rPr>
          <w:sz w:val="28"/>
          <w:szCs w:val="28"/>
        </w:rPr>
      </w:pPr>
      <w:r w:rsidRPr="004D52DD">
        <w:rPr>
          <w:sz w:val="28"/>
          <w:szCs w:val="28"/>
        </w:rPr>
        <w:t xml:space="preserve">Плановый размер резервного фонда Администрации </w:t>
      </w:r>
      <w:proofErr w:type="spellStart"/>
      <w:r>
        <w:rPr>
          <w:sz w:val="28"/>
          <w:szCs w:val="28"/>
        </w:rPr>
        <w:t>Агаповского</w:t>
      </w:r>
      <w:proofErr w:type="spellEnd"/>
      <w:r>
        <w:rPr>
          <w:sz w:val="28"/>
          <w:szCs w:val="28"/>
        </w:rPr>
        <w:t xml:space="preserve"> </w:t>
      </w:r>
      <w:r w:rsidRPr="004D52DD">
        <w:rPr>
          <w:sz w:val="28"/>
          <w:szCs w:val="28"/>
        </w:rPr>
        <w:t>муниципального района на 202</w:t>
      </w:r>
      <w:r>
        <w:rPr>
          <w:sz w:val="28"/>
          <w:szCs w:val="28"/>
        </w:rPr>
        <w:t>2</w:t>
      </w:r>
      <w:r w:rsidRPr="004D52DD">
        <w:rPr>
          <w:sz w:val="28"/>
          <w:szCs w:val="28"/>
        </w:rPr>
        <w:t xml:space="preserve"> год, 202</w:t>
      </w:r>
      <w:r>
        <w:rPr>
          <w:sz w:val="28"/>
          <w:szCs w:val="28"/>
        </w:rPr>
        <w:t>3 год, 2024</w:t>
      </w:r>
      <w:r w:rsidRPr="004D52DD">
        <w:rPr>
          <w:sz w:val="28"/>
          <w:szCs w:val="28"/>
        </w:rPr>
        <w:t xml:space="preserve"> год не превышает 3% от общего</w:t>
      </w:r>
      <w:r>
        <w:rPr>
          <w:sz w:val="28"/>
          <w:szCs w:val="28"/>
        </w:rPr>
        <w:t xml:space="preserve"> </w:t>
      </w:r>
      <w:r w:rsidRPr="004D52DD">
        <w:rPr>
          <w:sz w:val="28"/>
          <w:szCs w:val="28"/>
        </w:rPr>
        <w:t>объема расходов, что соответствует части 3 статьи 81 БК РФ.</w:t>
      </w:r>
    </w:p>
    <w:p w:rsidR="00F57228" w:rsidRDefault="00F57228" w:rsidP="00F57228">
      <w:pPr>
        <w:pStyle w:val="11"/>
        <w:rPr>
          <w:szCs w:val="28"/>
        </w:rPr>
      </w:pPr>
      <w:proofErr w:type="gramStart"/>
      <w:r w:rsidRPr="00612A5E">
        <w:rPr>
          <w:szCs w:val="28"/>
        </w:rPr>
        <w:t xml:space="preserve">Согласно </w:t>
      </w:r>
      <w:r>
        <w:rPr>
          <w:szCs w:val="28"/>
        </w:rPr>
        <w:t>статьи</w:t>
      </w:r>
      <w:proofErr w:type="gramEnd"/>
      <w:r>
        <w:rPr>
          <w:szCs w:val="28"/>
        </w:rPr>
        <w:t xml:space="preserve"> 7 и </w:t>
      </w:r>
      <w:r w:rsidRPr="00612A5E">
        <w:rPr>
          <w:szCs w:val="28"/>
        </w:rPr>
        <w:t>Приложений №</w:t>
      </w:r>
      <w:r>
        <w:rPr>
          <w:szCs w:val="28"/>
        </w:rPr>
        <w:t xml:space="preserve"> 5 и № 6</w:t>
      </w:r>
      <w:r w:rsidRPr="00612A5E">
        <w:rPr>
          <w:szCs w:val="28"/>
        </w:rPr>
        <w:t xml:space="preserve"> Проекта, в </w:t>
      </w:r>
      <w:r>
        <w:rPr>
          <w:szCs w:val="28"/>
        </w:rPr>
        <w:t>2022</w:t>
      </w:r>
      <w:r w:rsidRPr="00612A5E">
        <w:rPr>
          <w:szCs w:val="28"/>
        </w:rPr>
        <w:t xml:space="preserve"> год</w:t>
      </w:r>
      <w:r>
        <w:rPr>
          <w:szCs w:val="28"/>
        </w:rPr>
        <w:t>у</w:t>
      </w:r>
      <w:r w:rsidRPr="00E613BC">
        <w:rPr>
          <w:szCs w:val="28"/>
        </w:rPr>
        <w:t xml:space="preserve"> </w:t>
      </w:r>
      <w:r>
        <w:rPr>
          <w:szCs w:val="28"/>
        </w:rPr>
        <w:t>и в плановом периоде 2023 и 2024 годов</w:t>
      </w:r>
      <w:r w:rsidRPr="00E613BC">
        <w:rPr>
          <w:szCs w:val="28"/>
        </w:rPr>
        <w:t xml:space="preserve"> </w:t>
      </w:r>
      <w:r w:rsidRPr="00612A5E">
        <w:rPr>
          <w:szCs w:val="28"/>
        </w:rPr>
        <w:t>не предусмотрено предоставление муниципальных гарантий</w:t>
      </w:r>
      <w:r>
        <w:rPr>
          <w:szCs w:val="28"/>
        </w:rPr>
        <w:t xml:space="preserve"> и внутренних заимствований</w:t>
      </w:r>
      <w:r w:rsidRPr="00612A5E">
        <w:rPr>
          <w:szCs w:val="28"/>
        </w:rPr>
        <w:t>.</w:t>
      </w:r>
    </w:p>
    <w:p w:rsidR="00F57228" w:rsidRDefault="00F57228" w:rsidP="00F57228">
      <w:pPr>
        <w:pStyle w:val="11"/>
        <w:rPr>
          <w:szCs w:val="28"/>
        </w:rPr>
      </w:pPr>
      <w:r>
        <w:rPr>
          <w:szCs w:val="28"/>
        </w:rPr>
        <w:t xml:space="preserve">Источники внутреннего финансирования дефицита бюджета </w:t>
      </w:r>
      <w:proofErr w:type="spellStart"/>
      <w:r>
        <w:rPr>
          <w:szCs w:val="28"/>
        </w:rPr>
        <w:t>Агаповского</w:t>
      </w:r>
      <w:proofErr w:type="spellEnd"/>
      <w:r>
        <w:rPr>
          <w:szCs w:val="28"/>
        </w:rPr>
        <w:t xml:space="preserve"> муниципального района на 2022 год и плановый период 2023 и 2024 годов </w:t>
      </w:r>
      <w:r w:rsidRPr="00D518BC">
        <w:rPr>
          <w:szCs w:val="28"/>
        </w:rPr>
        <w:t xml:space="preserve">составят 0,00 тыс. рублей </w:t>
      </w:r>
      <w:r>
        <w:rPr>
          <w:szCs w:val="28"/>
        </w:rPr>
        <w:t>(Приложение № 7 Проекта).</w:t>
      </w:r>
    </w:p>
    <w:p w:rsidR="00F57228" w:rsidRDefault="00F57228" w:rsidP="00F57228">
      <w:pPr>
        <w:pStyle w:val="11"/>
        <w:rPr>
          <w:color w:val="FF0000"/>
          <w:szCs w:val="28"/>
        </w:rPr>
      </w:pPr>
      <w:r>
        <w:rPr>
          <w:szCs w:val="28"/>
        </w:rPr>
        <w:t xml:space="preserve">Расходы бюджета сформированы по программному принципу. Всего в бюджете </w:t>
      </w:r>
      <w:proofErr w:type="spellStart"/>
      <w:r>
        <w:rPr>
          <w:szCs w:val="28"/>
        </w:rPr>
        <w:t>Агаповского</w:t>
      </w:r>
      <w:proofErr w:type="spellEnd"/>
      <w:r>
        <w:rPr>
          <w:szCs w:val="28"/>
        </w:rPr>
        <w:t xml:space="preserve"> муниципального района на </w:t>
      </w:r>
      <w:r w:rsidRPr="00E2468B">
        <w:rPr>
          <w:szCs w:val="28"/>
        </w:rPr>
        <w:t>202</w:t>
      </w:r>
      <w:r>
        <w:rPr>
          <w:szCs w:val="28"/>
        </w:rPr>
        <w:t>2</w:t>
      </w:r>
      <w:r w:rsidRPr="00E2468B">
        <w:rPr>
          <w:szCs w:val="28"/>
        </w:rPr>
        <w:t xml:space="preserve"> год </w:t>
      </w:r>
      <w:r w:rsidRPr="00CA7024">
        <w:rPr>
          <w:szCs w:val="28"/>
        </w:rPr>
        <w:t>плановый период 202</w:t>
      </w:r>
      <w:r>
        <w:rPr>
          <w:szCs w:val="28"/>
        </w:rPr>
        <w:t>3</w:t>
      </w:r>
      <w:r w:rsidRPr="00CA7024">
        <w:rPr>
          <w:szCs w:val="28"/>
        </w:rPr>
        <w:t xml:space="preserve"> и 202</w:t>
      </w:r>
      <w:r>
        <w:rPr>
          <w:szCs w:val="28"/>
        </w:rPr>
        <w:t>4</w:t>
      </w:r>
      <w:r w:rsidRPr="00CA7024">
        <w:rPr>
          <w:szCs w:val="28"/>
        </w:rPr>
        <w:t xml:space="preserve"> годов </w:t>
      </w:r>
      <w:r w:rsidRPr="00E2468B">
        <w:rPr>
          <w:szCs w:val="28"/>
        </w:rPr>
        <w:t xml:space="preserve">запланировано </w:t>
      </w:r>
      <w:r>
        <w:rPr>
          <w:szCs w:val="28"/>
        </w:rPr>
        <w:t>20</w:t>
      </w:r>
      <w:r w:rsidRPr="00B747E4">
        <w:rPr>
          <w:szCs w:val="28"/>
        </w:rPr>
        <w:t xml:space="preserve"> </w:t>
      </w:r>
      <w:r w:rsidRPr="00E2468B">
        <w:rPr>
          <w:szCs w:val="28"/>
        </w:rPr>
        <w:t>муниципальных программ</w:t>
      </w:r>
      <w:r>
        <w:rPr>
          <w:szCs w:val="28"/>
        </w:rPr>
        <w:t>.</w:t>
      </w:r>
      <w:r w:rsidRPr="00A64866">
        <w:rPr>
          <w:color w:val="FF0000"/>
          <w:szCs w:val="28"/>
        </w:rPr>
        <w:t xml:space="preserve"> </w:t>
      </w:r>
    </w:p>
    <w:p w:rsidR="007202A7" w:rsidRDefault="007202A7" w:rsidP="00EF4B11">
      <w:pPr>
        <w:autoSpaceDE w:val="0"/>
        <w:autoSpaceDN w:val="0"/>
        <w:adjustRightInd w:val="0"/>
        <w:ind w:firstLine="709"/>
        <w:jc w:val="both"/>
        <w:rPr>
          <w:sz w:val="28"/>
          <w:szCs w:val="28"/>
        </w:rPr>
      </w:pPr>
    </w:p>
    <w:p w:rsidR="007202A7" w:rsidRPr="007202A7" w:rsidRDefault="007202A7" w:rsidP="007202A7">
      <w:pPr>
        <w:pStyle w:val="af8"/>
        <w:numPr>
          <w:ilvl w:val="0"/>
          <w:numId w:val="7"/>
        </w:numPr>
        <w:autoSpaceDE w:val="0"/>
        <w:autoSpaceDN w:val="0"/>
        <w:adjustRightInd w:val="0"/>
        <w:jc w:val="both"/>
        <w:rPr>
          <w:b/>
          <w:sz w:val="28"/>
          <w:szCs w:val="28"/>
        </w:rPr>
      </w:pPr>
      <w:r w:rsidRPr="007202A7">
        <w:rPr>
          <w:b/>
          <w:sz w:val="28"/>
          <w:szCs w:val="28"/>
        </w:rPr>
        <w:t xml:space="preserve">Параметры прогноза социально-экономического развития для составления Проекта бюджета. </w:t>
      </w:r>
    </w:p>
    <w:p w:rsidR="00175462" w:rsidRPr="003E0844" w:rsidRDefault="00175462" w:rsidP="00175462">
      <w:pPr>
        <w:ind w:firstLine="720"/>
        <w:jc w:val="both"/>
        <w:rPr>
          <w:sz w:val="28"/>
          <w:szCs w:val="28"/>
        </w:rPr>
      </w:pPr>
      <w:proofErr w:type="gramStart"/>
      <w:r w:rsidRPr="003E0844">
        <w:rPr>
          <w:sz w:val="28"/>
          <w:szCs w:val="28"/>
        </w:rPr>
        <w:t>Согласно стат</w:t>
      </w:r>
      <w:r w:rsidR="00BB7781">
        <w:rPr>
          <w:sz w:val="28"/>
          <w:szCs w:val="28"/>
        </w:rPr>
        <w:t>ьи</w:t>
      </w:r>
      <w:proofErr w:type="gramEnd"/>
      <w:r w:rsidRPr="003E0844">
        <w:rPr>
          <w:sz w:val="28"/>
          <w:szCs w:val="28"/>
        </w:rPr>
        <w:t xml:space="preserve"> 169 Б</w:t>
      </w:r>
      <w:r w:rsidR="00BB7781">
        <w:rPr>
          <w:sz w:val="28"/>
          <w:szCs w:val="28"/>
        </w:rPr>
        <w:t>К РФ</w:t>
      </w:r>
      <w:r w:rsidRPr="003E0844">
        <w:rPr>
          <w:sz w:val="28"/>
          <w:szCs w:val="28"/>
        </w:rPr>
        <w:t xml:space="preserve"> Проект бюджета должен быть составлен на основе прогноза социально-экономического развития </w:t>
      </w:r>
      <w:proofErr w:type="spellStart"/>
      <w:r w:rsidRPr="003E0844">
        <w:rPr>
          <w:sz w:val="28"/>
          <w:szCs w:val="28"/>
        </w:rPr>
        <w:t>Агаповского</w:t>
      </w:r>
      <w:proofErr w:type="spellEnd"/>
      <w:r w:rsidRPr="003E0844">
        <w:rPr>
          <w:sz w:val="28"/>
          <w:szCs w:val="28"/>
        </w:rPr>
        <w:t xml:space="preserve"> муниципального района </w:t>
      </w:r>
      <w:r>
        <w:rPr>
          <w:sz w:val="28"/>
          <w:szCs w:val="28"/>
        </w:rPr>
        <w:t>в целях финансового обеспечения расходных обязательств</w:t>
      </w:r>
      <w:r w:rsidRPr="003E0844">
        <w:rPr>
          <w:sz w:val="28"/>
          <w:szCs w:val="28"/>
        </w:rPr>
        <w:t>.</w:t>
      </w:r>
    </w:p>
    <w:p w:rsidR="00175462" w:rsidRDefault="00175462" w:rsidP="00175462">
      <w:pPr>
        <w:autoSpaceDE w:val="0"/>
        <w:autoSpaceDN w:val="0"/>
        <w:adjustRightInd w:val="0"/>
        <w:ind w:firstLine="709"/>
        <w:jc w:val="both"/>
        <w:rPr>
          <w:rFonts w:eastAsiaTheme="minorHAnsi"/>
          <w:sz w:val="28"/>
          <w:szCs w:val="28"/>
          <w:lang w:eastAsia="en-US"/>
        </w:rPr>
      </w:pPr>
      <w:proofErr w:type="gramStart"/>
      <w:r w:rsidRPr="003E0844">
        <w:rPr>
          <w:rFonts w:eastAsiaTheme="minorHAnsi"/>
          <w:sz w:val="28"/>
          <w:szCs w:val="28"/>
          <w:lang w:eastAsia="en-US"/>
        </w:rPr>
        <w:t>Согласно</w:t>
      </w:r>
      <w:r w:rsidRPr="003E0844">
        <w:rPr>
          <w:sz w:val="28"/>
          <w:szCs w:val="28"/>
        </w:rPr>
        <w:t xml:space="preserve"> статьи</w:t>
      </w:r>
      <w:proofErr w:type="gramEnd"/>
      <w:r w:rsidRPr="003E0844">
        <w:rPr>
          <w:sz w:val="28"/>
          <w:szCs w:val="28"/>
        </w:rPr>
        <w:t xml:space="preserve"> 173 БК РФ и статьи 21 </w:t>
      </w:r>
      <w:r w:rsidRPr="003E0844">
        <w:rPr>
          <w:rFonts w:eastAsiaTheme="minorHAnsi"/>
          <w:sz w:val="28"/>
          <w:szCs w:val="28"/>
          <w:lang w:eastAsia="en-US"/>
        </w:rPr>
        <w:t xml:space="preserve">«Положения о бюджетном процессе в </w:t>
      </w:r>
      <w:proofErr w:type="spellStart"/>
      <w:r w:rsidRPr="003E0844">
        <w:rPr>
          <w:rFonts w:eastAsiaTheme="minorHAnsi"/>
          <w:sz w:val="28"/>
          <w:szCs w:val="28"/>
          <w:lang w:eastAsia="en-US"/>
        </w:rPr>
        <w:t>Агаповском</w:t>
      </w:r>
      <w:proofErr w:type="spellEnd"/>
      <w:r w:rsidRPr="003E0844">
        <w:rPr>
          <w:rFonts w:eastAsiaTheme="minorHAnsi"/>
          <w:sz w:val="28"/>
          <w:szCs w:val="28"/>
          <w:lang w:eastAsia="en-US"/>
        </w:rPr>
        <w:t xml:space="preserve"> муниципальном районе»</w:t>
      </w:r>
      <w:r w:rsidR="00D66386">
        <w:rPr>
          <w:rFonts w:eastAsiaTheme="minorHAnsi"/>
          <w:sz w:val="28"/>
          <w:szCs w:val="28"/>
          <w:lang w:eastAsia="en-US"/>
        </w:rPr>
        <w:t xml:space="preserve"> </w:t>
      </w:r>
      <w:r w:rsidRPr="003E0844">
        <w:rPr>
          <w:rFonts w:eastAsiaTheme="minorHAnsi"/>
          <w:sz w:val="28"/>
          <w:szCs w:val="28"/>
          <w:lang w:eastAsia="en-US"/>
        </w:rPr>
        <w:t>разработан</w:t>
      </w:r>
      <w:r>
        <w:rPr>
          <w:rFonts w:eastAsiaTheme="minorHAnsi"/>
          <w:sz w:val="28"/>
          <w:szCs w:val="28"/>
          <w:lang w:eastAsia="en-US"/>
        </w:rPr>
        <w:t xml:space="preserve"> П</w:t>
      </w:r>
      <w:r w:rsidRPr="003E0844">
        <w:rPr>
          <w:rFonts w:eastAsiaTheme="minorHAnsi"/>
          <w:sz w:val="28"/>
          <w:szCs w:val="28"/>
          <w:lang w:eastAsia="en-US"/>
        </w:rPr>
        <w:t xml:space="preserve">рогноз социально-экономического развития </w:t>
      </w:r>
      <w:proofErr w:type="spellStart"/>
      <w:r w:rsidRPr="003E0844">
        <w:rPr>
          <w:sz w:val="28"/>
          <w:szCs w:val="28"/>
        </w:rPr>
        <w:t>Агаповского</w:t>
      </w:r>
      <w:proofErr w:type="spellEnd"/>
      <w:r w:rsidRPr="003E0844">
        <w:rPr>
          <w:sz w:val="28"/>
          <w:szCs w:val="28"/>
        </w:rPr>
        <w:t xml:space="preserve"> муниципального района на 202</w:t>
      </w:r>
      <w:r>
        <w:rPr>
          <w:sz w:val="28"/>
          <w:szCs w:val="28"/>
        </w:rPr>
        <w:t>2 год и на плановый период 2023</w:t>
      </w:r>
      <w:r w:rsidRPr="003E0844">
        <w:rPr>
          <w:sz w:val="28"/>
          <w:szCs w:val="28"/>
        </w:rPr>
        <w:t xml:space="preserve"> и 202</w:t>
      </w:r>
      <w:r>
        <w:rPr>
          <w:sz w:val="28"/>
          <w:szCs w:val="28"/>
        </w:rPr>
        <w:t>4</w:t>
      </w:r>
      <w:r w:rsidRPr="003E0844">
        <w:rPr>
          <w:sz w:val="28"/>
          <w:szCs w:val="28"/>
        </w:rPr>
        <w:t xml:space="preserve"> годов</w:t>
      </w:r>
      <w:r w:rsidRPr="003E0844">
        <w:rPr>
          <w:rFonts w:eastAsiaTheme="minorHAnsi"/>
          <w:sz w:val="28"/>
          <w:szCs w:val="28"/>
          <w:lang w:eastAsia="en-US"/>
        </w:rPr>
        <w:t>.</w:t>
      </w:r>
      <w:r>
        <w:rPr>
          <w:rFonts w:eastAsiaTheme="minorHAnsi"/>
          <w:sz w:val="28"/>
          <w:szCs w:val="28"/>
          <w:lang w:eastAsia="en-US"/>
        </w:rPr>
        <w:t xml:space="preserve"> На момент проверки указанный прогноз не принят представительным органом и </w:t>
      </w:r>
      <w:r w:rsidRPr="00006879">
        <w:rPr>
          <w:rFonts w:eastAsiaTheme="minorHAnsi"/>
          <w:sz w:val="28"/>
          <w:szCs w:val="28"/>
          <w:lang w:eastAsia="en-US"/>
        </w:rPr>
        <w:t>не одобрен</w:t>
      </w:r>
      <w:r>
        <w:rPr>
          <w:rFonts w:eastAsiaTheme="minorHAnsi"/>
          <w:sz w:val="28"/>
          <w:szCs w:val="28"/>
          <w:lang w:eastAsia="en-US"/>
        </w:rPr>
        <w:t xml:space="preserve"> Администрацией </w:t>
      </w:r>
      <w:proofErr w:type="spellStart"/>
      <w:r>
        <w:rPr>
          <w:rFonts w:eastAsiaTheme="minorHAnsi"/>
          <w:sz w:val="28"/>
          <w:szCs w:val="28"/>
          <w:lang w:eastAsia="en-US"/>
        </w:rPr>
        <w:t>Агаповского</w:t>
      </w:r>
      <w:proofErr w:type="spellEnd"/>
      <w:r>
        <w:rPr>
          <w:rFonts w:eastAsiaTheme="minorHAnsi"/>
          <w:sz w:val="28"/>
          <w:szCs w:val="28"/>
          <w:lang w:eastAsia="en-US"/>
        </w:rPr>
        <w:t xml:space="preserve"> муниципального района. </w:t>
      </w:r>
      <w:proofErr w:type="gramStart"/>
      <w:r>
        <w:rPr>
          <w:rFonts w:eastAsiaTheme="minorHAnsi"/>
          <w:sz w:val="28"/>
          <w:szCs w:val="28"/>
          <w:lang w:eastAsia="en-US"/>
        </w:rPr>
        <w:t>Согласно письма</w:t>
      </w:r>
      <w:proofErr w:type="gramEnd"/>
      <w:r>
        <w:rPr>
          <w:rFonts w:eastAsiaTheme="minorHAnsi"/>
          <w:sz w:val="28"/>
          <w:szCs w:val="28"/>
          <w:lang w:eastAsia="en-US"/>
        </w:rPr>
        <w:t xml:space="preserve"> Управления финансов </w:t>
      </w:r>
      <w:proofErr w:type="spellStart"/>
      <w:r>
        <w:rPr>
          <w:rFonts w:eastAsiaTheme="minorHAnsi"/>
          <w:sz w:val="28"/>
          <w:szCs w:val="28"/>
          <w:lang w:eastAsia="en-US"/>
        </w:rPr>
        <w:t>Агаповского</w:t>
      </w:r>
      <w:proofErr w:type="spellEnd"/>
      <w:r>
        <w:rPr>
          <w:rFonts w:eastAsiaTheme="minorHAnsi"/>
          <w:sz w:val="28"/>
          <w:szCs w:val="28"/>
          <w:lang w:eastAsia="en-US"/>
        </w:rPr>
        <w:t xml:space="preserve"> муниципального района</w:t>
      </w:r>
      <w:r w:rsidR="00D66022">
        <w:rPr>
          <w:rFonts w:eastAsiaTheme="minorHAnsi"/>
          <w:sz w:val="28"/>
          <w:szCs w:val="28"/>
          <w:lang w:eastAsia="en-US"/>
        </w:rPr>
        <w:t xml:space="preserve"> от 18.11.2021 г. </w:t>
      </w:r>
      <w:r w:rsidR="00F71C8C">
        <w:rPr>
          <w:rFonts w:eastAsiaTheme="minorHAnsi"/>
          <w:sz w:val="28"/>
          <w:szCs w:val="28"/>
          <w:lang w:eastAsia="en-US"/>
        </w:rPr>
        <w:t xml:space="preserve">   </w:t>
      </w:r>
      <w:r w:rsidR="00D66022">
        <w:rPr>
          <w:rFonts w:eastAsiaTheme="minorHAnsi"/>
          <w:sz w:val="28"/>
          <w:szCs w:val="28"/>
          <w:lang w:eastAsia="en-US"/>
        </w:rPr>
        <w:t>№ 447</w:t>
      </w:r>
      <w:r>
        <w:rPr>
          <w:rFonts w:eastAsiaTheme="minorHAnsi"/>
          <w:sz w:val="28"/>
          <w:szCs w:val="28"/>
          <w:lang w:eastAsia="en-US"/>
        </w:rPr>
        <w:t xml:space="preserve"> планируется к принятию представительным органом района на очередную сессию</w:t>
      </w:r>
      <w:r w:rsidRPr="00C24D18">
        <w:rPr>
          <w:rFonts w:eastAsiaTheme="minorHAnsi"/>
          <w:sz w:val="28"/>
          <w:szCs w:val="28"/>
          <w:lang w:eastAsia="en-US"/>
        </w:rPr>
        <w:t>.</w:t>
      </w:r>
    </w:p>
    <w:p w:rsidR="00175462" w:rsidRPr="003E0844" w:rsidRDefault="00175462" w:rsidP="00175462">
      <w:pPr>
        <w:autoSpaceDE w:val="0"/>
        <w:autoSpaceDN w:val="0"/>
        <w:adjustRightInd w:val="0"/>
        <w:ind w:firstLine="709"/>
        <w:jc w:val="both"/>
        <w:rPr>
          <w:sz w:val="28"/>
          <w:szCs w:val="28"/>
        </w:rPr>
      </w:pPr>
      <w:r w:rsidRPr="003E0844">
        <w:rPr>
          <w:sz w:val="28"/>
          <w:szCs w:val="28"/>
        </w:rPr>
        <w:t xml:space="preserve">В основу расчетов основных параметров </w:t>
      </w:r>
      <w:r>
        <w:rPr>
          <w:sz w:val="28"/>
          <w:szCs w:val="28"/>
        </w:rPr>
        <w:t xml:space="preserve">Проекта </w:t>
      </w:r>
      <w:r w:rsidRPr="003E0844">
        <w:rPr>
          <w:sz w:val="28"/>
          <w:szCs w:val="28"/>
        </w:rPr>
        <w:t>бюджета</w:t>
      </w:r>
      <w:r>
        <w:rPr>
          <w:sz w:val="28"/>
          <w:szCs w:val="28"/>
        </w:rPr>
        <w:t xml:space="preserve"> в соответствии с требованиями статьи 172 БК РФ</w:t>
      </w:r>
      <w:r w:rsidRPr="003E0844">
        <w:rPr>
          <w:sz w:val="28"/>
          <w:szCs w:val="28"/>
        </w:rPr>
        <w:t xml:space="preserve"> легли параметры прогноза со</w:t>
      </w:r>
      <w:r w:rsidR="00500B8F">
        <w:rPr>
          <w:sz w:val="28"/>
          <w:szCs w:val="28"/>
        </w:rPr>
        <w:t>циально-экономического развития</w:t>
      </w:r>
      <w:r w:rsidRPr="003E0844">
        <w:rPr>
          <w:sz w:val="28"/>
          <w:szCs w:val="28"/>
        </w:rPr>
        <w:t>.</w:t>
      </w:r>
    </w:p>
    <w:p w:rsidR="00175462" w:rsidRPr="00F61F75" w:rsidRDefault="00175462" w:rsidP="00175462">
      <w:pPr>
        <w:ind w:firstLine="720"/>
        <w:jc w:val="both"/>
        <w:rPr>
          <w:sz w:val="28"/>
          <w:szCs w:val="28"/>
        </w:rPr>
      </w:pPr>
      <w:r>
        <w:rPr>
          <w:sz w:val="28"/>
          <w:szCs w:val="28"/>
        </w:rPr>
        <w:t>П</w:t>
      </w:r>
      <w:r w:rsidRPr="00F61F75">
        <w:rPr>
          <w:sz w:val="28"/>
          <w:szCs w:val="28"/>
        </w:rPr>
        <w:t>оказатели прогноза социально-экономического развития  были разработаны по трем вариантам (</w:t>
      </w:r>
      <w:proofErr w:type="gramStart"/>
      <w:r w:rsidRPr="00F61F75">
        <w:rPr>
          <w:sz w:val="28"/>
          <w:szCs w:val="28"/>
        </w:rPr>
        <w:t>консервативный</w:t>
      </w:r>
      <w:proofErr w:type="gramEnd"/>
      <w:r w:rsidRPr="00F61F75">
        <w:rPr>
          <w:sz w:val="28"/>
          <w:szCs w:val="28"/>
        </w:rPr>
        <w:t>, базовый и целевой).</w:t>
      </w:r>
    </w:p>
    <w:p w:rsidR="00175462" w:rsidRPr="003E0844" w:rsidRDefault="00175462" w:rsidP="00175462">
      <w:pPr>
        <w:ind w:firstLine="720"/>
        <w:jc w:val="both"/>
        <w:rPr>
          <w:sz w:val="28"/>
          <w:szCs w:val="28"/>
        </w:rPr>
      </w:pPr>
      <w:proofErr w:type="gramStart"/>
      <w:r w:rsidRPr="003E0844">
        <w:rPr>
          <w:sz w:val="28"/>
          <w:szCs w:val="28"/>
        </w:rPr>
        <w:t>Согласно показателей</w:t>
      </w:r>
      <w:proofErr w:type="gramEnd"/>
      <w:r w:rsidRPr="003E0844">
        <w:rPr>
          <w:sz w:val="28"/>
          <w:szCs w:val="28"/>
        </w:rPr>
        <w:t xml:space="preserve"> прогноза социально-экономического развития, по всем </w:t>
      </w:r>
      <w:r w:rsidRPr="00581B52">
        <w:rPr>
          <w:sz w:val="28"/>
          <w:szCs w:val="28"/>
        </w:rPr>
        <w:t>трем</w:t>
      </w:r>
      <w:r w:rsidRPr="003E0844">
        <w:rPr>
          <w:sz w:val="28"/>
          <w:szCs w:val="28"/>
        </w:rPr>
        <w:t xml:space="preserve"> вариантам по сравнению 202</w:t>
      </w:r>
      <w:r>
        <w:rPr>
          <w:sz w:val="28"/>
          <w:szCs w:val="28"/>
        </w:rPr>
        <w:t>1</w:t>
      </w:r>
      <w:r w:rsidRPr="003E0844">
        <w:rPr>
          <w:sz w:val="28"/>
          <w:szCs w:val="28"/>
        </w:rPr>
        <w:t xml:space="preserve"> годом прогнозируется уменьшение численности населения. Среднегодовая численность населения </w:t>
      </w:r>
      <w:proofErr w:type="spellStart"/>
      <w:r w:rsidRPr="003E0844">
        <w:rPr>
          <w:sz w:val="28"/>
          <w:szCs w:val="28"/>
        </w:rPr>
        <w:t>Агаповского</w:t>
      </w:r>
      <w:proofErr w:type="spellEnd"/>
      <w:r w:rsidRPr="003E0844">
        <w:rPr>
          <w:sz w:val="28"/>
          <w:szCs w:val="28"/>
        </w:rPr>
        <w:t xml:space="preserve"> муниципального района в 202</w:t>
      </w:r>
      <w:r>
        <w:rPr>
          <w:sz w:val="28"/>
          <w:szCs w:val="28"/>
        </w:rPr>
        <w:t>1</w:t>
      </w:r>
      <w:r w:rsidRPr="003E0844">
        <w:rPr>
          <w:sz w:val="28"/>
          <w:szCs w:val="28"/>
        </w:rPr>
        <w:t xml:space="preserve"> году составит 32,</w:t>
      </w:r>
      <w:r>
        <w:rPr>
          <w:sz w:val="28"/>
          <w:szCs w:val="28"/>
        </w:rPr>
        <w:t>2</w:t>
      </w:r>
      <w:r w:rsidRPr="003E0844">
        <w:rPr>
          <w:sz w:val="28"/>
          <w:szCs w:val="28"/>
        </w:rPr>
        <w:t xml:space="preserve"> тыс. человек, в дальнейшем </w:t>
      </w:r>
      <w:r w:rsidRPr="003E0844">
        <w:rPr>
          <w:sz w:val="28"/>
          <w:szCs w:val="28"/>
        </w:rPr>
        <w:lastRenderedPageBreak/>
        <w:t xml:space="preserve">прогнозируется уменьшение </w:t>
      </w:r>
      <w:r>
        <w:rPr>
          <w:sz w:val="28"/>
          <w:szCs w:val="28"/>
        </w:rPr>
        <w:t>данного</w:t>
      </w:r>
      <w:r w:rsidRPr="003E0844">
        <w:rPr>
          <w:sz w:val="28"/>
          <w:szCs w:val="28"/>
        </w:rPr>
        <w:t xml:space="preserve"> показателя в 202</w:t>
      </w:r>
      <w:r>
        <w:rPr>
          <w:sz w:val="28"/>
          <w:szCs w:val="28"/>
        </w:rPr>
        <w:t>2</w:t>
      </w:r>
      <w:r w:rsidRPr="003E0844">
        <w:rPr>
          <w:sz w:val="28"/>
          <w:szCs w:val="28"/>
        </w:rPr>
        <w:t xml:space="preserve"> году по сравнению с уровнем 202</w:t>
      </w:r>
      <w:r>
        <w:rPr>
          <w:sz w:val="28"/>
          <w:szCs w:val="28"/>
        </w:rPr>
        <w:t>1</w:t>
      </w:r>
      <w:r w:rsidRPr="003E0844">
        <w:rPr>
          <w:sz w:val="28"/>
          <w:szCs w:val="28"/>
        </w:rPr>
        <w:t xml:space="preserve"> года (базовый вариант) на 0,</w:t>
      </w:r>
      <w:r>
        <w:rPr>
          <w:sz w:val="28"/>
          <w:szCs w:val="28"/>
        </w:rPr>
        <w:t>3</w:t>
      </w:r>
      <w:r w:rsidRPr="003E0844">
        <w:rPr>
          <w:sz w:val="28"/>
          <w:szCs w:val="28"/>
        </w:rPr>
        <w:t xml:space="preserve"> тыс. человек, в 202</w:t>
      </w:r>
      <w:r>
        <w:rPr>
          <w:sz w:val="28"/>
          <w:szCs w:val="28"/>
        </w:rPr>
        <w:t>3</w:t>
      </w:r>
      <w:r w:rsidRPr="003E0844">
        <w:rPr>
          <w:sz w:val="28"/>
          <w:szCs w:val="28"/>
        </w:rPr>
        <w:t xml:space="preserve">  и 202</w:t>
      </w:r>
      <w:r>
        <w:rPr>
          <w:sz w:val="28"/>
          <w:szCs w:val="28"/>
        </w:rPr>
        <w:t>4</w:t>
      </w:r>
      <w:r w:rsidRPr="003E0844">
        <w:rPr>
          <w:sz w:val="28"/>
          <w:szCs w:val="28"/>
        </w:rPr>
        <w:t xml:space="preserve"> годах –  убыль населения составит 0,</w:t>
      </w:r>
      <w:r>
        <w:rPr>
          <w:sz w:val="28"/>
          <w:szCs w:val="28"/>
        </w:rPr>
        <w:t>5</w:t>
      </w:r>
      <w:r w:rsidRPr="003E0844">
        <w:rPr>
          <w:sz w:val="28"/>
          <w:szCs w:val="28"/>
        </w:rPr>
        <w:t xml:space="preserve"> тыс. человек </w:t>
      </w:r>
      <w:r>
        <w:rPr>
          <w:sz w:val="28"/>
          <w:szCs w:val="28"/>
        </w:rPr>
        <w:t>ежегодно к уровню 2021 года</w:t>
      </w:r>
      <w:r w:rsidRPr="003E0844">
        <w:rPr>
          <w:sz w:val="28"/>
          <w:szCs w:val="28"/>
        </w:rPr>
        <w:t>.</w:t>
      </w:r>
    </w:p>
    <w:p w:rsidR="00175462" w:rsidRPr="003E0844" w:rsidRDefault="00175462" w:rsidP="00175462">
      <w:pPr>
        <w:ind w:firstLine="720"/>
        <w:jc w:val="both"/>
        <w:rPr>
          <w:sz w:val="28"/>
          <w:szCs w:val="28"/>
        </w:rPr>
      </w:pPr>
      <w:proofErr w:type="gramStart"/>
      <w:r w:rsidRPr="003E0844">
        <w:rPr>
          <w:sz w:val="28"/>
          <w:szCs w:val="28"/>
        </w:rPr>
        <w:t>Общий объем</w:t>
      </w:r>
      <w:r>
        <w:rPr>
          <w:sz w:val="28"/>
          <w:szCs w:val="28"/>
        </w:rPr>
        <w:t xml:space="preserve"> отгруженной продукции (</w:t>
      </w:r>
      <w:r w:rsidRPr="003E0844">
        <w:rPr>
          <w:sz w:val="28"/>
          <w:szCs w:val="28"/>
        </w:rPr>
        <w:t>работ</w:t>
      </w:r>
      <w:r>
        <w:rPr>
          <w:sz w:val="28"/>
          <w:szCs w:val="28"/>
        </w:rPr>
        <w:t>,</w:t>
      </w:r>
      <w:r w:rsidRPr="003E0844">
        <w:rPr>
          <w:sz w:val="28"/>
          <w:szCs w:val="28"/>
        </w:rPr>
        <w:t xml:space="preserve"> услуг</w:t>
      </w:r>
      <w:r>
        <w:rPr>
          <w:sz w:val="28"/>
          <w:szCs w:val="28"/>
        </w:rPr>
        <w:t>) по</w:t>
      </w:r>
      <w:r w:rsidRPr="008E707A">
        <w:rPr>
          <w:sz w:val="28"/>
          <w:szCs w:val="28"/>
        </w:rPr>
        <w:t xml:space="preserve"> крупным и средним</w:t>
      </w:r>
      <w:r>
        <w:rPr>
          <w:sz w:val="28"/>
          <w:szCs w:val="28"/>
        </w:rPr>
        <w:t xml:space="preserve"> организациям</w:t>
      </w:r>
      <w:r w:rsidRPr="008E707A">
        <w:rPr>
          <w:sz w:val="28"/>
          <w:szCs w:val="28"/>
        </w:rPr>
        <w:t xml:space="preserve"> </w:t>
      </w:r>
      <w:r w:rsidRPr="003E0844">
        <w:rPr>
          <w:sz w:val="28"/>
          <w:szCs w:val="28"/>
        </w:rPr>
        <w:t xml:space="preserve">в очередном финансовом году и плановом периоде </w:t>
      </w:r>
      <w:r>
        <w:rPr>
          <w:sz w:val="28"/>
          <w:szCs w:val="28"/>
        </w:rPr>
        <w:t>показывает снижение</w:t>
      </w:r>
      <w:r w:rsidRPr="003E0844">
        <w:rPr>
          <w:sz w:val="28"/>
          <w:szCs w:val="28"/>
        </w:rPr>
        <w:t xml:space="preserve">: в прогнозируемом периоде предусматривается </w:t>
      </w:r>
      <w:r>
        <w:rPr>
          <w:sz w:val="28"/>
          <w:szCs w:val="28"/>
        </w:rPr>
        <w:t>снижение</w:t>
      </w:r>
      <w:r w:rsidRPr="003E0844">
        <w:rPr>
          <w:sz w:val="28"/>
          <w:szCs w:val="28"/>
        </w:rPr>
        <w:t xml:space="preserve"> объема отгруженн</w:t>
      </w:r>
      <w:r>
        <w:rPr>
          <w:sz w:val="28"/>
          <w:szCs w:val="28"/>
        </w:rPr>
        <w:t>ой продукции</w:t>
      </w:r>
      <w:r w:rsidRPr="003E0844">
        <w:rPr>
          <w:sz w:val="28"/>
          <w:szCs w:val="28"/>
        </w:rPr>
        <w:t xml:space="preserve"> по базовому варианту расчетов к предыдущему году, в 202</w:t>
      </w:r>
      <w:r>
        <w:rPr>
          <w:sz w:val="28"/>
          <w:szCs w:val="28"/>
        </w:rPr>
        <w:t>2</w:t>
      </w:r>
      <w:r w:rsidRPr="003E0844">
        <w:rPr>
          <w:sz w:val="28"/>
          <w:szCs w:val="28"/>
        </w:rPr>
        <w:t xml:space="preserve"> году – на</w:t>
      </w:r>
      <w:r w:rsidRPr="003E0844">
        <w:rPr>
          <w:color w:val="7030A0"/>
          <w:sz w:val="28"/>
          <w:szCs w:val="28"/>
        </w:rPr>
        <w:t xml:space="preserve"> </w:t>
      </w:r>
      <w:r w:rsidRPr="002549FE">
        <w:rPr>
          <w:sz w:val="28"/>
          <w:szCs w:val="28"/>
        </w:rPr>
        <w:t>107,2</w:t>
      </w:r>
      <w:r w:rsidRPr="003E0844">
        <w:rPr>
          <w:sz w:val="28"/>
          <w:szCs w:val="28"/>
        </w:rPr>
        <w:t xml:space="preserve"> млн. рублей, в 202</w:t>
      </w:r>
      <w:r>
        <w:rPr>
          <w:sz w:val="28"/>
          <w:szCs w:val="28"/>
        </w:rPr>
        <w:t>3</w:t>
      </w:r>
      <w:r w:rsidRPr="003E0844">
        <w:rPr>
          <w:sz w:val="28"/>
          <w:szCs w:val="28"/>
        </w:rPr>
        <w:t xml:space="preserve"> году – на </w:t>
      </w:r>
      <w:r>
        <w:rPr>
          <w:sz w:val="28"/>
          <w:szCs w:val="28"/>
        </w:rPr>
        <w:t>111</w:t>
      </w:r>
      <w:r w:rsidRPr="003E0844">
        <w:rPr>
          <w:sz w:val="28"/>
          <w:szCs w:val="28"/>
        </w:rPr>
        <w:t>,</w:t>
      </w:r>
      <w:r>
        <w:rPr>
          <w:sz w:val="28"/>
          <w:szCs w:val="28"/>
        </w:rPr>
        <w:t>2</w:t>
      </w:r>
      <w:r w:rsidRPr="003E0844">
        <w:rPr>
          <w:sz w:val="28"/>
          <w:szCs w:val="28"/>
        </w:rPr>
        <w:t xml:space="preserve"> млн. рублей, в 202</w:t>
      </w:r>
      <w:r>
        <w:rPr>
          <w:sz w:val="28"/>
          <w:szCs w:val="28"/>
        </w:rPr>
        <w:t>4</w:t>
      </w:r>
      <w:r w:rsidRPr="003E0844">
        <w:rPr>
          <w:sz w:val="28"/>
          <w:szCs w:val="28"/>
        </w:rPr>
        <w:t xml:space="preserve"> году – на </w:t>
      </w:r>
      <w:r>
        <w:rPr>
          <w:sz w:val="28"/>
          <w:szCs w:val="28"/>
        </w:rPr>
        <w:t>1</w:t>
      </w:r>
      <w:r w:rsidRPr="003E0844">
        <w:rPr>
          <w:sz w:val="28"/>
          <w:szCs w:val="28"/>
        </w:rPr>
        <w:t>18,</w:t>
      </w:r>
      <w:r>
        <w:rPr>
          <w:sz w:val="28"/>
          <w:szCs w:val="28"/>
        </w:rPr>
        <w:t>3</w:t>
      </w:r>
      <w:r w:rsidRPr="003E0844">
        <w:rPr>
          <w:sz w:val="28"/>
          <w:szCs w:val="28"/>
        </w:rPr>
        <w:t xml:space="preserve"> мл</w:t>
      </w:r>
      <w:r>
        <w:rPr>
          <w:sz w:val="28"/>
          <w:szCs w:val="28"/>
        </w:rPr>
        <w:t>н</w:t>
      </w:r>
      <w:r w:rsidRPr="003E0844">
        <w:rPr>
          <w:sz w:val="28"/>
          <w:szCs w:val="28"/>
        </w:rPr>
        <w:t>. рублей.</w:t>
      </w:r>
      <w:proofErr w:type="gramEnd"/>
    </w:p>
    <w:p w:rsidR="00175462" w:rsidRPr="003E0844" w:rsidRDefault="00175462" w:rsidP="00175462">
      <w:pPr>
        <w:ind w:firstLine="720"/>
        <w:jc w:val="both"/>
        <w:rPr>
          <w:sz w:val="28"/>
          <w:szCs w:val="28"/>
        </w:rPr>
      </w:pPr>
      <w:r w:rsidRPr="003E0844">
        <w:rPr>
          <w:sz w:val="28"/>
          <w:szCs w:val="28"/>
        </w:rPr>
        <w:t>В результате в 202</w:t>
      </w:r>
      <w:r>
        <w:rPr>
          <w:sz w:val="28"/>
          <w:szCs w:val="28"/>
        </w:rPr>
        <w:t>2</w:t>
      </w:r>
      <w:r w:rsidRPr="003E0844">
        <w:rPr>
          <w:sz w:val="28"/>
          <w:szCs w:val="28"/>
        </w:rPr>
        <w:t>-202</w:t>
      </w:r>
      <w:r>
        <w:rPr>
          <w:sz w:val="28"/>
          <w:szCs w:val="28"/>
        </w:rPr>
        <w:t>4</w:t>
      </w:r>
      <w:r w:rsidRPr="003E0844">
        <w:rPr>
          <w:sz w:val="28"/>
          <w:szCs w:val="28"/>
        </w:rPr>
        <w:t xml:space="preserve"> годах, </w:t>
      </w:r>
      <w:proofErr w:type="gramStart"/>
      <w:r w:rsidRPr="00F61F75">
        <w:rPr>
          <w:sz w:val="28"/>
          <w:szCs w:val="28"/>
        </w:rPr>
        <w:t>согласно</w:t>
      </w:r>
      <w:proofErr w:type="gramEnd"/>
      <w:r w:rsidRPr="00F61F75">
        <w:rPr>
          <w:sz w:val="28"/>
          <w:szCs w:val="28"/>
        </w:rPr>
        <w:t xml:space="preserve"> представленных показателей прогноза социально-экономического развития, сохранится в основном положительная тенденция развития всех отраслей экономики, планируется увеличение фонда заработной платы. Рост ф</w:t>
      </w:r>
      <w:r w:rsidRPr="003E0844">
        <w:rPr>
          <w:sz w:val="28"/>
          <w:szCs w:val="28"/>
        </w:rPr>
        <w:t>онда оплаты труда наемных работников по сравнению с предыдущим годом составит по базовому варианту расчетов в 202</w:t>
      </w:r>
      <w:r>
        <w:rPr>
          <w:sz w:val="28"/>
          <w:szCs w:val="28"/>
        </w:rPr>
        <w:t>2</w:t>
      </w:r>
      <w:r w:rsidRPr="003E0844">
        <w:rPr>
          <w:sz w:val="28"/>
          <w:szCs w:val="28"/>
        </w:rPr>
        <w:t xml:space="preserve"> году на </w:t>
      </w:r>
      <w:r>
        <w:rPr>
          <w:sz w:val="28"/>
          <w:szCs w:val="28"/>
        </w:rPr>
        <w:t>114</w:t>
      </w:r>
      <w:r w:rsidRPr="003E0844">
        <w:rPr>
          <w:sz w:val="28"/>
          <w:szCs w:val="28"/>
        </w:rPr>
        <w:t>,</w:t>
      </w:r>
      <w:r>
        <w:rPr>
          <w:sz w:val="28"/>
          <w:szCs w:val="28"/>
        </w:rPr>
        <w:t>6</w:t>
      </w:r>
      <w:r w:rsidRPr="003E0844">
        <w:rPr>
          <w:sz w:val="28"/>
          <w:szCs w:val="28"/>
        </w:rPr>
        <w:t xml:space="preserve"> млн. рублей, в 202</w:t>
      </w:r>
      <w:r>
        <w:rPr>
          <w:sz w:val="28"/>
          <w:szCs w:val="28"/>
        </w:rPr>
        <w:t>3</w:t>
      </w:r>
      <w:r w:rsidRPr="003E0844">
        <w:rPr>
          <w:sz w:val="28"/>
          <w:szCs w:val="28"/>
        </w:rPr>
        <w:t xml:space="preserve"> году – на </w:t>
      </w:r>
      <w:r>
        <w:rPr>
          <w:sz w:val="28"/>
          <w:szCs w:val="28"/>
        </w:rPr>
        <w:t>125,0 млн. рублей, в 2024</w:t>
      </w:r>
      <w:r w:rsidRPr="003E0844">
        <w:rPr>
          <w:sz w:val="28"/>
          <w:szCs w:val="28"/>
        </w:rPr>
        <w:t xml:space="preserve"> году – </w:t>
      </w:r>
      <w:proofErr w:type="gramStart"/>
      <w:r w:rsidRPr="003E0844">
        <w:rPr>
          <w:sz w:val="28"/>
          <w:szCs w:val="28"/>
        </w:rPr>
        <w:t>на</w:t>
      </w:r>
      <w:proofErr w:type="gramEnd"/>
      <w:r w:rsidRPr="003E0844">
        <w:rPr>
          <w:sz w:val="28"/>
          <w:szCs w:val="28"/>
        </w:rPr>
        <w:t xml:space="preserve"> </w:t>
      </w:r>
      <w:r>
        <w:rPr>
          <w:sz w:val="28"/>
          <w:szCs w:val="28"/>
        </w:rPr>
        <w:t>135</w:t>
      </w:r>
      <w:r w:rsidRPr="003E0844">
        <w:rPr>
          <w:sz w:val="28"/>
          <w:szCs w:val="28"/>
        </w:rPr>
        <w:t>,</w:t>
      </w:r>
      <w:r>
        <w:rPr>
          <w:sz w:val="28"/>
          <w:szCs w:val="28"/>
        </w:rPr>
        <w:t>2</w:t>
      </w:r>
      <w:r w:rsidRPr="003E0844">
        <w:rPr>
          <w:sz w:val="28"/>
          <w:szCs w:val="28"/>
        </w:rPr>
        <w:t xml:space="preserve"> млн. рублей. </w:t>
      </w:r>
    </w:p>
    <w:p w:rsidR="00175462" w:rsidRPr="003E0844" w:rsidRDefault="00175462" w:rsidP="00175462">
      <w:pPr>
        <w:ind w:firstLine="720"/>
        <w:jc w:val="both"/>
        <w:rPr>
          <w:sz w:val="28"/>
          <w:szCs w:val="28"/>
        </w:rPr>
      </w:pPr>
      <w:r w:rsidRPr="003E0844">
        <w:rPr>
          <w:sz w:val="28"/>
          <w:szCs w:val="28"/>
        </w:rPr>
        <w:t>Объем инвестиций в основной капитал возрастет по сравнению с предыдущим годом в 202</w:t>
      </w:r>
      <w:r>
        <w:rPr>
          <w:sz w:val="28"/>
          <w:szCs w:val="28"/>
        </w:rPr>
        <w:t>2</w:t>
      </w:r>
      <w:r w:rsidRPr="003E0844">
        <w:rPr>
          <w:sz w:val="28"/>
          <w:szCs w:val="28"/>
        </w:rPr>
        <w:t xml:space="preserve"> году по базовому варианту расчетов на                    </w:t>
      </w:r>
      <w:r>
        <w:rPr>
          <w:sz w:val="28"/>
          <w:szCs w:val="28"/>
        </w:rPr>
        <w:t>129</w:t>
      </w:r>
      <w:r w:rsidRPr="003E0844">
        <w:rPr>
          <w:sz w:val="28"/>
          <w:szCs w:val="28"/>
        </w:rPr>
        <w:t>,</w:t>
      </w:r>
      <w:r>
        <w:rPr>
          <w:sz w:val="28"/>
          <w:szCs w:val="28"/>
        </w:rPr>
        <w:t>1</w:t>
      </w:r>
      <w:r w:rsidRPr="003E0844">
        <w:rPr>
          <w:sz w:val="28"/>
          <w:szCs w:val="28"/>
        </w:rPr>
        <w:t xml:space="preserve"> млн. рублей, в 202</w:t>
      </w:r>
      <w:r>
        <w:rPr>
          <w:sz w:val="28"/>
          <w:szCs w:val="28"/>
        </w:rPr>
        <w:t>3</w:t>
      </w:r>
      <w:r w:rsidRPr="003E0844">
        <w:rPr>
          <w:sz w:val="28"/>
          <w:szCs w:val="28"/>
        </w:rPr>
        <w:t xml:space="preserve"> году на </w:t>
      </w:r>
      <w:r>
        <w:rPr>
          <w:sz w:val="28"/>
          <w:szCs w:val="28"/>
        </w:rPr>
        <w:t>119</w:t>
      </w:r>
      <w:r w:rsidRPr="003E0844">
        <w:rPr>
          <w:sz w:val="28"/>
          <w:szCs w:val="28"/>
        </w:rPr>
        <w:t>,</w:t>
      </w:r>
      <w:r>
        <w:rPr>
          <w:sz w:val="28"/>
          <w:szCs w:val="28"/>
        </w:rPr>
        <w:t>6 млн. рублей, в 2024</w:t>
      </w:r>
      <w:r w:rsidRPr="003E0844">
        <w:rPr>
          <w:sz w:val="28"/>
          <w:szCs w:val="28"/>
        </w:rPr>
        <w:t xml:space="preserve"> году </w:t>
      </w:r>
      <w:proofErr w:type="gramStart"/>
      <w:r w:rsidRPr="003E0844">
        <w:rPr>
          <w:sz w:val="28"/>
          <w:szCs w:val="28"/>
        </w:rPr>
        <w:t>на</w:t>
      </w:r>
      <w:proofErr w:type="gramEnd"/>
      <w:r w:rsidRPr="003E0844">
        <w:rPr>
          <w:sz w:val="28"/>
          <w:szCs w:val="28"/>
        </w:rPr>
        <w:t xml:space="preserve"> </w:t>
      </w:r>
      <w:r>
        <w:rPr>
          <w:sz w:val="28"/>
          <w:szCs w:val="28"/>
        </w:rPr>
        <w:t>93</w:t>
      </w:r>
      <w:r w:rsidRPr="003E0844">
        <w:rPr>
          <w:sz w:val="28"/>
          <w:szCs w:val="28"/>
        </w:rPr>
        <w:t>,</w:t>
      </w:r>
      <w:r>
        <w:rPr>
          <w:sz w:val="28"/>
          <w:szCs w:val="28"/>
        </w:rPr>
        <w:t>9</w:t>
      </w:r>
      <w:r w:rsidRPr="003E0844">
        <w:rPr>
          <w:sz w:val="28"/>
          <w:szCs w:val="28"/>
        </w:rPr>
        <w:t xml:space="preserve"> млн. рублей.  </w:t>
      </w:r>
    </w:p>
    <w:p w:rsidR="00175462" w:rsidRPr="003E0844" w:rsidRDefault="00175462" w:rsidP="00175462">
      <w:pPr>
        <w:autoSpaceDE w:val="0"/>
        <w:autoSpaceDN w:val="0"/>
        <w:adjustRightInd w:val="0"/>
        <w:ind w:firstLine="709"/>
        <w:jc w:val="both"/>
        <w:rPr>
          <w:rFonts w:eastAsiaTheme="minorHAnsi"/>
          <w:sz w:val="28"/>
          <w:szCs w:val="28"/>
          <w:lang w:eastAsia="en-US"/>
        </w:rPr>
      </w:pPr>
      <w:r w:rsidRPr="003E0844">
        <w:rPr>
          <w:rFonts w:eastAsiaTheme="minorHAnsi"/>
          <w:sz w:val="28"/>
          <w:szCs w:val="28"/>
          <w:lang w:eastAsia="en-US"/>
        </w:rPr>
        <w:t>В целом в прогнозируемом периоде сохранится положительная динамика в с</w:t>
      </w:r>
      <w:r>
        <w:rPr>
          <w:rFonts w:eastAsiaTheme="minorHAnsi"/>
          <w:sz w:val="28"/>
          <w:szCs w:val="28"/>
          <w:lang w:eastAsia="en-US"/>
        </w:rPr>
        <w:t>ельскохозяйственном комплексе. Выпуск</w:t>
      </w:r>
      <w:r w:rsidRPr="003E0844">
        <w:rPr>
          <w:rFonts w:eastAsiaTheme="minorHAnsi"/>
          <w:sz w:val="28"/>
          <w:szCs w:val="28"/>
          <w:lang w:eastAsia="en-US"/>
        </w:rPr>
        <w:t xml:space="preserve"> продукции сельского хозяйства  возрастет с </w:t>
      </w:r>
      <w:r>
        <w:rPr>
          <w:rFonts w:eastAsiaTheme="minorHAnsi"/>
          <w:sz w:val="28"/>
          <w:szCs w:val="28"/>
          <w:lang w:eastAsia="en-US"/>
        </w:rPr>
        <w:t>7</w:t>
      </w:r>
      <w:r w:rsidRPr="003E0844">
        <w:rPr>
          <w:rFonts w:eastAsiaTheme="minorHAnsi"/>
          <w:sz w:val="28"/>
          <w:szCs w:val="28"/>
          <w:lang w:eastAsia="en-US"/>
        </w:rPr>
        <w:t> </w:t>
      </w:r>
      <w:r>
        <w:rPr>
          <w:rFonts w:eastAsiaTheme="minorHAnsi"/>
          <w:sz w:val="28"/>
          <w:szCs w:val="28"/>
          <w:lang w:eastAsia="en-US"/>
        </w:rPr>
        <w:t>089</w:t>
      </w:r>
      <w:r w:rsidRPr="003E0844">
        <w:rPr>
          <w:rFonts w:eastAsiaTheme="minorHAnsi"/>
          <w:sz w:val="28"/>
          <w:szCs w:val="28"/>
          <w:lang w:eastAsia="en-US"/>
        </w:rPr>
        <w:t>,</w:t>
      </w:r>
      <w:r>
        <w:rPr>
          <w:rFonts w:eastAsiaTheme="minorHAnsi"/>
          <w:sz w:val="28"/>
          <w:szCs w:val="28"/>
          <w:lang w:eastAsia="en-US"/>
        </w:rPr>
        <w:t>6</w:t>
      </w:r>
      <w:r w:rsidRPr="003E0844">
        <w:rPr>
          <w:rFonts w:eastAsiaTheme="minorHAnsi"/>
          <w:sz w:val="28"/>
          <w:szCs w:val="28"/>
          <w:lang w:eastAsia="en-US"/>
        </w:rPr>
        <w:t xml:space="preserve"> млн. рублей в 202</w:t>
      </w:r>
      <w:r>
        <w:rPr>
          <w:rFonts w:eastAsiaTheme="minorHAnsi"/>
          <w:sz w:val="28"/>
          <w:szCs w:val="28"/>
          <w:lang w:eastAsia="en-US"/>
        </w:rPr>
        <w:t>1</w:t>
      </w:r>
      <w:r w:rsidRPr="003E0844">
        <w:rPr>
          <w:rFonts w:eastAsiaTheme="minorHAnsi"/>
          <w:sz w:val="28"/>
          <w:szCs w:val="28"/>
          <w:lang w:eastAsia="en-US"/>
        </w:rPr>
        <w:t xml:space="preserve"> году до</w:t>
      </w:r>
      <w:r>
        <w:rPr>
          <w:rFonts w:eastAsiaTheme="minorHAnsi"/>
          <w:sz w:val="28"/>
          <w:szCs w:val="28"/>
          <w:lang w:eastAsia="en-US"/>
        </w:rPr>
        <w:t xml:space="preserve"> 8</w:t>
      </w:r>
      <w:r w:rsidRPr="003E0844">
        <w:rPr>
          <w:rFonts w:eastAsiaTheme="minorHAnsi"/>
          <w:sz w:val="28"/>
          <w:szCs w:val="28"/>
          <w:lang w:eastAsia="en-US"/>
        </w:rPr>
        <w:t> </w:t>
      </w:r>
      <w:r>
        <w:rPr>
          <w:rFonts w:eastAsiaTheme="minorHAnsi"/>
          <w:sz w:val="28"/>
          <w:szCs w:val="28"/>
          <w:lang w:eastAsia="en-US"/>
        </w:rPr>
        <w:t>430</w:t>
      </w:r>
      <w:r w:rsidRPr="003E0844">
        <w:rPr>
          <w:rFonts w:eastAsiaTheme="minorHAnsi"/>
          <w:sz w:val="28"/>
          <w:szCs w:val="28"/>
          <w:lang w:eastAsia="en-US"/>
        </w:rPr>
        <w:t>,</w:t>
      </w:r>
      <w:r>
        <w:rPr>
          <w:rFonts w:eastAsiaTheme="minorHAnsi"/>
          <w:sz w:val="28"/>
          <w:szCs w:val="28"/>
          <w:lang w:eastAsia="en-US"/>
        </w:rPr>
        <w:t>2</w:t>
      </w:r>
      <w:r w:rsidRPr="003E0844">
        <w:rPr>
          <w:rFonts w:eastAsiaTheme="minorHAnsi"/>
          <w:sz w:val="28"/>
          <w:szCs w:val="28"/>
          <w:lang w:eastAsia="en-US"/>
        </w:rPr>
        <w:t xml:space="preserve"> млн. рублей к 202</w:t>
      </w:r>
      <w:r>
        <w:rPr>
          <w:rFonts w:eastAsiaTheme="minorHAnsi"/>
          <w:sz w:val="28"/>
          <w:szCs w:val="28"/>
          <w:lang w:eastAsia="en-US"/>
        </w:rPr>
        <w:t>2</w:t>
      </w:r>
      <w:r w:rsidRPr="003E0844">
        <w:rPr>
          <w:rFonts w:eastAsiaTheme="minorHAnsi"/>
          <w:sz w:val="28"/>
          <w:szCs w:val="28"/>
          <w:lang w:eastAsia="en-US"/>
        </w:rPr>
        <w:t xml:space="preserve"> году,   </w:t>
      </w:r>
      <w:r>
        <w:rPr>
          <w:rFonts w:eastAsiaTheme="minorHAnsi"/>
          <w:sz w:val="28"/>
          <w:szCs w:val="28"/>
          <w:lang w:eastAsia="en-US"/>
        </w:rPr>
        <w:t>8 833</w:t>
      </w:r>
      <w:r w:rsidRPr="003E0844">
        <w:rPr>
          <w:rFonts w:eastAsiaTheme="minorHAnsi"/>
          <w:sz w:val="28"/>
          <w:szCs w:val="28"/>
          <w:lang w:eastAsia="en-US"/>
        </w:rPr>
        <w:t>,</w:t>
      </w:r>
      <w:r>
        <w:rPr>
          <w:rFonts w:eastAsiaTheme="minorHAnsi"/>
          <w:sz w:val="28"/>
          <w:szCs w:val="28"/>
          <w:lang w:eastAsia="en-US"/>
        </w:rPr>
        <w:t>5</w:t>
      </w:r>
      <w:r w:rsidRPr="003E0844">
        <w:rPr>
          <w:rFonts w:eastAsiaTheme="minorHAnsi"/>
          <w:sz w:val="28"/>
          <w:szCs w:val="28"/>
          <w:lang w:eastAsia="en-US"/>
        </w:rPr>
        <w:t xml:space="preserve"> млн. рублей и </w:t>
      </w:r>
      <w:r>
        <w:rPr>
          <w:rFonts w:eastAsiaTheme="minorHAnsi"/>
          <w:sz w:val="28"/>
          <w:szCs w:val="28"/>
          <w:lang w:eastAsia="en-US"/>
        </w:rPr>
        <w:t>9</w:t>
      </w:r>
      <w:r w:rsidRPr="003E0844">
        <w:rPr>
          <w:rFonts w:eastAsiaTheme="minorHAnsi"/>
          <w:sz w:val="28"/>
          <w:szCs w:val="28"/>
          <w:lang w:eastAsia="en-US"/>
        </w:rPr>
        <w:t> </w:t>
      </w:r>
      <w:r>
        <w:rPr>
          <w:rFonts w:eastAsiaTheme="minorHAnsi"/>
          <w:sz w:val="28"/>
          <w:szCs w:val="28"/>
          <w:lang w:eastAsia="en-US"/>
        </w:rPr>
        <w:t>251</w:t>
      </w:r>
      <w:r w:rsidRPr="003E0844">
        <w:rPr>
          <w:rFonts w:eastAsiaTheme="minorHAnsi"/>
          <w:sz w:val="28"/>
          <w:szCs w:val="28"/>
          <w:lang w:eastAsia="en-US"/>
        </w:rPr>
        <w:t>,</w:t>
      </w:r>
      <w:r>
        <w:rPr>
          <w:rFonts w:eastAsiaTheme="minorHAnsi"/>
          <w:sz w:val="28"/>
          <w:szCs w:val="28"/>
          <w:lang w:eastAsia="en-US"/>
        </w:rPr>
        <w:t>0</w:t>
      </w:r>
      <w:r w:rsidRPr="003E0844">
        <w:rPr>
          <w:rFonts w:eastAsiaTheme="minorHAnsi"/>
          <w:sz w:val="28"/>
          <w:szCs w:val="28"/>
          <w:lang w:eastAsia="en-US"/>
        </w:rPr>
        <w:t xml:space="preserve"> млн. рублей к 202</w:t>
      </w:r>
      <w:r>
        <w:rPr>
          <w:rFonts w:eastAsiaTheme="minorHAnsi"/>
          <w:sz w:val="28"/>
          <w:szCs w:val="28"/>
          <w:lang w:eastAsia="en-US"/>
        </w:rPr>
        <w:t>3</w:t>
      </w:r>
      <w:r w:rsidRPr="003E0844">
        <w:rPr>
          <w:rFonts w:eastAsiaTheme="minorHAnsi"/>
          <w:sz w:val="28"/>
          <w:szCs w:val="28"/>
          <w:lang w:eastAsia="en-US"/>
        </w:rPr>
        <w:t xml:space="preserve"> и 202</w:t>
      </w:r>
      <w:r>
        <w:rPr>
          <w:rFonts w:eastAsiaTheme="minorHAnsi"/>
          <w:sz w:val="28"/>
          <w:szCs w:val="28"/>
          <w:lang w:eastAsia="en-US"/>
        </w:rPr>
        <w:t>4</w:t>
      </w:r>
      <w:r w:rsidRPr="003E0844">
        <w:rPr>
          <w:rFonts w:eastAsiaTheme="minorHAnsi"/>
          <w:sz w:val="28"/>
          <w:szCs w:val="28"/>
          <w:lang w:eastAsia="en-US"/>
        </w:rPr>
        <w:t xml:space="preserve"> годам соответственно.</w:t>
      </w:r>
    </w:p>
    <w:p w:rsidR="00175462" w:rsidRPr="00185B49" w:rsidRDefault="00175462" w:rsidP="00175462">
      <w:pPr>
        <w:autoSpaceDE w:val="0"/>
        <w:autoSpaceDN w:val="0"/>
        <w:adjustRightInd w:val="0"/>
        <w:ind w:firstLine="709"/>
        <w:jc w:val="both"/>
        <w:rPr>
          <w:rFonts w:eastAsiaTheme="minorHAnsi"/>
          <w:sz w:val="28"/>
          <w:szCs w:val="28"/>
          <w:lang w:eastAsia="en-US"/>
        </w:rPr>
      </w:pPr>
      <w:r w:rsidRPr="00185B49">
        <w:rPr>
          <w:rFonts w:eastAsiaTheme="minorHAnsi"/>
          <w:sz w:val="28"/>
          <w:szCs w:val="28"/>
          <w:lang w:eastAsia="en-US"/>
        </w:rPr>
        <w:t>Оборот розничной торговли возрастет с 654,0 млн. рублей в 202</w:t>
      </w:r>
      <w:r>
        <w:rPr>
          <w:rFonts w:eastAsiaTheme="minorHAnsi"/>
          <w:sz w:val="28"/>
          <w:szCs w:val="28"/>
          <w:lang w:eastAsia="en-US"/>
        </w:rPr>
        <w:t>1</w:t>
      </w:r>
      <w:r w:rsidRPr="00185B49">
        <w:rPr>
          <w:rFonts w:eastAsiaTheme="minorHAnsi"/>
          <w:sz w:val="28"/>
          <w:szCs w:val="28"/>
          <w:lang w:eastAsia="en-US"/>
        </w:rPr>
        <w:t xml:space="preserve"> году до 6</w:t>
      </w:r>
      <w:r>
        <w:rPr>
          <w:rFonts w:eastAsiaTheme="minorHAnsi"/>
          <w:sz w:val="28"/>
          <w:szCs w:val="28"/>
          <w:lang w:eastAsia="en-US"/>
        </w:rPr>
        <w:t>83</w:t>
      </w:r>
      <w:r w:rsidRPr="00185B49">
        <w:rPr>
          <w:rFonts w:eastAsiaTheme="minorHAnsi"/>
          <w:sz w:val="28"/>
          <w:szCs w:val="28"/>
          <w:lang w:eastAsia="en-US"/>
        </w:rPr>
        <w:t>,</w:t>
      </w:r>
      <w:r>
        <w:rPr>
          <w:rFonts w:eastAsiaTheme="minorHAnsi"/>
          <w:sz w:val="28"/>
          <w:szCs w:val="28"/>
          <w:lang w:eastAsia="en-US"/>
        </w:rPr>
        <w:t>4</w:t>
      </w:r>
      <w:r w:rsidRPr="00185B49">
        <w:rPr>
          <w:rFonts w:eastAsiaTheme="minorHAnsi"/>
          <w:sz w:val="28"/>
          <w:szCs w:val="28"/>
          <w:lang w:eastAsia="en-US"/>
        </w:rPr>
        <w:t xml:space="preserve"> млн. рублей к 202</w:t>
      </w:r>
      <w:r>
        <w:rPr>
          <w:rFonts w:eastAsiaTheme="minorHAnsi"/>
          <w:sz w:val="28"/>
          <w:szCs w:val="28"/>
          <w:lang w:eastAsia="en-US"/>
        </w:rPr>
        <w:t>2</w:t>
      </w:r>
      <w:r w:rsidRPr="00185B49">
        <w:rPr>
          <w:rFonts w:eastAsiaTheme="minorHAnsi"/>
          <w:sz w:val="28"/>
          <w:szCs w:val="28"/>
          <w:lang w:eastAsia="en-US"/>
        </w:rPr>
        <w:t xml:space="preserve"> году, </w:t>
      </w:r>
      <w:r>
        <w:rPr>
          <w:rFonts w:eastAsiaTheme="minorHAnsi"/>
          <w:sz w:val="28"/>
          <w:szCs w:val="28"/>
          <w:lang w:eastAsia="en-US"/>
        </w:rPr>
        <w:t>716</w:t>
      </w:r>
      <w:r w:rsidRPr="00185B49">
        <w:rPr>
          <w:rFonts w:eastAsiaTheme="minorHAnsi"/>
          <w:sz w:val="28"/>
          <w:szCs w:val="28"/>
          <w:lang w:eastAsia="en-US"/>
        </w:rPr>
        <w:t>,</w:t>
      </w:r>
      <w:r>
        <w:rPr>
          <w:rFonts w:eastAsiaTheme="minorHAnsi"/>
          <w:sz w:val="28"/>
          <w:szCs w:val="28"/>
          <w:lang w:eastAsia="en-US"/>
        </w:rPr>
        <w:t>4</w:t>
      </w:r>
      <w:r w:rsidRPr="00185B49">
        <w:rPr>
          <w:rFonts w:eastAsiaTheme="minorHAnsi"/>
          <w:sz w:val="28"/>
          <w:szCs w:val="28"/>
          <w:lang w:eastAsia="en-US"/>
        </w:rPr>
        <w:t xml:space="preserve"> млн. рублей и 7</w:t>
      </w:r>
      <w:r>
        <w:rPr>
          <w:rFonts w:eastAsiaTheme="minorHAnsi"/>
          <w:sz w:val="28"/>
          <w:szCs w:val="28"/>
          <w:lang w:eastAsia="en-US"/>
        </w:rPr>
        <w:t>33</w:t>
      </w:r>
      <w:r w:rsidRPr="00185B49">
        <w:rPr>
          <w:rFonts w:eastAsiaTheme="minorHAnsi"/>
          <w:sz w:val="28"/>
          <w:szCs w:val="28"/>
          <w:lang w:eastAsia="en-US"/>
        </w:rPr>
        <w:t>,</w:t>
      </w:r>
      <w:r>
        <w:rPr>
          <w:rFonts w:eastAsiaTheme="minorHAnsi"/>
          <w:sz w:val="28"/>
          <w:szCs w:val="28"/>
          <w:lang w:eastAsia="en-US"/>
        </w:rPr>
        <w:t>8 млн. рублей к 2023</w:t>
      </w:r>
      <w:r w:rsidRPr="00185B49">
        <w:rPr>
          <w:rFonts w:eastAsiaTheme="minorHAnsi"/>
          <w:sz w:val="28"/>
          <w:szCs w:val="28"/>
          <w:lang w:eastAsia="en-US"/>
        </w:rPr>
        <w:t xml:space="preserve"> и 202</w:t>
      </w:r>
      <w:r>
        <w:rPr>
          <w:rFonts w:eastAsiaTheme="minorHAnsi"/>
          <w:sz w:val="28"/>
          <w:szCs w:val="28"/>
          <w:lang w:eastAsia="en-US"/>
        </w:rPr>
        <w:t>4</w:t>
      </w:r>
      <w:r w:rsidRPr="00185B49">
        <w:rPr>
          <w:rFonts w:eastAsiaTheme="minorHAnsi"/>
          <w:sz w:val="28"/>
          <w:szCs w:val="28"/>
          <w:lang w:eastAsia="en-US"/>
        </w:rPr>
        <w:t xml:space="preserve"> годам соответственно.</w:t>
      </w:r>
    </w:p>
    <w:p w:rsidR="00175462" w:rsidRDefault="00006879" w:rsidP="00175462">
      <w:pPr>
        <w:ind w:firstLine="720"/>
        <w:jc w:val="both"/>
        <w:rPr>
          <w:sz w:val="28"/>
          <w:szCs w:val="28"/>
        </w:rPr>
      </w:pPr>
      <w:r>
        <w:rPr>
          <w:sz w:val="28"/>
          <w:szCs w:val="28"/>
        </w:rPr>
        <w:t>П</w:t>
      </w:r>
      <w:r w:rsidR="00175462" w:rsidRPr="00175462">
        <w:rPr>
          <w:sz w:val="28"/>
          <w:szCs w:val="28"/>
        </w:rPr>
        <w:t>ояснительн</w:t>
      </w:r>
      <w:r>
        <w:rPr>
          <w:sz w:val="28"/>
          <w:szCs w:val="28"/>
        </w:rPr>
        <w:t>ая</w:t>
      </w:r>
      <w:r w:rsidR="00175462" w:rsidRPr="00175462">
        <w:rPr>
          <w:sz w:val="28"/>
          <w:szCs w:val="28"/>
        </w:rPr>
        <w:t xml:space="preserve"> записк</w:t>
      </w:r>
      <w:r>
        <w:rPr>
          <w:sz w:val="28"/>
          <w:szCs w:val="28"/>
        </w:rPr>
        <w:t>а</w:t>
      </w:r>
      <w:r w:rsidR="00175462" w:rsidRPr="00175462">
        <w:rPr>
          <w:sz w:val="28"/>
          <w:szCs w:val="28"/>
        </w:rPr>
        <w:t xml:space="preserve"> к прогнозу социально-экономического развития </w:t>
      </w:r>
      <w:r w:rsidR="00175462" w:rsidRPr="00D86EA8">
        <w:rPr>
          <w:bCs/>
          <w:sz w:val="28"/>
          <w:szCs w:val="28"/>
        </w:rPr>
        <w:t xml:space="preserve">не </w:t>
      </w:r>
      <w:r>
        <w:rPr>
          <w:bCs/>
          <w:sz w:val="28"/>
          <w:szCs w:val="28"/>
        </w:rPr>
        <w:t>представлена,</w:t>
      </w:r>
      <w:r w:rsidR="00175462" w:rsidRPr="00175462">
        <w:rPr>
          <w:b/>
          <w:bCs/>
          <w:sz w:val="28"/>
          <w:szCs w:val="28"/>
        </w:rPr>
        <w:t xml:space="preserve"> </w:t>
      </w:r>
      <w:r w:rsidR="00175462" w:rsidRPr="00175462">
        <w:rPr>
          <w:sz w:val="28"/>
          <w:szCs w:val="28"/>
        </w:rPr>
        <w:t>сопоставление параметров прогноза с ранее утвержденными параметрами с</w:t>
      </w:r>
      <w:r w:rsidR="00175462">
        <w:rPr>
          <w:b/>
          <w:bCs/>
          <w:sz w:val="28"/>
          <w:szCs w:val="28"/>
        </w:rPr>
        <w:t xml:space="preserve"> </w:t>
      </w:r>
      <w:r w:rsidR="00175462" w:rsidRPr="00175462">
        <w:rPr>
          <w:sz w:val="28"/>
          <w:szCs w:val="28"/>
        </w:rPr>
        <w:t xml:space="preserve">указанием причин и факторов прогнозируемых изменений </w:t>
      </w:r>
      <w:r>
        <w:rPr>
          <w:sz w:val="28"/>
          <w:szCs w:val="28"/>
        </w:rPr>
        <w:t xml:space="preserve">не приводится </w:t>
      </w:r>
      <w:r w:rsidR="00175462" w:rsidRPr="00175462">
        <w:rPr>
          <w:sz w:val="28"/>
          <w:szCs w:val="28"/>
        </w:rPr>
        <w:t>(часть 4 статьи 173 БК РФ).</w:t>
      </w:r>
    </w:p>
    <w:p w:rsidR="0051485D" w:rsidRDefault="0051485D" w:rsidP="00175462">
      <w:pPr>
        <w:ind w:firstLine="720"/>
        <w:jc w:val="both"/>
        <w:rPr>
          <w:sz w:val="28"/>
          <w:szCs w:val="28"/>
        </w:rPr>
      </w:pPr>
    </w:p>
    <w:p w:rsidR="007202A7" w:rsidRDefault="007202A7" w:rsidP="007202A7">
      <w:pPr>
        <w:pStyle w:val="af8"/>
        <w:numPr>
          <w:ilvl w:val="0"/>
          <w:numId w:val="7"/>
        </w:numPr>
        <w:jc w:val="both"/>
        <w:rPr>
          <w:b/>
          <w:sz w:val="28"/>
          <w:szCs w:val="28"/>
        </w:rPr>
      </w:pPr>
      <w:r w:rsidRPr="00F57228">
        <w:rPr>
          <w:b/>
          <w:sz w:val="28"/>
          <w:szCs w:val="28"/>
        </w:rPr>
        <w:t xml:space="preserve">Основные направления бюджетной и налоговой политики </w:t>
      </w:r>
      <w:proofErr w:type="spellStart"/>
      <w:r w:rsidRPr="00F57228">
        <w:rPr>
          <w:b/>
          <w:sz w:val="28"/>
          <w:szCs w:val="28"/>
        </w:rPr>
        <w:t>Агаповского</w:t>
      </w:r>
      <w:proofErr w:type="spellEnd"/>
      <w:r w:rsidRPr="00F57228">
        <w:rPr>
          <w:b/>
          <w:sz w:val="28"/>
          <w:szCs w:val="28"/>
        </w:rPr>
        <w:t xml:space="preserve"> муниципального района на 2022-2024 годы. </w:t>
      </w:r>
    </w:p>
    <w:p w:rsidR="00E45BEC" w:rsidRDefault="00E45BEC" w:rsidP="00E45BEC">
      <w:pPr>
        <w:ind w:firstLine="720"/>
        <w:jc w:val="both"/>
        <w:rPr>
          <w:sz w:val="28"/>
          <w:szCs w:val="28"/>
        </w:rPr>
      </w:pPr>
      <w:r>
        <w:rPr>
          <w:sz w:val="28"/>
          <w:szCs w:val="28"/>
        </w:rPr>
        <w:t xml:space="preserve">В соответствии </w:t>
      </w:r>
      <w:proofErr w:type="gramStart"/>
      <w:r>
        <w:rPr>
          <w:sz w:val="28"/>
          <w:szCs w:val="28"/>
        </w:rPr>
        <w:t>с</w:t>
      </w:r>
      <w:proofErr w:type="gramEnd"/>
      <w:r>
        <w:rPr>
          <w:sz w:val="28"/>
          <w:szCs w:val="28"/>
        </w:rPr>
        <w:t xml:space="preserve"> статьей 172 БК РФ составление Проекта бюджета основывалось также на основных направлениях бюджетной и налоговой политики </w:t>
      </w:r>
      <w:proofErr w:type="spellStart"/>
      <w:r>
        <w:rPr>
          <w:sz w:val="28"/>
          <w:szCs w:val="28"/>
        </w:rPr>
        <w:t>Агаповского</w:t>
      </w:r>
      <w:proofErr w:type="spellEnd"/>
      <w:r>
        <w:rPr>
          <w:sz w:val="28"/>
          <w:szCs w:val="28"/>
        </w:rPr>
        <w:t xml:space="preserve"> муниципального района на 2022-2024 годы</w:t>
      </w:r>
      <w:r w:rsidR="007202A7">
        <w:rPr>
          <w:sz w:val="28"/>
          <w:szCs w:val="28"/>
        </w:rPr>
        <w:t>.</w:t>
      </w:r>
    </w:p>
    <w:p w:rsidR="00A47AAD" w:rsidRDefault="00E0566C" w:rsidP="00A47AAD">
      <w:pPr>
        <w:ind w:firstLine="720"/>
        <w:jc w:val="both"/>
        <w:rPr>
          <w:sz w:val="28"/>
          <w:szCs w:val="28"/>
        </w:rPr>
      </w:pPr>
      <w:r w:rsidRPr="00E0566C">
        <w:rPr>
          <w:sz w:val="28"/>
          <w:szCs w:val="28"/>
        </w:rPr>
        <w:t>В последние годы налоговая политика Агаповского муниципального района направлена на создание условий для формирования новых точек роста экономического потенциала Агаповского муниципального района с целью укрепления собственной доходной базы.</w:t>
      </w:r>
    </w:p>
    <w:p w:rsidR="00E0566C" w:rsidRPr="00A47AAD" w:rsidRDefault="00E0566C" w:rsidP="00A47AAD">
      <w:pPr>
        <w:ind w:firstLine="720"/>
        <w:jc w:val="both"/>
        <w:rPr>
          <w:sz w:val="28"/>
          <w:szCs w:val="28"/>
        </w:rPr>
      </w:pPr>
      <w:r w:rsidRPr="00E0566C">
        <w:rPr>
          <w:sz w:val="28"/>
          <w:szCs w:val="28"/>
        </w:rPr>
        <w:t xml:space="preserve">Основные приоритеты в решении этой задачи отведены стимулированию инвестиционной активности в Агаповском муниципальном районе, поддержке </w:t>
      </w:r>
      <w:r w:rsidRPr="00E0566C">
        <w:rPr>
          <w:sz w:val="28"/>
          <w:szCs w:val="28"/>
        </w:rPr>
        <w:lastRenderedPageBreak/>
        <w:t>и развитию малого предпринимательства. Поступлени</w:t>
      </w:r>
      <w:r>
        <w:rPr>
          <w:sz w:val="28"/>
          <w:szCs w:val="28"/>
        </w:rPr>
        <w:t>я</w:t>
      </w:r>
      <w:r w:rsidRPr="00E0566C">
        <w:rPr>
          <w:sz w:val="28"/>
          <w:szCs w:val="28"/>
        </w:rPr>
        <w:t xml:space="preserve"> по группе налогов на совокупный доход за 9 месяцев 202</w:t>
      </w:r>
      <w:r w:rsidR="005C0876">
        <w:rPr>
          <w:sz w:val="28"/>
          <w:szCs w:val="28"/>
        </w:rPr>
        <w:t>1</w:t>
      </w:r>
      <w:r w:rsidRPr="00E0566C">
        <w:rPr>
          <w:sz w:val="28"/>
          <w:szCs w:val="28"/>
        </w:rPr>
        <w:t xml:space="preserve"> года составили 1</w:t>
      </w:r>
      <w:r w:rsidR="005C0876">
        <w:rPr>
          <w:sz w:val="28"/>
          <w:szCs w:val="28"/>
        </w:rPr>
        <w:t>9</w:t>
      </w:r>
      <w:r w:rsidRPr="00E0566C">
        <w:rPr>
          <w:sz w:val="28"/>
          <w:szCs w:val="28"/>
        </w:rPr>
        <w:t> </w:t>
      </w:r>
      <w:r w:rsidR="005C0876">
        <w:rPr>
          <w:sz w:val="28"/>
          <w:szCs w:val="28"/>
        </w:rPr>
        <w:t>796</w:t>
      </w:r>
      <w:r w:rsidRPr="00E0566C">
        <w:rPr>
          <w:sz w:val="28"/>
          <w:szCs w:val="28"/>
        </w:rPr>
        <w:t>,</w:t>
      </w:r>
      <w:r w:rsidR="005C0876">
        <w:rPr>
          <w:sz w:val="28"/>
          <w:szCs w:val="28"/>
        </w:rPr>
        <w:t>70</w:t>
      </w:r>
      <w:r w:rsidRPr="00E0566C">
        <w:rPr>
          <w:sz w:val="28"/>
          <w:szCs w:val="28"/>
        </w:rPr>
        <w:t xml:space="preserve"> тыс. рублей.</w:t>
      </w:r>
    </w:p>
    <w:p w:rsidR="00E0566C" w:rsidRPr="00E0566C" w:rsidRDefault="00E0566C" w:rsidP="0051485D">
      <w:pPr>
        <w:autoSpaceDE w:val="0"/>
        <w:autoSpaceDN w:val="0"/>
        <w:adjustRightInd w:val="0"/>
        <w:ind w:firstLine="709"/>
        <w:jc w:val="both"/>
        <w:outlineLvl w:val="1"/>
        <w:rPr>
          <w:sz w:val="28"/>
          <w:szCs w:val="28"/>
        </w:rPr>
      </w:pPr>
      <w:r w:rsidRPr="00E0566C">
        <w:rPr>
          <w:sz w:val="28"/>
          <w:szCs w:val="28"/>
        </w:rPr>
        <w:t>Реализация мероприятий по укреплению доходной части бюджета, наряду с ростом отдельных экономических показателей позволяет сохрани</w:t>
      </w:r>
      <w:r w:rsidR="0051485D">
        <w:rPr>
          <w:sz w:val="28"/>
          <w:szCs w:val="28"/>
        </w:rPr>
        <w:t>ть рост доходной части бюджета.</w:t>
      </w:r>
    </w:p>
    <w:p w:rsidR="00E0566C" w:rsidRDefault="00E0566C" w:rsidP="00E0566C">
      <w:pPr>
        <w:autoSpaceDE w:val="0"/>
        <w:autoSpaceDN w:val="0"/>
        <w:adjustRightInd w:val="0"/>
        <w:ind w:firstLine="709"/>
        <w:jc w:val="both"/>
        <w:outlineLvl w:val="1"/>
        <w:rPr>
          <w:sz w:val="28"/>
          <w:szCs w:val="28"/>
        </w:rPr>
      </w:pPr>
      <w:r w:rsidRPr="00E0566C">
        <w:rPr>
          <w:sz w:val="28"/>
          <w:szCs w:val="28"/>
        </w:rPr>
        <w:t>Наряду с мерами, направленными на стимулирование роста налогового потенциала, особое значение придавалось работе по сокращению задолженности по налоговым и неналоговым доходам.</w:t>
      </w:r>
      <w:r w:rsidRPr="00E0566C">
        <w:rPr>
          <w:color w:val="FF0000"/>
          <w:sz w:val="28"/>
          <w:szCs w:val="28"/>
        </w:rPr>
        <w:t xml:space="preserve"> </w:t>
      </w:r>
      <w:r w:rsidRPr="00E0566C">
        <w:rPr>
          <w:sz w:val="28"/>
          <w:szCs w:val="28"/>
        </w:rPr>
        <w:t xml:space="preserve">В рамках межведомственных рабочих групп по увеличению наполняемости местного бюджета за 9 месяцев 2020 года проведена работа со </w:t>
      </w:r>
      <w:r w:rsidR="005C0876">
        <w:rPr>
          <w:sz w:val="28"/>
          <w:szCs w:val="28"/>
        </w:rPr>
        <w:t>54</w:t>
      </w:r>
      <w:r w:rsidRPr="00E0566C">
        <w:rPr>
          <w:sz w:val="28"/>
          <w:szCs w:val="28"/>
        </w:rPr>
        <w:t xml:space="preserve"> представителями организаций и предпринимателей, имеющих задолженность в бюджет, в рамках </w:t>
      </w:r>
      <w:r w:rsidR="005C0876">
        <w:rPr>
          <w:sz w:val="28"/>
          <w:szCs w:val="28"/>
        </w:rPr>
        <w:t>38</w:t>
      </w:r>
      <w:r w:rsidRPr="00E0566C">
        <w:rPr>
          <w:sz w:val="28"/>
          <w:szCs w:val="28"/>
        </w:rPr>
        <w:t xml:space="preserve"> заседания. В результате проведенных мероприятий погашена задолженность на сумму </w:t>
      </w:r>
      <w:r w:rsidR="005C0876">
        <w:rPr>
          <w:sz w:val="28"/>
          <w:szCs w:val="28"/>
        </w:rPr>
        <w:t>2</w:t>
      </w:r>
      <w:r w:rsidRPr="00E0566C">
        <w:rPr>
          <w:sz w:val="28"/>
          <w:szCs w:val="28"/>
        </w:rPr>
        <w:t> </w:t>
      </w:r>
      <w:r w:rsidR="005C0876">
        <w:rPr>
          <w:sz w:val="28"/>
          <w:szCs w:val="28"/>
        </w:rPr>
        <w:t>625</w:t>
      </w:r>
      <w:r w:rsidRPr="00E0566C">
        <w:rPr>
          <w:sz w:val="28"/>
          <w:szCs w:val="28"/>
        </w:rPr>
        <w:t>,</w:t>
      </w:r>
      <w:r w:rsidR="005C0876">
        <w:rPr>
          <w:sz w:val="28"/>
          <w:szCs w:val="28"/>
        </w:rPr>
        <w:t>34</w:t>
      </w:r>
      <w:r w:rsidRPr="00E0566C">
        <w:rPr>
          <w:sz w:val="28"/>
          <w:szCs w:val="28"/>
        </w:rPr>
        <w:t xml:space="preserve"> тыс. рублей.</w:t>
      </w:r>
    </w:p>
    <w:p w:rsidR="00E0566C" w:rsidRPr="00E0566C" w:rsidRDefault="00E0566C" w:rsidP="00E0566C">
      <w:pPr>
        <w:ind w:firstLine="708"/>
        <w:jc w:val="both"/>
        <w:rPr>
          <w:sz w:val="28"/>
          <w:szCs w:val="28"/>
        </w:rPr>
      </w:pPr>
      <w:r w:rsidRPr="00E0566C">
        <w:rPr>
          <w:sz w:val="28"/>
          <w:szCs w:val="28"/>
        </w:rPr>
        <w:t>В 202</w:t>
      </w:r>
      <w:r w:rsidR="005C0876">
        <w:rPr>
          <w:sz w:val="28"/>
          <w:szCs w:val="28"/>
        </w:rPr>
        <w:t>2</w:t>
      </w:r>
      <w:r w:rsidRPr="00E0566C">
        <w:rPr>
          <w:sz w:val="28"/>
          <w:szCs w:val="28"/>
        </w:rPr>
        <w:t>-202</w:t>
      </w:r>
      <w:r w:rsidR="005C0876">
        <w:rPr>
          <w:sz w:val="28"/>
          <w:szCs w:val="28"/>
        </w:rPr>
        <w:t>4</w:t>
      </w:r>
      <w:r w:rsidRPr="00E0566C">
        <w:rPr>
          <w:sz w:val="28"/>
          <w:szCs w:val="28"/>
        </w:rPr>
        <w:t xml:space="preserve"> годы будет продолжена реализация целей и задач, предусмотренных в предыдущие годы, среди которых:</w:t>
      </w:r>
    </w:p>
    <w:p w:rsidR="00E0566C" w:rsidRPr="00E0566C" w:rsidRDefault="00E0566C" w:rsidP="00E0566C">
      <w:pPr>
        <w:ind w:firstLine="708"/>
        <w:jc w:val="both"/>
        <w:rPr>
          <w:sz w:val="28"/>
          <w:szCs w:val="28"/>
        </w:rPr>
      </w:pPr>
      <w:r w:rsidRPr="00E0566C">
        <w:rPr>
          <w:sz w:val="28"/>
          <w:szCs w:val="28"/>
        </w:rPr>
        <w:t>- проведение мониторинга и анализа муниципальных нормативных правовых актов по местным налогам с целью выработки рекомендаций по их совершенствованию и устранению нарушений, допускаемых органами местного самоуправления поселений;</w:t>
      </w:r>
    </w:p>
    <w:p w:rsidR="00E0566C" w:rsidRPr="00E0566C" w:rsidRDefault="00E0566C" w:rsidP="00E0566C">
      <w:pPr>
        <w:ind w:firstLine="708"/>
        <w:jc w:val="both"/>
        <w:rPr>
          <w:sz w:val="28"/>
          <w:szCs w:val="28"/>
        </w:rPr>
      </w:pPr>
      <w:r w:rsidRPr="00E0566C">
        <w:rPr>
          <w:sz w:val="28"/>
          <w:szCs w:val="28"/>
        </w:rPr>
        <w:t>- координация действий органов местного самоуправления с налоговыми органами и с главными администраторами неналоговых доходов по улучшению качества администрирования платежей и увеличению собираемости доходов в бюджет муниципального района, повышение ответственности администраторов доходов местных бюджетов за исполнение всеми плательщиками своих обязательств перед бюджетом;</w:t>
      </w:r>
    </w:p>
    <w:p w:rsidR="00E0566C" w:rsidRPr="00E0566C" w:rsidRDefault="00E0566C" w:rsidP="00E0566C">
      <w:pPr>
        <w:ind w:firstLine="708"/>
        <w:jc w:val="both"/>
        <w:rPr>
          <w:sz w:val="28"/>
          <w:szCs w:val="28"/>
        </w:rPr>
      </w:pPr>
      <w:r w:rsidRPr="00E0566C">
        <w:rPr>
          <w:sz w:val="28"/>
          <w:szCs w:val="28"/>
        </w:rPr>
        <w:t xml:space="preserve">- взаимодействие с крупнейшими налогоплательщиками муниципального района в целях предотвращения снижения платежей в бюджет и роста задолженности по налогам; </w:t>
      </w:r>
    </w:p>
    <w:p w:rsidR="00E0566C" w:rsidRPr="00E0566C" w:rsidRDefault="00E0566C" w:rsidP="00E0566C">
      <w:pPr>
        <w:ind w:firstLine="708"/>
        <w:jc w:val="both"/>
        <w:rPr>
          <w:sz w:val="28"/>
          <w:szCs w:val="28"/>
        </w:rPr>
      </w:pPr>
      <w:r w:rsidRPr="00E0566C">
        <w:rPr>
          <w:sz w:val="28"/>
          <w:szCs w:val="28"/>
        </w:rPr>
        <w:t xml:space="preserve">- проведение работы с крупными недоимщиками по выявлению причин неплатежей и выработке предложений и рекомендаций по принятию мер к снижению образовавшейся задолженности; </w:t>
      </w:r>
    </w:p>
    <w:p w:rsidR="00E0566C" w:rsidRPr="00E0566C" w:rsidRDefault="00E0566C" w:rsidP="00E0566C">
      <w:pPr>
        <w:ind w:firstLine="708"/>
        <w:jc w:val="both"/>
        <w:rPr>
          <w:sz w:val="28"/>
          <w:szCs w:val="28"/>
        </w:rPr>
      </w:pPr>
      <w:r w:rsidRPr="00E0566C">
        <w:rPr>
          <w:sz w:val="28"/>
          <w:szCs w:val="28"/>
        </w:rPr>
        <w:t>- продолжение работы районной межведомственной комиссии по обеспечению доходов бюджета и активизация деятельности аналогичных комиссий в поселениях, входящих в состав муниципального района;</w:t>
      </w:r>
    </w:p>
    <w:p w:rsidR="00E0566C" w:rsidRPr="00E0566C" w:rsidRDefault="00E0566C" w:rsidP="00E0566C">
      <w:pPr>
        <w:ind w:firstLine="708"/>
        <w:jc w:val="both"/>
        <w:rPr>
          <w:sz w:val="28"/>
          <w:szCs w:val="28"/>
        </w:rPr>
      </w:pPr>
      <w:r w:rsidRPr="00E0566C">
        <w:rPr>
          <w:sz w:val="28"/>
          <w:szCs w:val="28"/>
        </w:rPr>
        <w:t>- активизация работы органов местного самоуправления в решении вопросов, связанных с расширением налоговой базы по имущественным налогам путем выявления и включения в налогооблагаемую базу недвижимого имущества и земельных участков, которые до настоящего времени не зарегистрированы или зарегистрированы с указанием неполных сведений, необходимых для исчисления налогов;</w:t>
      </w:r>
    </w:p>
    <w:p w:rsidR="00E0566C" w:rsidRPr="00E0566C" w:rsidRDefault="00E0566C" w:rsidP="00E0566C">
      <w:pPr>
        <w:ind w:firstLine="708"/>
        <w:jc w:val="both"/>
        <w:rPr>
          <w:sz w:val="28"/>
          <w:szCs w:val="28"/>
        </w:rPr>
      </w:pPr>
      <w:r w:rsidRPr="00E0566C">
        <w:rPr>
          <w:sz w:val="28"/>
          <w:szCs w:val="28"/>
        </w:rPr>
        <w:t xml:space="preserve">- повышение роли доходов от использования муниципального имущества поселений, входящих в состав муниципального района; </w:t>
      </w:r>
    </w:p>
    <w:p w:rsidR="00E0566C" w:rsidRPr="00E0566C" w:rsidRDefault="00E0566C" w:rsidP="00E0566C">
      <w:pPr>
        <w:ind w:firstLine="708"/>
        <w:jc w:val="both"/>
        <w:rPr>
          <w:sz w:val="28"/>
          <w:szCs w:val="28"/>
        </w:rPr>
      </w:pPr>
      <w:r w:rsidRPr="00E0566C">
        <w:rPr>
          <w:sz w:val="28"/>
          <w:szCs w:val="28"/>
        </w:rPr>
        <w:lastRenderedPageBreak/>
        <w:t xml:space="preserve">- продолжение работы по инвентаризации и оптимизации имущества казны муниципального района и казны поселений, входящих в состав муниципального района; </w:t>
      </w:r>
    </w:p>
    <w:p w:rsidR="00E0566C" w:rsidRPr="00E0566C" w:rsidRDefault="00E0566C" w:rsidP="00E0566C">
      <w:pPr>
        <w:ind w:firstLine="708"/>
        <w:jc w:val="both"/>
        <w:rPr>
          <w:sz w:val="28"/>
          <w:szCs w:val="28"/>
        </w:rPr>
      </w:pPr>
      <w:r w:rsidRPr="00E0566C">
        <w:rPr>
          <w:sz w:val="28"/>
          <w:szCs w:val="28"/>
        </w:rPr>
        <w:t>- активизация работы по вовлечению в хозяйственный оборот неиспользуемых объектов недвижимости и земельных участков.</w:t>
      </w:r>
    </w:p>
    <w:p w:rsidR="00E0566C" w:rsidRPr="00E0566C" w:rsidRDefault="00E0566C" w:rsidP="00E0566C">
      <w:pPr>
        <w:shd w:val="clear" w:color="auto" w:fill="FFFFFF"/>
        <w:ind w:firstLine="540"/>
        <w:jc w:val="both"/>
        <w:rPr>
          <w:color w:val="FF0000"/>
          <w:sz w:val="28"/>
          <w:szCs w:val="28"/>
        </w:rPr>
      </w:pPr>
      <w:r w:rsidRPr="00E0566C">
        <w:rPr>
          <w:sz w:val="28"/>
          <w:szCs w:val="28"/>
        </w:rPr>
        <w:t>В целях развития стимула, для работы с собственной доходной базой, за муниципальным районом закреплен дополнительный доходный источник в виде дополнительного норматива отчислений от налога на доходы физических лиц на 202</w:t>
      </w:r>
      <w:r w:rsidR="005C0876">
        <w:rPr>
          <w:sz w:val="28"/>
          <w:szCs w:val="28"/>
        </w:rPr>
        <w:t>2</w:t>
      </w:r>
      <w:r w:rsidRPr="00E0566C">
        <w:rPr>
          <w:sz w:val="28"/>
          <w:szCs w:val="28"/>
        </w:rPr>
        <w:t xml:space="preserve"> год в размере 8</w:t>
      </w:r>
      <w:r w:rsidR="005C0876">
        <w:rPr>
          <w:sz w:val="28"/>
          <w:szCs w:val="28"/>
        </w:rPr>
        <w:t>2</w:t>
      </w:r>
      <w:r w:rsidRPr="00E0566C">
        <w:rPr>
          <w:sz w:val="28"/>
          <w:szCs w:val="28"/>
        </w:rPr>
        <w:t>,</w:t>
      </w:r>
      <w:r w:rsidR="005C0876">
        <w:rPr>
          <w:sz w:val="28"/>
          <w:szCs w:val="28"/>
        </w:rPr>
        <w:t>4773</w:t>
      </w:r>
      <w:r w:rsidRPr="00E0566C">
        <w:rPr>
          <w:sz w:val="28"/>
          <w:szCs w:val="28"/>
        </w:rPr>
        <w:t>%, на 202</w:t>
      </w:r>
      <w:r w:rsidR="005C0876">
        <w:rPr>
          <w:sz w:val="28"/>
          <w:szCs w:val="28"/>
        </w:rPr>
        <w:t>3</w:t>
      </w:r>
      <w:r w:rsidRPr="00E0566C">
        <w:rPr>
          <w:sz w:val="28"/>
          <w:szCs w:val="28"/>
        </w:rPr>
        <w:t xml:space="preserve"> год – 8</w:t>
      </w:r>
      <w:r w:rsidR="005C0876">
        <w:rPr>
          <w:sz w:val="28"/>
          <w:szCs w:val="28"/>
        </w:rPr>
        <w:t>3</w:t>
      </w:r>
      <w:r w:rsidRPr="00E0566C">
        <w:rPr>
          <w:sz w:val="28"/>
          <w:szCs w:val="28"/>
        </w:rPr>
        <w:t>,</w:t>
      </w:r>
      <w:r w:rsidR="005C0876">
        <w:rPr>
          <w:sz w:val="28"/>
          <w:szCs w:val="28"/>
        </w:rPr>
        <w:t>1</w:t>
      </w:r>
      <w:r w:rsidR="00CF1677">
        <w:rPr>
          <w:sz w:val="28"/>
          <w:szCs w:val="28"/>
        </w:rPr>
        <w:t>6</w:t>
      </w:r>
      <w:r w:rsidR="005C0876">
        <w:rPr>
          <w:sz w:val="28"/>
          <w:szCs w:val="28"/>
        </w:rPr>
        <w:t>74</w:t>
      </w:r>
      <w:r w:rsidRPr="00E0566C">
        <w:rPr>
          <w:sz w:val="28"/>
          <w:szCs w:val="28"/>
        </w:rPr>
        <w:t>%, на 202</w:t>
      </w:r>
      <w:r w:rsidR="005C0876">
        <w:rPr>
          <w:sz w:val="28"/>
          <w:szCs w:val="28"/>
        </w:rPr>
        <w:t>4</w:t>
      </w:r>
      <w:r w:rsidRPr="00E0566C">
        <w:rPr>
          <w:sz w:val="28"/>
          <w:szCs w:val="28"/>
        </w:rPr>
        <w:t xml:space="preserve"> год- 85,0%.</w:t>
      </w:r>
    </w:p>
    <w:p w:rsidR="00E0566C" w:rsidRPr="00E0566C" w:rsidRDefault="00E0566C" w:rsidP="00E0566C">
      <w:pPr>
        <w:ind w:firstLine="708"/>
        <w:jc w:val="both"/>
        <w:rPr>
          <w:sz w:val="28"/>
          <w:szCs w:val="28"/>
        </w:rPr>
      </w:pPr>
      <w:r w:rsidRPr="00E0566C">
        <w:rPr>
          <w:sz w:val="28"/>
          <w:szCs w:val="28"/>
        </w:rPr>
        <w:t>В целях укрепления доходной базы местных бюджетов Министерством финансов Челябинской области планируется продолжить практику передачи в бюджет района дополнительных доходных источников в виде:</w:t>
      </w:r>
    </w:p>
    <w:tbl>
      <w:tblPr>
        <w:tblW w:w="0" w:type="auto"/>
        <w:tblLook w:val="04A0" w:firstRow="1" w:lastRow="0" w:firstColumn="1" w:lastColumn="0" w:noHBand="0" w:noVBand="1"/>
      </w:tblPr>
      <w:tblGrid>
        <w:gridCol w:w="9853"/>
      </w:tblGrid>
      <w:tr w:rsidR="00E0566C" w:rsidRPr="00E0566C" w:rsidTr="003E0844">
        <w:tc>
          <w:tcPr>
            <w:tcW w:w="9853" w:type="dxa"/>
            <w:hideMark/>
          </w:tcPr>
          <w:p w:rsidR="00E0566C" w:rsidRPr="00E0566C" w:rsidRDefault="00E0566C" w:rsidP="00E01598">
            <w:pPr>
              <w:numPr>
                <w:ilvl w:val="0"/>
                <w:numId w:val="4"/>
              </w:numPr>
              <w:jc w:val="both"/>
              <w:rPr>
                <w:sz w:val="28"/>
                <w:szCs w:val="28"/>
              </w:rPr>
            </w:pPr>
            <w:r w:rsidRPr="00E0566C">
              <w:rPr>
                <w:sz w:val="28"/>
                <w:szCs w:val="28"/>
              </w:rPr>
              <w:t>60 процентов налога, взимаемого в связи с применением упрощенной системы налогообложения;</w:t>
            </w:r>
          </w:p>
        </w:tc>
      </w:tr>
      <w:tr w:rsidR="00E0566C" w:rsidRPr="00E0566C" w:rsidTr="003E0844">
        <w:tc>
          <w:tcPr>
            <w:tcW w:w="9853" w:type="dxa"/>
            <w:hideMark/>
          </w:tcPr>
          <w:p w:rsidR="00E0566C" w:rsidRDefault="00E0566C" w:rsidP="00E01598">
            <w:pPr>
              <w:numPr>
                <w:ilvl w:val="0"/>
                <w:numId w:val="4"/>
              </w:numPr>
              <w:jc w:val="both"/>
              <w:rPr>
                <w:sz w:val="28"/>
                <w:szCs w:val="28"/>
              </w:rPr>
            </w:pPr>
            <w:r w:rsidRPr="00E0566C">
              <w:rPr>
                <w:sz w:val="28"/>
                <w:szCs w:val="28"/>
              </w:rPr>
              <w:t>50 процентов налога на добычу полезных ископаемых.</w:t>
            </w:r>
          </w:p>
          <w:p w:rsidR="00E0566C" w:rsidRPr="00E0566C" w:rsidRDefault="00E0566C" w:rsidP="00E0566C">
            <w:pPr>
              <w:ind w:firstLine="709"/>
              <w:jc w:val="both"/>
              <w:rPr>
                <w:sz w:val="28"/>
                <w:szCs w:val="28"/>
              </w:rPr>
            </w:pPr>
            <w:r w:rsidRPr="00E0566C">
              <w:rPr>
                <w:sz w:val="28"/>
                <w:szCs w:val="28"/>
              </w:rPr>
              <w:t>Бюджетная политика Агаповского муниципального района в предстоящем периоде  будет направлена главным образом на создание необходимых условий для безусловного выполнения положений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E0566C" w:rsidRPr="00E0566C" w:rsidRDefault="00E0566C" w:rsidP="00E0566C">
            <w:pPr>
              <w:ind w:firstLine="709"/>
              <w:jc w:val="both"/>
              <w:rPr>
                <w:sz w:val="28"/>
                <w:szCs w:val="28"/>
              </w:rPr>
            </w:pPr>
            <w:r w:rsidRPr="00E0566C">
              <w:rPr>
                <w:sz w:val="28"/>
                <w:szCs w:val="28"/>
              </w:rPr>
              <w:t>С учетом этого в 202</w:t>
            </w:r>
            <w:r w:rsidR="00745A13">
              <w:rPr>
                <w:sz w:val="28"/>
                <w:szCs w:val="28"/>
              </w:rPr>
              <w:t>2</w:t>
            </w:r>
            <w:r w:rsidRPr="00E0566C">
              <w:rPr>
                <w:sz w:val="28"/>
                <w:szCs w:val="28"/>
              </w:rPr>
              <w:t>-202</w:t>
            </w:r>
            <w:r w:rsidR="00745A13">
              <w:rPr>
                <w:sz w:val="28"/>
                <w:szCs w:val="28"/>
              </w:rPr>
              <w:t>4</w:t>
            </w:r>
            <w:r w:rsidRPr="00E0566C">
              <w:rPr>
                <w:sz w:val="28"/>
                <w:szCs w:val="28"/>
              </w:rPr>
              <w:t xml:space="preserve"> годах </w:t>
            </w:r>
            <w:r>
              <w:rPr>
                <w:sz w:val="28"/>
                <w:szCs w:val="28"/>
              </w:rPr>
              <w:t xml:space="preserve">возникнет </w:t>
            </w:r>
            <w:r w:rsidRPr="00E0566C">
              <w:rPr>
                <w:sz w:val="28"/>
                <w:szCs w:val="28"/>
              </w:rPr>
              <w:t>необходимо</w:t>
            </w:r>
            <w:r>
              <w:rPr>
                <w:sz w:val="28"/>
                <w:szCs w:val="28"/>
              </w:rPr>
              <w:t>сть</w:t>
            </w:r>
            <w:r w:rsidRPr="00E0566C">
              <w:rPr>
                <w:sz w:val="28"/>
                <w:szCs w:val="28"/>
              </w:rPr>
              <w:t xml:space="preserve"> сконцентрироваться на решении следующих основных задач:</w:t>
            </w:r>
          </w:p>
          <w:p w:rsidR="00E0566C" w:rsidRPr="00E0566C" w:rsidRDefault="00E0566C" w:rsidP="002F155C">
            <w:pPr>
              <w:ind w:firstLine="709"/>
              <w:jc w:val="both"/>
              <w:rPr>
                <w:sz w:val="28"/>
                <w:szCs w:val="28"/>
              </w:rPr>
            </w:pPr>
            <w:r w:rsidRPr="00E0566C">
              <w:rPr>
                <w:sz w:val="28"/>
                <w:szCs w:val="28"/>
              </w:rPr>
              <w:t>1.  Пересмотр структуры расходов бюджета с целью выделения приоритетных направлений, нацеленных</w:t>
            </w:r>
            <w:r w:rsidR="002F155C">
              <w:rPr>
                <w:sz w:val="28"/>
                <w:szCs w:val="28"/>
              </w:rPr>
              <w:t xml:space="preserve"> на реализацию Указа Президента </w:t>
            </w:r>
            <w:r w:rsidRPr="00E0566C">
              <w:rPr>
                <w:sz w:val="28"/>
                <w:szCs w:val="28"/>
              </w:rPr>
              <w:t>Российской Федерации от 7 мая 2018 года № 204, с соответствующим структурированием расходов по приоритетным национальным проектам.</w:t>
            </w:r>
          </w:p>
          <w:p w:rsidR="00E0566C" w:rsidRPr="00E0566C" w:rsidRDefault="00E0566C" w:rsidP="00E0566C">
            <w:pPr>
              <w:ind w:firstLine="709"/>
              <w:jc w:val="both"/>
              <w:rPr>
                <w:sz w:val="28"/>
                <w:szCs w:val="28"/>
              </w:rPr>
            </w:pPr>
            <w:r w:rsidRPr="00E0566C">
              <w:rPr>
                <w:sz w:val="28"/>
                <w:szCs w:val="28"/>
              </w:rPr>
              <w:t>2. Обеспечение сбалансированности бюджета. С целью минимизации рисков несбалансированности бюджета планирование его доходов должно носить сдержанный характер и основываться на адекватных прогнозируемой ситуации показателях прогноза социально-экономического развития муниципального района. При оценке соответствующих возможностей бюджета следует исходить из необходимости сохранения объемов и качества, оказываемых населению муниципального района услуг.</w:t>
            </w:r>
          </w:p>
          <w:p w:rsidR="00E0566C" w:rsidRPr="00E0566C" w:rsidRDefault="00E0566C" w:rsidP="00E0566C">
            <w:pPr>
              <w:ind w:firstLine="709"/>
              <w:jc w:val="both"/>
              <w:rPr>
                <w:sz w:val="28"/>
                <w:szCs w:val="28"/>
              </w:rPr>
            </w:pPr>
            <w:r w:rsidRPr="00E0566C">
              <w:rPr>
                <w:sz w:val="28"/>
                <w:szCs w:val="28"/>
              </w:rPr>
              <w:t xml:space="preserve">3. Создание условий для эффективного расходования бюджетных средств, в том числе выделенных на реализацию региональных государственных программ. </w:t>
            </w:r>
          </w:p>
          <w:p w:rsidR="00E0566C" w:rsidRDefault="00E0566C" w:rsidP="00E0566C">
            <w:pPr>
              <w:ind w:firstLine="709"/>
              <w:jc w:val="both"/>
              <w:rPr>
                <w:sz w:val="28"/>
                <w:szCs w:val="28"/>
              </w:rPr>
            </w:pPr>
            <w:r w:rsidRPr="00E0566C">
              <w:rPr>
                <w:sz w:val="28"/>
                <w:szCs w:val="28"/>
              </w:rPr>
              <w:t xml:space="preserve">4. Осуществление мониторинга и </w:t>
            </w:r>
            <w:proofErr w:type="gramStart"/>
            <w:r w:rsidRPr="00E0566C">
              <w:rPr>
                <w:sz w:val="28"/>
                <w:szCs w:val="28"/>
              </w:rPr>
              <w:t>контроля за</w:t>
            </w:r>
            <w:proofErr w:type="gramEnd"/>
            <w:r w:rsidRPr="00E0566C">
              <w:rPr>
                <w:sz w:val="28"/>
                <w:szCs w:val="28"/>
              </w:rPr>
              <w:t xml:space="preserve"> эффективным использованием бюджетных средств, в том числе выделенных на реализацию региональных государственных программ.</w:t>
            </w:r>
          </w:p>
          <w:p w:rsidR="002F155C" w:rsidRPr="002F155C" w:rsidRDefault="002F155C" w:rsidP="002F155C">
            <w:pPr>
              <w:ind w:firstLine="709"/>
              <w:jc w:val="both"/>
              <w:rPr>
                <w:sz w:val="28"/>
                <w:szCs w:val="28"/>
              </w:rPr>
            </w:pPr>
            <w:r w:rsidRPr="002F155C">
              <w:rPr>
                <w:sz w:val="28"/>
                <w:szCs w:val="28"/>
              </w:rPr>
              <w:t>Особенности формирования расходной части районного бюджета на 202</w:t>
            </w:r>
            <w:r w:rsidR="00745A13">
              <w:rPr>
                <w:sz w:val="28"/>
                <w:szCs w:val="28"/>
              </w:rPr>
              <w:t>2</w:t>
            </w:r>
            <w:r w:rsidRPr="002F155C">
              <w:rPr>
                <w:sz w:val="28"/>
                <w:szCs w:val="28"/>
              </w:rPr>
              <w:t xml:space="preserve"> год и плановый период 202</w:t>
            </w:r>
            <w:r w:rsidR="00745A13">
              <w:rPr>
                <w:sz w:val="28"/>
                <w:szCs w:val="28"/>
              </w:rPr>
              <w:t>3</w:t>
            </w:r>
            <w:r w:rsidRPr="002F155C">
              <w:rPr>
                <w:sz w:val="28"/>
                <w:szCs w:val="28"/>
              </w:rPr>
              <w:t xml:space="preserve"> и 202</w:t>
            </w:r>
            <w:r w:rsidR="00745A13">
              <w:rPr>
                <w:sz w:val="28"/>
                <w:szCs w:val="28"/>
              </w:rPr>
              <w:t>4</w:t>
            </w:r>
            <w:r w:rsidRPr="002F155C">
              <w:rPr>
                <w:sz w:val="28"/>
                <w:szCs w:val="28"/>
              </w:rPr>
              <w:t xml:space="preserve">  годов обусловлены:</w:t>
            </w:r>
          </w:p>
          <w:p w:rsidR="002F155C" w:rsidRPr="002F155C" w:rsidRDefault="002F155C" w:rsidP="002F155C">
            <w:pPr>
              <w:ind w:firstLine="709"/>
              <w:jc w:val="both"/>
              <w:rPr>
                <w:sz w:val="28"/>
                <w:szCs w:val="28"/>
              </w:rPr>
            </w:pPr>
            <w:r w:rsidRPr="002F155C">
              <w:rPr>
                <w:sz w:val="28"/>
                <w:szCs w:val="28"/>
              </w:rPr>
              <w:t xml:space="preserve">1)  реализацией мероприятий, предусмотренных Указом Президента </w:t>
            </w:r>
            <w:r w:rsidRPr="002F155C">
              <w:rPr>
                <w:sz w:val="28"/>
                <w:szCs w:val="28"/>
              </w:rPr>
              <w:lastRenderedPageBreak/>
              <w:t xml:space="preserve">Российской Федерации от 07.05.2018 г. № 204 «О национальных целях и стратегических задачах развития Российской Федерации на период до 2024 года», а также необходимостью </w:t>
            </w:r>
            <w:proofErr w:type="gramStart"/>
            <w:r w:rsidRPr="002F155C">
              <w:rPr>
                <w:sz w:val="28"/>
                <w:szCs w:val="28"/>
              </w:rPr>
              <w:t>сохранения целевых показателей Указов Президента Российской Федерации</w:t>
            </w:r>
            <w:proofErr w:type="gramEnd"/>
            <w:r w:rsidRPr="002F155C">
              <w:rPr>
                <w:sz w:val="28"/>
                <w:szCs w:val="28"/>
              </w:rPr>
              <w:t xml:space="preserve"> от 07.05.2012 г. в части оплаты труда работников бюджетного сектора;</w:t>
            </w:r>
          </w:p>
          <w:p w:rsidR="002F155C" w:rsidRPr="002F155C" w:rsidRDefault="002F155C" w:rsidP="002F155C">
            <w:pPr>
              <w:ind w:firstLine="709"/>
              <w:jc w:val="both"/>
              <w:rPr>
                <w:sz w:val="28"/>
                <w:szCs w:val="28"/>
              </w:rPr>
            </w:pPr>
            <w:r w:rsidRPr="002F155C">
              <w:rPr>
                <w:sz w:val="28"/>
                <w:szCs w:val="28"/>
              </w:rPr>
              <w:t>2)</w:t>
            </w:r>
            <w:r w:rsidRPr="002F155C">
              <w:rPr>
                <w:sz w:val="28"/>
                <w:szCs w:val="28"/>
              </w:rPr>
              <w:tab/>
              <w:t>составлением и исполнением районного бюджета в разрезе муниципальных программ Агаповского муниципального района;</w:t>
            </w:r>
          </w:p>
          <w:p w:rsidR="002F155C" w:rsidRPr="002F155C" w:rsidRDefault="002F155C" w:rsidP="002F155C">
            <w:pPr>
              <w:ind w:firstLine="709"/>
              <w:jc w:val="both"/>
              <w:rPr>
                <w:sz w:val="28"/>
                <w:szCs w:val="28"/>
              </w:rPr>
            </w:pPr>
            <w:r w:rsidRPr="002F155C">
              <w:rPr>
                <w:sz w:val="28"/>
                <w:szCs w:val="28"/>
              </w:rPr>
              <w:t>3) сохранением режима экономии бюджетных средств и продолжением работы по оптимизации не</w:t>
            </w:r>
            <w:r>
              <w:rPr>
                <w:sz w:val="28"/>
                <w:szCs w:val="28"/>
              </w:rPr>
              <w:t xml:space="preserve"> </w:t>
            </w:r>
            <w:r w:rsidRPr="002F155C">
              <w:rPr>
                <w:sz w:val="28"/>
                <w:szCs w:val="28"/>
              </w:rPr>
              <w:t>первоочередных расходов;</w:t>
            </w:r>
          </w:p>
          <w:p w:rsidR="002F155C" w:rsidRPr="002F155C" w:rsidRDefault="00745A13" w:rsidP="002F155C">
            <w:pPr>
              <w:ind w:firstLine="709"/>
              <w:jc w:val="both"/>
              <w:rPr>
                <w:sz w:val="28"/>
                <w:szCs w:val="28"/>
              </w:rPr>
            </w:pPr>
            <w:r>
              <w:rPr>
                <w:sz w:val="28"/>
                <w:szCs w:val="28"/>
              </w:rPr>
              <w:t>4</w:t>
            </w:r>
            <w:r w:rsidR="002F155C" w:rsidRPr="002F155C">
              <w:rPr>
                <w:sz w:val="28"/>
                <w:szCs w:val="28"/>
              </w:rPr>
              <w:t>) уточнением объем</w:t>
            </w:r>
            <w:r w:rsidR="0051485D">
              <w:rPr>
                <w:sz w:val="28"/>
                <w:szCs w:val="28"/>
              </w:rPr>
              <w:t>а бюджетных ассигнований.</w:t>
            </w:r>
          </w:p>
          <w:p w:rsidR="002F155C" w:rsidRPr="002F155C" w:rsidRDefault="002F155C" w:rsidP="0051485D">
            <w:pPr>
              <w:ind w:firstLine="709"/>
              <w:jc w:val="both"/>
              <w:rPr>
                <w:sz w:val="28"/>
                <w:szCs w:val="28"/>
              </w:rPr>
            </w:pPr>
            <w:r w:rsidRPr="002F155C">
              <w:rPr>
                <w:sz w:val="28"/>
                <w:szCs w:val="28"/>
              </w:rPr>
              <w:t>Основной целью бюджетной политики в сфере межбюджетных отношений в Агаповском муниципальном районе на 202</w:t>
            </w:r>
            <w:r w:rsidR="00745A13">
              <w:rPr>
                <w:sz w:val="28"/>
                <w:szCs w:val="28"/>
              </w:rPr>
              <w:t>2</w:t>
            </w:r>
            <w:r w:rsidRPr="002F155C">
              <w:rPr>
                <w:sz w:val="28"/>
                <w:szCs w:val="28"/>
              </w:rPr>
              <w:t xml:space="preserve"> год и плановый период является расширение финансовой основы местного самоуправления и повышение финансовой устойчивости местных бюджетов. В этой связи приоритетными задачами на очередной финансов</w:t>
            </w:r>
            <w:r w:rsidR="0051485D">
              <w:rPr>
                <w:sz w:val="28"/>
                <w:szCs w:val="28"/>
              </w:rPr>
              <w:t xml:space="preserve">ый год и плановый период стали: </w:t>
            </w:r>
            <w:r w:rsidRPr="002F155C">
              <w:rPr>
                <w:sz w:val="28"/>
                <w:szCs w:val="28"/>
              </w:rPr>
              <w:t xml:space="preserve">содействие в сбалансированности местных бюджетов муниципальных образований </w:t>
            </w:r>
            <w:proofErr w:type="spellStart"/>
            <w:r w:rsidRPr="002F155C">
              <w:rPr>
                <w:sz w:val="28"/>
                <w:szCs w:val="28"/>
              </w:rPr>
              <w:t>Агаповского</w:t>
            </w:r>
            <w:proofErr w:type="spellEnd"/>
            <w:r w:rsidRPr="002F155C">
              <w:rPr>
                <w:sz w:val="28"/>
                <w:szCs w:val="28"/>
              </w:rPr>
              <w:t xml:space="preserve"> муниципального района;</w:t>
            </w:r>
            <w:r w:rsidR="0051485D">
              <w:rPr>
                <w:sz w:val="28"/>
                <w:szCs w:val="28"/>
              </w:rPr>
              <w:t xml:space="preserve"> </w:t>
            </w:r>
            <w:r w:rsidRPr="002F155C">
              <w:rPr>
                <w:sz w:val="28"/>
                <w:szCs w:val="28"/>
              </w:rPr>
              <w:t xml:space="preserve">стимулирование муниципальных образований </w:t>
            </w:r>
            <w:proofErr w:type="spellStart"/>
            <w:r w:rsidRPr="002F155C">
              <w:rPr>
                <w:sz w:val="28"/>
                <w:szCs w:val="28"/>
              </w:rPr>
              <w:t>Агаповского</w:t>
            </w:r>
            <w:proofErr w:type="spellEnd"/>
            <w:r w:rsidRPr="002F155C">
              <w:rPr>
                <w:sz w:val="28"/>
                <w:szCs w:val="28"/>
              </w:rPr>
              <w:t xml:space="preserve"> муниципального района к наращиванию собственной доходной базы;</w:t>
            </w:r>
            <w:r w:rsidR="0051485D">
              <w:rPr>
                <w:sz w:val="28"/>
                <w:szCs w:val="28"/>
              </w:rPr>
              <w:t xml:space="preserve"> </w:t>
            </w:r>
            <w:r w:rsidRPr="002F155C">
              <w:rPr>
                <w:sz w:val="28"/>
                <w:szCs w:val="28"/>
              </w:rPr>
              <w:t>повышение эффективности предоставления межбюджетных трансфертов местным бюджетам из районного бюджета.</w:t>
            </w:r>
          </w:p>
          <w:p w:rsidR="00E0566C" w:rsidRPr="00E0566C" w:rsidRDefault="002F155C" w:rsidP="00903A68">
            <w:pPr>
              <w:ind w:firstLine="709"/>
              <w:jc w:val="both"/>
              <w:rPr>
                <w:sz w:val="28"/>
                <w:szCs w:val="28"/>
              </w:rPr>
            </w:pPr>
            <w:r w:rsidRPr="002F155C">
              <w:rPr>
                <w:sz w:val="28"/>
                <w:szCs w:val="28"/>
              </w:rPr>
              <w:t>В целях повышения эффективности предоставления межбюджетных трансфертов местным бюджетам в 202</w:t>
            </w:r>
            <w:r w:rsidR="00745A13">
              <w:rPr>
                <w:sz w:val="28"/>
                <w:szCs w:val="28"/>
              </w:rPr>
              <w:t>2</w:t>
            </w:r>
            <w:r w:rsidRPr="002F155C">
              <w:rPr>
                <w:sz w:val="28"/>
                <w:szCs w:val="28"/>
              </w:rPr>
              <w:t xml:space="preserve"> году пл</w:t>
            </w:r>
            <w:r w:rsidR="0051485D">
              <w:rPr>
                <w:sz w:val="28"/>
                <w:szCs w:val="28"/>
              </w:rPr>
              <w:t xml:space="preserve">анируется продолжить практику: </w:t>
            </w:r>
            <w:r w:rsidRPr="002F155C">
              <w:rPr>
                <w:sz w:val="28"/>
                <w:szCs w:val="28"/>
              </w:rPr>
              <w:t>перечисления целевых межбюджетных трансфертов из бюджета района сельским поселениям под фактическую потребность местных бюджетов в расходах, что позволяет исключить наличие неиспользованного остатка средств на счетах сельских поселений, а также обеспечит повышение эффекти</w:t>
            </w:r>
            <w:r w:rsidR="0051485D">
              <w:rPr>
                <w:sz w:val="28"/>
                <w:szCs w:val="28"/>
              </w:rPr>
              <w:t xml:space="preserve">вности и прозрачности расходов; </w:t>
            </w:r>
            <w:r w:rsidRPr="002F155C">
              <w:rPr>
                <w:sz w:val="28"/>
                <w:szCs w:val="28"/>
              </w:rPr>
              <w:t xml:space="preserve">перечисления межбюджетных трансфертов на финансирование первоочередных расходов, носящих, в основном, нецелевой характер, с учетом остатка средств на счетах местных бюджетов. </w:t>
            </w:r>
          </w:p>
        </w:tc>
      </w:tr>
    </w:tbl>
    <w:p w:rsidR="007202A7" w:rsidRDefault="007202A7" w:rsidP="00D06FC8">
      <w:pPr>
        <w:pStyle w:val="11"/>
        <w:rPr>
          <w:szCs w:val="28"/>
        </w:rPr>
      </w:pPr>
    </w:p>
    <w:p w:rsidR="003E0844" w:rsidRPr="00B96461" w:rsidRDefault="00B96461" w:rsidP="00B96461">
      <w:pPr>
        <w:pStyle w:val="af8"/>
        <w:numPr>
          <w:ilvl w:val="0"/>
          <w:numId w:val="7"/>
        </w:numPr>
        <w:jc w:val="center"/>
        <w:rPr>
          <w:b/>
          <w:bCs/>
          <w:sz w:val="28"/>
          <w:szCs w:val="28"/>
        </w:rPr>
      </w:pPr>
      <w:r>
        <w:rPr>
          <w:b/>
          <w:bCs/>
          <w:sz w:val="28"/>
          <w:szCs w:val="28"/>
        </w:rPr>
        <w:t>Доходная часть проекта бюджета.</w:t>
      </w:r>
    </w:p>
    <w:p w:rsidR="003E0844" w:rsidRPr="003E0844" w:rsidRDefault="003E0844" w:rsidP="003E0844">
      <w:pPr>
        <w:ind w:firstLine="720"/>
        <w:jc w:val="both"/>
        <w:rPr>
          <w:sz w:val="28"/>
          <w:szCs w:val="28"/>
        </w:rPr>
      </w:pPr>
      <w:r w:rsidRPr="003E0844">
        <w:rPr>
          <w:sz w:val="28"/>
          <w:szCs w:val="28"/>
        </w:rPr>
        <w:t>Проект бюджета сформирован по доходам в сумме 1 </w:t>
      </w:r>
      <w:r w:rsidR="003C4075">
        <w:rPr>
          <w:sz w:val="28"/>
          <w:szCs w:val="28"/>
        </w:rPr>
        <w:t>621</w:t>
      </w:r>
      <w:r w:rsidRPr="003E0844">
        <w:rPr>
          <w:sz w:val="28"/>
          <w:szCs w:val="28"/>
        </w:rPr>
        <w:t> </w:t>
      </w:r>
      <w:r w:rsidR="003C4075">
        <w:rPr>
          <w:sz w:val="28"/>
          <w:szCs w:val="28"/>
        </w:rPr>
        <w:t>981</w:t>
      </w:r>
      <w:r w:rsidRPr="003E0844">
        <w:rPr>
          <w:sz w:val="28"/>
          <w:szCs w:val="28"/>
        </w:rPr>
        <w:t>,</w:t>
      </w:r>
      <w:r w:rsidR="003C4075">
        <w:rPr>
          <w:sz w:val="28"/>
          <w:szCs w:val="28"/>
        </w:rPr>
        <w:t>63</w:t>
      </w:r>
      <w:r w:rsidRPr="003E0844">
        <w:rPr>
          <w:sz w:val="28"/>
          <w:szCs w:val="28"/>
        </w:rPr>
        <w:t xml:space="preserve"> тыс. рублей, что составляет </w:t>
      </w:r>
      <w:r w:rsidR="003C4075">
        <w:rPr>
          <w:sz w:val="28"/>
          <w:szCs w:val="28"/>
        </w:rPr>
        <w:t>111</w:t>
      </w:r>
      <w:r w:rsidRPr="003E0844">
        <w:rPr>
          <w:sz w:val="28"/>
          <w:szCs w:val="28"/>
        </w:rPr>
        <w:t>,</w:t>
      </w:r>
      <w:r w:rsidR="003C4075">
        <w:rPr>
          <w:sz w:val="28"/>
          <w:szCs w:val="28"/>
        </w:rPr>
        <w:t>35</w:t>
      </w:r>
      <w:r w:rsidRPr="003E0844">
        <w:rPr>
          <w:sz w:val="28"/>
          <w:szCs w:val="28"/>
        </w:rPr>
        <w:t xml:space="preserve"> %  от доходов Проекта</w:t>
      </w:r>
      <w:r w:rsidR="002C4D64">
        <w:rPr>
          <w:sz w:val="28"/>
          <w:szCs w:val="28"/>
        </w:rPr>
        <w:t xml:space="preserve"> бюджета</w:t>
      </w:r>
      <w:r w:rsidRPr="003E0844">
        <w:rPr>
          <w:sz w:val="28"/>
          <w:szCs w:val="28"/>
        </w:rPr>
        <w:t xml:space="preserve"> 202</w:t>
      </w:r>
      <w:r w:rsidR="003C4075">
        <w:rPr>
          <w:sz w:val="28"/>
          <w:szCs w:val="28"/>
        </w:rPr>
        <w:t>1</w:t>
      </w:r>
      <w:r w:rsidRPr="003E0844">
        <w:rPr>
          <w:sz w:val="28"/>
          <w:szCs w:val="28"/>
        </w:rPr>
        <w:t xml:space="preserve"> г., в том числе собственные доходы составили в сумме 3</w:t>
      </w:r>
      <w:r w:rsidR="003C4075">
        <w:rPr>
          <w:sz w:val="28"/>
          <w:szCs w:val="28"/>
        </w:rPr>
        <w:t>96</w:t>
      </w:r>
      <w:r w:rsidRPr="003E0844">
        <w:rPr>
          <w:sz w:val="28"/>
          <w:szCs w:val="28"/>
        </w:rPr>
        <w:t> </w:t>
      </w:r>
      <w:r w:rsidR="003C4075">
        <w:rPr>
          <w:sz w:val="28"/>
          <w:szCs w:val="28"/>
        </w:rPr>
        <w:t>701</w:t>
      </w:r>
      <w:r w:rsidRPr="003E0844">
        <w:rPr>
          <w:sz w:val="28"/>
          <w:szCs w:val="28"/>
        </w:rPr>
        <w:t>,7</w:t>
      </w:r>
      <w:r w:rsidR="003C4075">
        <w:rPr>
          <w:sz w:val="28"/>
          <w:szCs w:val="28"/>
        </w:rPr>
        <w:t>3</w:t>
      </w:r>
      <w:r w:rsidRPr="003E0844">
        <w:rPr>
          <w:sz w:val="28"/>
          <w:szCs w:val="28"/>
        </w:rPr>
        <w:t xml:space="preserve"> тыс. рублей, безвозмездные поступления от других бюджетов бюджетной системы РФ в сумме 1</w:t>
      </w:r>
      <w:r w:rsidR="003C4075">
        <w:rPr>
          <w:sz w:val="28"/>
          <w:szCs w:val="28"/>
        </w:rPr>
        <w:t> 225 279</w:t>
      </w:r>
      <w:r w:rsidRPr="003E0844">
        <w:rPr>
          <w:sz w:val="28"/>
          <w:szCs w:val="28"/>
        </w:rPr>
        <w:t>,</w:t>
      </w:r>
      <w:r w:rsidR="003C4075">
        <w:rPr>
          <w:sz w:val="28"/>
          <w:szCs w:val="28"/>
        </w:rPr>
        <w:t>90</w:t>
      </w:r>
      <w:r w:rsidRPr="003E0844">
        <w:rPr>
          <w:sz w:val="28"/>
          <w:szCs w:val="28"/>
        </w:rPr>
        <w:t xml:space="preserve"> тыс. рублей. </w:t>
      </w:r>
    </w:p>
    <w:p w:rsidR="003E0844" w:rsidRPr="003E0844" w:rsidRDefault="006B10EB" w:rsidP="003E0844">
      <w:pPr>
        <w:ind w:firstLine="720"/>
        <w:jc w:val="both"/>
        <w:rPr>
          <w:sz w:val="28"/>
          <w:szCs w:val="28"/>
        </w:rPr>
      </w:pPr>
      <w:r>
        <w:rPr>
          <w:sz w:val="28"/>
          <w:szCs w:val="28"/>
        </w:rPr>
        <w:t>Н</w:t>
      </w:r>
      <w:r w:rsidR="003E0844" w:rsidRPr="003E0844">
        <w:rPr>
          <w:sz w:val="28"/>
          <w:szCs w:val="28"/>
        </w:rPr>
        <w:t>а плановый период 202</w:t>
      </w:r>
      <w:r w:rsidR="001551B8">
        <w:rPr>
          <w:sz w:val="28"/>
          <w:szCs w:val="28"/>
        </w:rPr>
        <w:t>3</w:t>
      </w:r>
      <w:r w:rsidR="003E0844" w:rsidRPr="003E0844">
        <w:rPr>
          <w:sz w:val="28"/>
          <w:szCs w:val="28"/>
        </w:rPr>
        <w:t xml:space="preserve"> и 202</w:t>
      </w:r>
      <w:r w:rsidR="001551B8">
        <w:rPr>
          <w:sz w:val="28"/>
          <w:szCs w:val="28"/>
        </w:rPr>
        <w:t>4</w:t>
      </w:r>
      <w:r w:rsidR="003E0844" w:rsidRPr="003E0844">
        <w:rPr>
          <w:sz w:val="28"/>
          <w:szCs w:val="28"/>
        </w:rPr>
        <w:t xml:space="preserve"> годов</w:t>
      </w:r>
      <w:r w:rsidRPr="006B10EB">
        <w:rPr>
          <w:sz w:val="28"/>
          <w:szCs w:val="28"/>
        </w:rPr>
        <w:t xml:space="preserve"> </w:t>
      </w:r>
      <w:r w:rsidRPr="003E0844">
        <w:rPr>
          <w:sz w:val="28"/>
          <w:szCs w:val="28"/>
        </w:rPr>
        <w:t>Проект бюджета</w:t>
      </w:r>
      <w:r w:rsidR="003E0844" w:rsidRPr="003E0844">
        <w:rPr>
          <w:sz w:val="28"/>
          <w:szCs w:val="28"/>
        </w:rPr>
        <w:t xml:space="preserve"> сформирован по доходам в сумме 1 </w:t>
      </w:r>
      <w:r w:rsidR="001551B8">
        <w:rPr>
          <w:sz w:val="28"/>
          <w:szCs w:val="28"/>
        </w:rPr>
        <w:t>423</w:t>
      </w:r>
      <w:r w:rsidR="003E0844" w:rsidRPr="003E0844">
        <w:rPr>
          <w:sz w:val="28"/>
          <w:szCs w:val="28"/>
        </w:rPr>
        <w:t> </w:t>
      </w:r>
      <w:r w:rsidR="001551B8">
        <w:rPr>
          <w:sz w:val="28"/>
          <w:szCs w:val="28"/>
        </w:rPr>
        <w:t>580</w:t>
      </w:r>
      <w:r w:rsidR="003E0844" w:rsidRPr="003E0844">
        <w:rPr>
          <w:sz w:val="28"/>
          <w:szCs w:val="28"/>
        </w:rPr>
        <w:t>,</w:t>
      </w:r>
      <w:r w:rsidR="001551B8">
        <w:rPr>
          <w:sz w:val="28"/>
          <w:szCs w:val="28"/>
        </w:rPr>
        <w:t>65</w:t>
      </w:r>
      <w:r w:rsidR="003E0844" w:rsidRPr="003E0844">
        <w:rPr>
          <w:sz w:val="28"/>
          <w:szCs w:val="28"/>
        </w:rPr>
        <w:t xml:space="preserve"> тыс. рублей и 1 </w:t>
      </w:r>
      <w:r w:rsidR="001551B8">
        <w:rPr>
          <w:sz w:val="28"/>
          <w:szCs w:val="28"/>
        </w:rPr>
        <w:t>445</w:t>
      </w:r>
      <w:r w:rsidR="003E0844" w:rsidRPr="003E0844">
        <w:rPr>
          <w:sz w:val="28"/>
          <w:szCs w:val="28"/>
        </w:rPr>
        <w:t> </w:t>
      </w:r>
      <w:r w:rsidR="001551B8">
        <w:rPr>
          <w:sz w:val="28"/>
          <w:szCs w:val="28"/>
        </w:rPr>
        <w:t>782</w:t>
      </w:r>
      <w:r w:rsidR="003E0844" w:rsidRPr="003E0844">
        <w:rPr>
          <w:sz w:val="28"/>
          <w:szCs w:val="28"/>
        </w:rPr>
        <w:t>,</w:t>
      </w:r>
      <w:r w:rsidR="001551B8">
        <w:rPr>
          <w:sz w:val="28"/>
          <w:szCs w:val="28"/>
        </w:rPr>
        <w:t>80</w:t>
      </w:r>
      <w:r w:rsidR="003E0844" w:rsidRPr="003E0844">
        <w:rPr>
          <w:sz w:val="28"/>
          <w:szCs w:val="28"/>
        </w:rPr>
        <w:t xml:space="preserve"> тыс. рублей соответственно.</w:t>
      </w:r>
    </w:p>
    <w:p w:rsidR="003E0844" w:rsidRDefault="003E0844" w:rsidP="003E0844">
      <w:pPr>
        <w:ind w:firstLine="720"/>
        <w:jc w:val="both"/>
        <w:rPr>
          <w:sz w:val="28"/>
          <w:szCs w:val="28"/>
        </w:rPr>
      </w:pPr>
      <w:r w:rsidRPr="003E0844">
        <w:rPr>
          <w:sz w:val="28"/>
          <w:szCs w:val="28"/>
        </w:rPr>
        <w:t>В соответствии с абз</w:t>
      </w:r>
      <w:r w:rsidR="002C4D64">
        <w:rPr>
          <w:sz w:val="28"/>
          <w:szCs w:val="28"/>
        </w:rPr>
        <w:t xml:space="preserve">ацем </w:t>
      </w:r>
      <w:r w:rsidRPr="003E0844">
        <w:rPr>
          <w:sz w:val="28"/>
          <w:szCs w:val="28"/>
        </w:rPr>
        <w:t>3 п</w:t>
      </w:r>
      <w:r w:rsidR="002C4D64">
        <w:rPr>
          <w:sz w:val="28"/>
          <w:szCs w:val="28"/>
        </w:rPr>
        <w:t xml:space="preserve">ункта </w:t>
      </w:r>
      <w:r w:rsidRPr="003E0844">
        <w:rPr>
          <w:sz w:val="28"/>
          <w:szCs w:val="28"/>
        </w:rPr>
        <w:t>2 ст</w:t>
      </w:r>
      <w:r w:rsidR="002C4D64">
        <w:rPr>
          <w:sz w:val="28"/>
          <w:szCs w:val="28"/>
        </w:rPr>
        <w:t xml:space="preserve">атьи </w:t>
      </w:r>
      <w:r w:rsidRPr="003E0844">
        <w:rPr>
          <w:sz w:val="28"/>
          <w:szCs w:val="28"/>
        </w:rPr>
        <w:t xml:space="preserve">184.1 БК РФ на утверждение приложены нормативы распределения доходов между бюджетом Агаповского </w:t>
      </w:r>
      <w:r w:rsidRPr="003E0844">
        <w:rPr>
          <w:sz w:val="28"/>
          <w:szCs w:val="28"/>
        </w:rPr>
        <w:lastRenderedPageBreak/>
        <w:t>муниципального района и бюджетами сельских поселений на 202</w:t>
      </w:r>
      <w:r w:rsidR="005B3F36">
        <w:rPr>
          <w:sz w:val="28"/>
          <w:szCs w:val="28"/>
        </w:rPr>
        <w:t>2</w:t>
      </w:r>
      <w:r w:rsidRPr="003E0844">
        <w:rPr>
          <w:sz w:val="28"/>
          <w:szCs w:val="28"/>
        </w:rPr>
        <w:t xml:space="preserve"> год и на плановый период 202</w:t>
      </w:r>
      <w:r w:rsidR="005B3F36">
        <w:rPr>
          <w:sz w:val="28"/>
          <w:szCs w:val="28"/>
        </w:rPr>
        <w:t>3</w:t>
      </w:r>
      <w:r w:rsidRPr="003E0844">
        <w:rPr>
          <w:sz w:val="28"/>
          <w:szCs w:val="28"/>
        </w:rPr>
        <w:t xml:space="preserve"> и 202</w:t>
      </w:r>
      <w:r w:rsidR="005B3F36">
        <w:rPr>
          <w:sz w:val="28"/>
          <w:szCs w:val="28"/>
        </w:rPr>
        <w:t>4</w:t>
      </w:r>
      <w:r w:rsidRPr="003E0844">
        <w:rPr>
          <w:sz w:val="28"/>
          <w:szCs w:val="28"/>
        </w:rPr>
        <w:t xml:space="preserve"> годов (приложение № 1 к Проекту решения).</w:t>
      </w:r>
    </w:p>
    <w:p w:rsidR="00724013" w:rsidRPr="003E0844" w:rsidRDefault="00724013" w:rsidP="003E0844">
      <w:pPr>
        <w:ind w:firstLine="720"/>
        <w:jc w:val="both"/>
        <w:rPr>
          <w:sz w:val="28"/>
          <w:szCs w:val="28"/>
        </w:rPr>
      </w:pPr>
      <w:r>
        <w:rPr>
          <w:sz w:val="28"/>
          <w:szCs w:val="28"/>
        </w:rPr>
        <w:t xml:space="preserve">В соответствии с требованиями Федерального закона от 01.07.2021 г. </w:t>
      </w:r>
      <w:r w:rsidR="00423BF7">
        <w:rPr>
          <w:sz w:val="28"/>
          <w:szCs w:val="28"/>
        </w:rPr>
        <w:t xml:space="preserve">    </w:t>
      </w:r>
      <w:r>
        <w:rPr>
          <w:sz w:val="28"/>
          <w:szCs w:val="28"/>
        </w:rPr>
        <w:t>№ 251-ФЗ «О внесении изменений в Бюдже</w:t>
      </w:r>
      <w:r w:rsidR="00423BF7">
        <w:rPr>
          <w:sz w:val="28"/>
          <w:szCs w:val="28"/>
        </w:rPr>
        <w:t xml:space="preserve">тный кодекс Российской Федерации», постановлением Правительства Российской Федерации от 16.09.2021 г. № 1569 утвержден Перечень главных администраторов доходов бюджета </w:t>
      </w:r>
      <w:proofErr w:type="spellStart"/>
      <w:r w:rsidR="00423BF7">
        <w:rPr>
          <w:sz w:val="28"/>
          <w:szCs w:val="28"/>
        </w:rPr>
        <w:t>Агаповского</w:t>
      </w:r>
      <w:proofErr w:type="spellEnd"/>
      <w:r w:rsidR="00423BF7">
        <w:rPr>
          <w:sz w:val="28"/>
          <w:szCs w:val="28"/>
        </w:rPr>
        <w:t xml:space="preserve"> муниципального района и Перечень главных </w:t>
      </w:r>
      <w:proofErr w:type="gramStart"/>
      <w:r w:rsidR="00423BF7">
        <w:rPr>
          <w:sz w:val="28"/>
          <w:szCs w:val="28"/>
        </w:rPr>
        <w:t>администраторов источников финансирования дефицита бюджета</w:t>
      </w:r>
      <w:proofErr w:type="gramEnd"/>
      <w:r w:rsidR="00423BF7">
        <w:rPr>
          <w:sz w:val="28"/>
          <w:szCs w:val="28"/>
        </w:rPr>
        <w:t xml:space="preserve"> </w:t>
      </w:r>
      <w:proofErr w:type="spellStart"/>
      <w:r w:rsidR="00423BF7">
        <w:rPr>
          <w:sz w:val="28"/>
          <w:szCs w:val="28"/>
        </w:rPr>
        <w:t>Агаповского</w:t>
      </w:r>
      <w:proofErr w:type="spellEnd"/>
      <w:r w:rsidR="00423BF7">
        <w:rPr>
          <w:sz w:val="28"/>
          <w:szCs w:val="28"/>
        </w:rPr>
        <w:t xml:space="preserve"> муниципального района. </w:t>
      </w:r>
    </w:p>
    <w:p w:rsidR="003E0844" w:rsidRPr="003E0844" w:rsidRDefault="003E0844" w:rsidP="003E0844">
      <w:pPr>
        <w:ind w:firstLine="720"/>
        <w:jc w:val="both"/>
        <w:rPr>
          <w:sz w:val="28"/>
          <w:szCs w:val="28"/>
        </w:rPr>
      </w:pPr>
      <w:r w:rsidRPr="003E0844">
        <w:rPr>
          <w:sz w:val="28"/>
          <w:szCs w:val="28"/>
        </w:rPr>
        <w:t xml:space="preserve">Доходы </w:t>
      </w:r>
      <w:r w:rsidR="002C4D64">
        <w:rPr>
          <w:sz w:val="28"/>
          <w:szCs w:val="28"/>
        </w:rPr>
        <w:t>П</w:t>
      </w:r>
      <w:r w:rsidRPr="003E0844">
        <w:rPr>
          <w:sz w:val="28"/>
          <w:szCs w:val="28"/>
        </w:rPr>
        <w:t xml:space="preserve">роекта </w:t>
      </w:r>
      <w:r w:rsidR="002C4D64">
        <w:rPr>
          <w:sz w:val="28"/>
          <w:szCs w:val="28"/>
        </w:rPr>
        <w:t>бю</w:t>
      </w:r>
      <w:r w:rsidRPr="003E0844">
        <w:rPr>
          <w:sz w:val="28"/>
          <w:szCs w:val="28"/>
        </w:rPr>
        <w:t>джета в значительной мере сформированы за счет безвозмездных поступлений – 1 </w:t>
      </w:r>
      <w:r w:rsidR="00006324">
        <w:rPr>
          <w:sz w:val="28"/>
          <w:szCs w:val="28"/>
        </w:rPr>
        <w:t>225</w:t>
      </w:r>
      <w:r w:rsidRPr="003E0844">
        <w:rPr>
          <w:sz w:val="28"/>
          <w:szCs w:val="28"/>
        </w:rPr>
        <w:t> </w:t>
      </w:r>
      <w:r w:rsidR="00006324">
        <w:rPr>
          <w:sz w:val="28"/>
          <w:szCs w:val="28"/>
        </w:rPr>
        <w:t>279</w:t>
      </w:r>
      <w:r w:rsidRPr="003E0844">
        <w:rPr>
          <w:sz w:val="28"/>
          <w:szCs w:val="28"/>
        </w:rPr>
        <w:t>,</w:t>
      </w:r>
      <w:r w:rsidR="00006324">
        <w:rPr>
          <w:sz w:val="28"/>
          <w:szCs w:val="28"/>
        </w:rPr>
        <w:t>90</w:t>
      </w:r>
      <w:r w:rsidRPr="003E0844">
        <w:rPr>
          <w:sz w:val="28"/>
          <w:szCs w:val="28"/>
        </w:rPr>
        <w:t xml:space="preserve"> тыс. рублей, доля которых составляет 7</w:t>
      </w:r>
      <w:r w:rsidR="00006324">
        <w:rPr>
          <w:sz w:val="28"/>
          <w:szCs w:val="28"/>
        </w:rPr>
        <w:t>5</w:t>
      </w:r>
      <w:r w:rsidRPr="003E0844">
        <w:rPr>
          <w:sz w:val="28"/>
          <w:szCs w:val="28"/>
        </w:rPr>
        <w:t>,</w:t>
      </w:r>
      <w:r w:rsidR="00006324">
        <w:rPr>
          <w:sz w:val="28"/>
          <w:szCs w:val="28"/>
        </w:rPr>
        <w:t>54</w:t>
      </w:r>
      <w:r w:rsidRPr="003E0844">
        <w:rPr>
          <w:sz w:val="28"/>
          <w:szCs w:val="28"/>
        </w:rPr>
        <w:t xml:space="preserve"> %. Собственные доходы в </w:t>
      </w:r>
      <w:r w:rsidR="006B10EB">
        <w:rPr>
          <w:sz w:val="28"/>
          <w:szCs w:val="28"/>
        </w:rPr>
        <w:t>П</w:t>
      </w:r>
      <w:r w:rsidRPr="003E0844">
        <w:rPr>
          <w:sz w:val="28"/>
          <w:szCs w:val="28"/>
        </w:rPr>
        <w:t>роекте бюджета на 202</w:t>
      </w:r>
      <w:r w:rsidR="00006324">
        <w:rPr>
          <w:sz w:val="28"/>
          <w:szCs w:val="28"/>
        </w:rPr>
        <w:t>2</w:t>
      </w:r>
      <w:r w:rsidRPr="003E0844">
        <w:rPr>
          <w:sz w:val="28"/>
          <w:szCs w:val="28"/>
        </w:rPr>
        <w:t xml:space="preserve"> год составляют 3</w:t>
      </w:r>
      <w:r w:rsidR="00006324">
        <w:rPr>
          <w:sz w:val="28"/>
          <w:szCs w:val="28"/>
        </w:rPr>
        <w:t>96</w:t>
      </w:r>
      <w:r w:rsidRPr="003E0844">
        <w:rPr>
          <w:sz w:val="28"/>
          <w:szCs w:val="28"/>
        </w:rPr>
        <w:t> </w:t>
      </w:r>
      <w:r w:rsidR="00006324">
        <w:rPr>
          <w:sz w:val="28"/>
          <w:szCs w:val="28"/>
        </w:rPr>
        <w:t>701</w:t>
      </w:r>
      <w:r w:rsidRPr="003E0844">
        <w:rPr>
          <w:sz w:val="28"/>
          <w:szCs w:val="28"/>
        </w:rPr>
        <w:t>,7</w:t>
      </w:r>
      <w:r w:rsidR="00006324">
        <w:rPr>
          <w:sz w:val="28"/>
          <w:szCs w:val="28"/>
        </w:rPr>
        <w:t>3</w:t>
      </w:r>
      <w:r w:rsidRPr="003E0844">
        <w:rPr>
          <w:sz w:val="28"/>
          <w:szCs w:val="28"/>
        </w:rPr>
        <w:t xml:space="preserve"> тыс. рублей, доля в доходах бюджета составляет – 2</w:t>
      </w:r>
      <w:r w:rsidR="00006324">
        <w:rPr>
          <w:sz w:val="28"/>
          <w:szCs w:val="28"/>
        </w:rPr>
        <w:t>4</w:t>
      </w:r>
      <w:r w:rsidRPr="003E0844">
        <w:rPr>
          <w:sz w:val="28"/>
          <w:szCs w:val="28"/>
        </w:rPr>
        <w:t>,</w:t>
      </w:r>
      <w:r w:rsidR="00006324">
        <w:rPr>
          <w:sz w:val="28"/>
          <w:szCs w:val="28"/>
        </w:rPr>
        <w:t>46</w:t>
      </w:r>
      <w:r w:rsidRPr="003E0844">
        <w:rPr>
          <w:sz w:val="28"/>
          <w:szCs w:val="28"/>
        </w:rPr>
        <w:t xml:space="preserve">%. </w:t>
      </w:r>
    </w:p>
    <w:p w:rsidR="003E0844" w:rsidRPr="003E0844" w:rsidRDefault="003E0844" w:rsidP="003E0844">
      <w:pPr>
        <w:ind w:firstLine="720"/>
        <w:jc w:val="both"/>
        <w:rPr>
          <w:sz w:val="28"/>
          <w:szCs w:val="28"/>
        </w:rPr>
      </w:pPr>
      <w:r w:rsidRPr="003E0844">
        <w:rPr>
          <w:sz w:val="28"/>
          <w:szCs w:val="28"/>
        </w:rPr>
        <w:t>Структура доходов Проекта</w:t>
      </w:r>
      <w:r w:rsidR="002C4D64">
        <w:rPr>
          <w:sz w:val="28"/>
          <w:szCs w:val="28"/>
        </w:rPr>
        <w:t xml:space="preserve"> бюджета</w:t>
      </w:r>
      <w:r w:rsidRPr="003E0844">
        <w:rPr>
          <w:sz w:val="28"/>
          <w:szCs w:val="28"/>
        </w:rPr>
        <w:t xml:space="preserve"> на 202</w:t>
      </w:r>
      <w:r w:rsidR="00006324">
        <w:rPr>
          <w:sz w:val="28"/>
          <w:szCs w:val="28"/>
        </w:rPr>
        <w:t>2</w:t>
      </w:r>
      <w:r w:rsidRPr="003E0844">
        <w:rPr>
          <w:sz w:val="28"/>
          <w:szCs w:val="28"/>
        </w:rPr>
        <w:t xml:space="preserve"> - 202</w:t>
      </w:r>
      <w:r w:rsidR="00006324">
        <w:rPr>
          <w:sz w:val="28"/>
          <w:szCs w:val="28"/>
        </w:rPr>
        <w:t>4</w:t>
      </w:r>
      <w:r w:rsidRPr="003E0844">
        <w:rPr>
          <w:sz w:val="28"/>
          <w:szCs w:val="28"/>
        </w:rPr>
        <w:t xml:space="preserve"> гг. в сравнении с Проектом</w:t>
      </w:r>
      <w:r w:rsidR="002C4D64">
        <w:rPr>
          <w:sz w:val="28"/>
          <w:szCs w:val="28"/>
        </w:rPr>
        <w:t xml:space="preserve"> бюджета</w:t>
      </w:r>
      <w:r w:rsidRPr="003E0844">
        <w:rPr>
          <w:sz w:val="28"/>
          <w:szCs w:val="28"/>
        </w:rPr>
        <w:t xml:space="preserve"> 202</w:t>
      </w:r>
      <w:r w:rsidR="00006324">
        <w:rPr>
          <w:sz w:val="28"/>
          <w:szCs w:val="28"/>
        </w:rPr>
        <w:t>1</w:t>
      </w:r>
      <w:r w:rsidRPr="003E0844">
        <w:rPr>
          <w:sz w:val="28"/>
          <w:szCs w:val="28"/>
        </w:rPr>
        <w:t xml:space="preserve"> года представлена в диаграмме и имеет следующий вид:</w:t>
      </w:r>
    </w:p>
    <w:p w:rsidR="003E0844" w:rsidRPr="003E0844" w:rsidRDefault="003E0844" w:rsidP="003E0844">
      <w:pPr>
        <w:jc w:val="right"/>
        <w:rPr>
          <w:sz w:val="28"/>
          <w:szCs w:val="28"/>
        </w:rPr>
      </w:pPr>
      <w:r w:rsidRPr="003E0844">
        <w:rPr>
          <w:noProof/>
          <w:sz w:val="28"/>
          <w:szCs w:val="28"/>
          <w:lang w:eastAsia="ja-JP"/>
        </w:rPr>
        <w:drawing>
          <wp:inline distT="0" distB="0" distL="0" distR="0">
            <wp:extent cx="6086475" cy="399097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E0844" w:rsidRPr="003E0844" w:rsidRDefault="003E0844" w:rsidP="003E0844">
      <w:pPr>
        <w:ind w:firstLine="720"/>
        <w:jc w:val="both"/>
        <w:rPr>
          <w:sz w:val="28"/>
          <w:szCs w:val="28"/>
        </w:rPr>
      </w:pPr>
      <w:r w:rsidRPr="003E0844">
        <w:rPr>
          <w:sz w:val="28"/>
          <w:szCs w:val="28"/>
        </w:rPr>
        <w:t>В 202</w:t>
      </w:r>
      <w:r w:rsidR="00C236F9">
        <w:rPr>
          <w:sz w:val="28"/>
          <w:szCs w:val="28"/>
        </w:rPr>
        <w:t>2</w:t>
      </w:r>
      <w:r w:rsidRPr="003E0844">
        <w:rPr>
          <w:sz w:val="28"/>
          <w:szCs w:val="28"/>
        </w:rPr>
        <w:t xml:space="preserve"> году налоговые доходы у</w:t>
      </w:r>
      <w:r w:rsidR="00A61CC4">
        <w:rPr>
          <w:sz w:val="28"/>
          <w:szCs w:val="28"/>
        </w:rPr>
        <w:t>величены</w:t>
      </w:r>
      <w:r w:rsidRPr="003E0844">
        <w:rPr>
          <w:sz w:val="28"/>
          <w:szCs w:val="28"/>
        </w:rPr>
        <w:t xml:space="preserve"> на </w:t>
      </w:r>
      <w:r w:rsidR="00C236F9">
        <w:rPr>
          <w:sz w:val="28"/>
          <w:szCs w:val="28"/>
        </w:rPr>
        <w:t>32 913</w:t>
      </w:r>
      <w:r w:rsidRPr="003E0844">
        <w:rPr>
          <w:sz w:val="28"/>
          <w:szCs w:val="28"/>
        </w:rPr>
        <w:t>,</w:t>
      </w:r>
      <w:r w:rsidR="00C236F9">
        <w:rPr>
          <w:sz w:val="28"/>
          <w:szCs w:val="28"/>
        </w:rPr>
        <w:t>62</w:t>
      </w:r>
      <w:r w:rsidRPr="003E0844">
        <w:rPr>
          <w:sz w:val="28"/>
          <w:szCs w:val="28"/>
        </w:rPr>
        <w:t xml:space="preserve"> тыс. рублей (</w:t>
      </w:r>
      <w:r w:rsidR="00C236F9">
        <w:rPr>
          <w:sz w:val="28"/>
          <w:szCs w:val="28"/>
        </w:rPr>
        <w:t>1</w:t>
      </w:r>
      <w:r w:rsidRPr="003E0844">
        <w:rPr>
          <w:sz w:val="28"/>
          <w:szCs w:val="28"/>
        </w:rPr>
        <w:t>0,2</w:t>
      </w:r>
      <w:r w:rsidR="00A61CC4">
        <w:rPr>
          <w:sz w:val="28"/>
          <w:szCs w:val="28"/>
        </w:rPr>
        <w:t>6</w:t>
      </w:r>
      <w:r w:rsidRPr="003E0844">
        <w:rPr>
          <w:sz w:val="28"/>
          <w:szCs w:val="28"/>
        </w:rPr>
        <w:t>%) от уровня проекта 202</w:t>
      </w:r>
      <w:r w:rsidR="00C236F9">
        <w:rPr>
          <w:sz w:val="28"/>
          <w:szCs w:val="28"/>
        </w:rPr>
        <w:t>1</w:t>
      </w:r>
      <w:r w:rsidRPr="003E0844">
        <w:rPr>
          <w:sz w:val="28"/>
          <w:szCs w:val="28"/>
        </w:rPr>
        <w:t xml:space="preserve"> года и составили 3</w:t>
      </w:r>
      <w:r w:rsidR="00C236F9">
        <w:rPr>
          <w:sz w:val="28"/>
          <w:szCs w:val="28"/>
        </w:rPr>
        <w:t>53</w:t>
      </w:r>
      <w:r w:rsidRPr="003E0844">
        <w:rPr>
          <w:sz w:val="28"/>
          <w:szCs w:val="28"/>
        </w:rPr>
        <w:t> </w:t>
      </w:r>
      <w:r w:rsidR="00C236F9">
        <w:rPr>
          <w:sz w:val="28"/>
          <w:szCs w:val="28"/>
        </w:rPr>
        <w:t>651</w:t>
      </w:r>
      <w:r w:rsidRPr="003E0844">
        <w:rPr>
          <w:sz w:val="28"/>
          <w:szCs w:val="28"/>
        </w:rPr>
        <w:t>,</w:t>
      </w:r>
      <w:r w:rsidR="00C236F9">
        <w:rPr>
          <w:sz w:val="28"/>
          <w:szCs w:val="28"/>
        </w:rPr>
        <w:t>87</w:t>
      </w:r>
      <w:r w:rsidRPr="003E0844">
        <w:rPr>
          <w:sz w:val="28"/>
          <w:szCs w:val="28"/>
        </w:rPr>
        <w:t xml:space="preserve"> тыс. рублей. </w:t>
      </w:r>
    </w:p>
    <w:p w:rsidR="003E0844" w:rsidRPr="003E0844" w:rsidRDefault="003E0844" w:rsidP="003E0844">
      <w:pPr>
        <w:ind w:firstLine="720"/>
        <w:jc w:val="both"/>
        <w:rPr>
          <w:sz w:val="28"/>
          <w:szCs w:val="28"/>
        </w:rPr>
      </w:pPr>
      <w:r w:rsidRPr="003E0844">
        <w:rPr>
          <w:sz w:val="28"/>
          <w:szCs w:val="28"/>
        </w:rPr>
        <w:t>В 202</w:t>
      </w:r>
      <w:r w:rsidR="00E67801">
        <w:rPr>
          <w:sz w:val="28"/>
          <w:szCs w:val="28"/>
        </w:rPr>
        <w:t>3</w:t>
      </w:r>
      <w:r w:rsidRPr="003E0844">
        <w:rPr>
          <w:sz w:val="28"/>
          <w:szCs w:val="28"/>
        </w:rPr>
        <w:t>-202</w:t>
      </w:r>
      <w:r w:rsidR="00E67801">
        <w:rPr>
          <w:sz w:val="28"/>
          <w:szCs w:val="28"/>
        </w:rPr>
        <w:t>4</w:t>
      </w:r>
      <w:r w:rsidRPr="003E0844">
        <w:rPr>
          <w:sz w:val="28"/>
          <w:szCs w:val="28"/>
        </w:rPr>
        <w:t xml:space="preserve"> годах планируется рост налоговых доходов: в 202</w:t>
      </w:r>
      <w:r w:rsidR="00E67801">
        <w:rPr>
          <w:sz w:val="28"/>
          <w:szCs w:val="28"/>
        </w:rPr>
        <w:t>3</w:t>
      </w:r>
      <w:r w:rsidRPr="003E0844">
        <w:rPr>
          <w:sz w:val="28"/>
          <w:szCs w:val="28"/>
        </w:rPr>
        <w:t xml:space="preserve"> году на </w:t>
      </w:r>
      <w:r w:rsidR="00E67801">
        <w:rPr>
          <w:sz w:val="28"/>
          <w:szCs w:val="28"/>
        </w:rPr>
        <w:t>1</w:t>
      </w:r>
      <w:r w:rsidRPr="003E0844">
        <w:rPr>
          <w:sz w:val="28"/>
          <w:szCs w:val="28"/>
        </w:rPr>
        <w:t>4,</w:t>
      </w:r>
      <w:r w:rsidR="00E67801">
        <w:rPr>
          <w:sz w:val="28"/>
          <w:szCs w:val="28"/>
        </w:rPr>
        <w:t>74</w:t>
      </w:r>
      <w:r w:rsidRPr="003E0844">
        <w:rPr>
          <w:sz w:val="28"/>
          <w:szCs w:val="28"/>
        </w:rPr>
        <w:t>% (3</w:t>
      </w:r>
      <w:r w:rsidR="00E67801">
        <w:rPr>
          <w:sz w:val="28"/>
          <w:szCs w:val="28"/>
        </w:rPr>
        <w:t>68</w:t>
      </w:r>
      <w:r w:rsidRPr="003E0844">
        <w:rPr>
          <w:sz w:val="28"/>
          <w:szCs w:val="28"/>
        </w:rPr>
        <w:t> </w:t>
      </w:r>
      <w:r w:rsidR="00E67801">
        <w:rPr>
          <w:sz w:val="28"/>
          <w:szCs w:val="28"/>
        </w:rPr>
        <w:t>023</w:t>
      </w:r>
      <w:r w:rsidRPr="003E0844">
        <w:rPr>
          <w:sz w:val="28"/>
          <w:szCs w:val="28"/>
        </w:rPr>
        <w:t>,</w:t>
      </w:r>
      <w:r w:rsidR="00E67801">
        <w:rPr>
          <w:sz w:val="28"/>
          <w:szCs w:val="28"/>
        </w:rPr>
        <w:t>45</w:t>
      </w:r>
      <w:r w:rsidRPr="003E0844">
        <w:rPr>
          <w:sz w:val="28"/>
          <w:szCs w:val="28"/>
        </w:rPr>
        <w:t xml:space="preserve"> тыс. рублей), в 202</w:t>
      </w:r>
      <w:r w:rsidR="00E67801">
        <w:rPr>
          <w:sz w:val="28"/>
          <w:szCs w:val="28"/>
        </w:rPr>
        <w:t>4</w:t>
      </w:r>
      <w:r w:rsidRPr="003E0844">
        <w:rPr>
          <w:sz w:val="28"/>
          <w:szCs w:val="28"/>
        </w:rPr>
        <w:t xml:space="preserve"> году – на </w:t>
      </w:r>
      <w:r w:rsidR="00E67801">
        <w:rPr>
          <w:sz w:val="28"/>
          <w:szCs w:val="28"/>
        </w:rPr>
        <w:t>22</w:t>
      </w:r>
      <w:r w:rsidRPr="003E0844">
        <w:rPr>
          <w:sz w:val="28"/>
          <w:szCs w:val="28"/>
        </w:rPr>
        <w:t>,</w:t>
      </w:r>
      <w:r w:rsidR="00E67801">
        <w:rPr>
          <w:sz w:val="28"/>
          <w:szCs w:val="28"/>
        </w:rPr>
        <w:t>28</w:t>
      </w:r>
      <w:r w:rsidRPr="003E0844">
        <w:rPr>
          <w:sz w:val="28"/>
          <w:szCs w:val="28"/>
        </w:rPr>
        <w:t>% (3</w:t>
      </w:r>
      <w:r w:rsidR="00E67801">
        <w:rPr>
          <w:sz w:val="28"/>
          <w:szCs w:val="28"/>
        </w:rPr>
        <w:t>92</w:t>
      </w:r>
      <w:r w:rsidRPr="003E0844">
        <w:rPr>
          <w:sz w:val="28"/>
          <w:szCs w:val="28"/>
        </w:rPr>
        <w:t> </w:t>
      </w:r>
      <w:r w:rsidR="00E67801">
        <w:rPr>
          <w:sz w:val="28"/>
          <w:szCs w:val="28"/>
        </w:rPr>
        <w:t>194</w:t>
      </w:r>
      <w:r w:rsidRPr="003E0844">
        <w:rPr>
          <w:sz w:val="28"/>
          <w:szCs w:val="28"/>
        </w:rPr>
        <w:t>,</w:t>
      </w:r>
      <w:r w:rsidR="00E67801">
        <w:rPr>
          <w:sz w:val="28"/>
          <w:szCs w:val="28"/>
        </w:rPr>
        <w:t>20</w:t>
      </w:r>
      <w:r w:rsidRPr="003E0844">
        <w:rPr>
          <w:sz w:val="28"/>
          <w:szCs w:val="28"/>
        </w:rPr>
        <w:t xml:space="preserve"> тыс. рублей) от проекта 202</w:t>
      </w:r>
      <w:r w:rsidR="00E67801">
        <w:rPr>
          <w:sz w:val="28"/>
          <w:szCs w:val="28"/>
        </w:rPr>
        <w:t>1</w:t>
      </w:r>
      <w:r w:rsidRPr="003E0844">
        <w:rPr>
          <w:sz w:val="28"/>
          <w:szCs w:val="28"/>
        </w:rPr>
        <w:t xml:space="preserve"> года. </w:t>
      </w:r>
    </w:p>
    <w:p w:rsidR="003E0844" w:rsidRPr="003E0844" w:rsidRDefault="003E0844" w:rsidP="003E0844">
      <w:pPr>
        <w:ind w:firstLine="720"/>
        <w:jc w:val="both"/>
        <w:rPr>
          <w:sz w:val="28"/>
          <w:szCs w:val="28"/>
        </w:rPr>
      </w:pPr>
      <w:r w:rsidRPr="003E0844">
        <w:rPr>
          <w:sz w:val="28"/>
          <w:szCs w:val="28"/>
        </w:rPr>
        <w:t>Показатели по налоговым доходам на 202</w:t>
      </w:r>
      <w:r w:rsidR="008B718F">
        <w:rPr>
          <w:sz w:val="28"/>
          <w:szCs w:val="28"/>
        </w:rPr>
        <w:t>2</w:t>
      </w:r>
      <w:r w:rsidRPr="003E0844">
        <w:rPr>
          <w:sz w:val="28"/>
          <w:szCs w:val="28"/>
        </w:rPr>
        <w:t xml:space="preserve"> год представлены в таблице №1.</w:t>
      </w:r>
    </w:p>
    <w:p w:rsidR="00903A68" w:rsidRDefault="00903A68" w:rsidP="003E0844">
      <w:pPr>
        <w:ind w:firstLine="720"/>
        <w:jc w:val="right"/>
        <w:rPr>
          <w:sz w:val="24"/>
          <w:szCs w:val="24"/>
        </w:rPr>
      </w:pPr>
    </w:p>
    <w:p w:rsidR="003E0844" w:rsidRPr="003E0844" w:rsidRDefault="003E0844" w:rsidP="003E0844">
      <w:pPr>
        <w:ind w:firstLine="720"/>
        <w:jc w:val="right"/>
        <w:rPr>
          <w:sz w:val="24"/>
          <w:szCs w:val="24"/>
        </w:rPr>
      </w:pPr>
      <w:r w:rsidRPr="003E0844">
        <w:rPr>
          <w:sz w:val="24"/>
          <w:szCs w:val="24"/>
        </w:rPr>
        <w:lastRenderedPageBreak/>
        <w:t>Таблица №1</w:t>
      </w:r>
    </w:p>
    <w:p w:rsidR="003E0844" w:rsidRDefault="003E0844" w:rsidP="003E0844">
      <w:pPr>
        <w:ind w:firstLine="720"/>
        <w:jc w:val="right"/>
        <w:rPr>
          <w:sz w:val="24"/>
          <w:szCs w:val="24"/>
        </w:rPr>
      </w:pPr>
      <w:r w:rsidRPr="003E0844">
        <w:rPr>
          <w:sz w:val="24"/>
          <w:szCs w:val="24"/>
        </w:rPr>
        <w:t>тыс. рублей</w:t>
      </w:r>
    </w:p>
    <w:p w:rsidR="003E0844" w:rsidRPr="00AE7DAC" w:rsidRDefault="003E0844" w:rsidP="003E0844">
      <w:pPr>
        <w:ind w:firstLine="720"/>
        <w:jc w:val="right"/>
        <w:rPr>
          <w:sz w:val="24"/>
          <w:szCs w:val="24"/>
        </w:rPr>
      </w:pPr>
    </w:p>
    <w:tbl>
      <w:tblPr>
        <w:tblStyle w:val="61"/>
        <w:tblW w:w="9745" w:type="dxa"/>
        <w:tblLook w:val="04A0" w:firstRow="1" w:lastRow="0" w:firstColumn="1" w:lastColumn="0" w:noHBand="0" w:noVBand="1"/>
      </w:tblPr>
      <w:tblGrid>
        <w:gridCol w:w="534"/>
        <w:gridCol w:w="3118"/>
        <w:gridCol w:w="1958"/>
        <w:gridCol w:w="1506"/>
        <w:gridCol w:w="1522"/>
        <w:gridCol w:w="1107"/>
      </w:tblGrid>
      <w:tr w:rsidR="003E0844" w:rsidRPr="00A720F1" w:rsidTr="003E0844">
        <w:trPr>
          <w:trHeight w:val="660"/>
        </w:trPr>
        <w:tc>
          <w:tcPr>
            <w:tcW w:w="534" w:type="dxa"/>
          </w:tcPr>
          <w:p w:rsidR="003E0844" w:rsidRPr="00A720F1" w:rsidRDefault="003E0844" w:rsidP="003E0844">
            <w:pPr>
              <w:rPr>
                <w:rFonts w:ascii="Times New Roman" w:hAnsi="Times New Roman" w:cs="Times New Roman"/>
                <w:bCs/>
              </w:rPr>
            </w:pPr>
            <w:r w:rsidRPr="00A720F1">
              <w:rPr>
                <w:rFonts w:ascii="Times New Roman" w:hAnsi="Times New Roman" w:cs="Times New Roman"/>
                <w:bCs/>
              </w:rPr>
              <w:t>№</w:t>
            </w:r>
          </w:p>
          <w:p w:rsidR="003E0844" w:rsidRPr="00A720F1" w:rsidRDefault="003E0844" w:rsidP="003E0844">
            <w:pPr>
              <w:rPr>
                <w:rFonts w:ascii="Times New Roman" w:hAnsi="Times New Roman" w:cs="Times New Roman"/>
                <w:bCs/>
              </w:rPr>
            </w:pPr>
            <w:proofErr w:type="gramStart"/>
            <w:r w:rsidRPr="00A720F1">
              <w:rPr>
                <w:rFonts w:ascii="Times New Roman" w:hAnsi="Times New Roman" w:cs="Times New Roman"/>
                <w:bCs/>
              </w:rPr>
              <w:t>п</w:t>
            </w:r>
            <w:proofErr w:type="gramEnd"/>
            <w:r w:rsidRPr="00A720F1">
              <w:rPr>
                <w:rFonts w:ascii="Times New Roman" w:hAnsi="Times New Roman" w:cs="Times New Roman"/>
                <w:bCs/>
              </w:rPr>
              <w:t>/п</w:t>
            </w:r>
          </w:p>
        </w:tc>
        <w:tc>
          <w:tcPr>
            <w:tcW w:w="3118" w:type="dxa"/>
            <w:hideMark/>
          </w:tcPr>
          <w:p w:rsidR="003E0844" w:rsidRPr="00A720F1" w:rsidRDefault="003E0844" w:rsidP="003E0844">
            <w:pPr>
              <w:rPr>
                <w:rFonts w:ascii="Times New Roman" w:hAnsi="Times New Roman" w:cs="Times New Roman"/>
                <w:bCs/>
              </w:rPr>
            </w:pPr>
            <w:r w:rsidRPr="00A720F1">
              <w:rPr>
                <w:rFonts w:ascii="Times New Roman" w:hAnsi="Times New Roman" w:cs="Times New Roman"/>
                <w:bCs/>
              </w:rPr>
              <w:t>Наименование дохода</w:t>
            </w:r>
          </w:p>
        </w:tc>
        <w:tc>
          <w:tcPr>
            <w:tcW w:w="1958" w:type="dxa"/>
            <w:hideMark/>
          </w:tcPr>
          <w:p w:rsidR="003E0844" w:rsidRPr="00A720F1" w:rsidRDefault="003E0844" w:rsidP="00F50E96">
            <w:pPr>
              <w:rPr>
                <w:rFonts w:ascii="Times New Roman" w:hAnsi="Times New Roman" w:cs="Times New Roman"/>
                <w:bCs/>
              </w:rPr>
            </w:pPr>
            <w:r>
              <w:rPr>
                <w:rFonts w:ascii="Times New Roman" w:hAnsi="Times New Roman" w:cs="Times New Roman"/>
                <w:bCs/>
              </w:rPr>
              <w:t>202</w:t>
            </w:r>
            <w:r w:rsidR="00F50E96">
              <w:rPr>
                <w:rFonts w:ascii="Times New Roman" w:hAnsi="Times New Roman" w:cs="Times New Roman"/>
                <w:bCs/>
              </w:rPr>
              <w:t>1</w:t>
            </w:r>
            <w:r w:rsidRPr="00A720F1">
              <w:rPr>
                <w:rFonts w:ascii="Times New Roman" w:hAnsi="Times New Roman" w:cs="Times New Roman"/>
                <w:bCs/>
              </w:rPr>
              <w:t xml:space="preserve"> год</w:t>
            </w:r>
          </w:p>
        </w:tc>
        <w:tc>
          <w:tcPr>
            <w:tcW w:w="1506" w:type="dxa"/>
            <w:hideMark/>
          </w:tcPr>
          <w:p w:rsidR="003E0844" w:rsidRPr="00A720F1" w:rsidRDefault="003E0844" w:rsidP="00F50E96">
            <w:pPr>
              <w:rPr>
                <w:rFonts w:ascii="Times New Roman" w:hAnsi="Times New Roman" w:cs="Times New Roman"/>
                <w:bCs/>
              </w:rPr>
            </w:pPr>
            <w:r>
              <w:rPr>
                <w:rFonts w:ascii="Times New Roman" w:hAnsi="Times New Roman" w:cs="Times New Roman"/>
                <w:bCs/>
              </w:rPr>
              <w:t>202</w:t>
            </w:r>
            <w:r w:rsidR="00F50E96">
              <w:rPr>
                <w:rFonts w:ascii="Times New Roman" w:hAnsi="Times New Roman" w:cs="Times New Roman"/>
                <w:bCs/>
              </w:rPr>
              <w:t>2</w:t>
            </w:r>
            <w:r w:rsidRPr="00A720F1">
              <w:rPr>
                <w:rFonts w:ascii="Times New Roman" w:hAnsi="Times New Roman" w:cs="Times New Roman"/>
                <w:bCs/>
              </w:rPr>
              <w:t xml:space="preserve"> год</w:t>
            </w:r>
          </w:p>
        </w:tc>
        <w:tc>
          <w:tcPr>
            <w:tcW w:w="1522" w:type="dxa"/>
            <w:hideMark/>
          </w:tcPr>
          <w:p w:rsidR="003E0844" w:rsidRPr="00A720F1" w:rsidRDefault="003E0844" w:rsidP="003E0844">
            <w:pPr>
              <w:rPr>
                <w:rFonts w:ascii="Times New Roman" w:hAnsi="Times New Roman" w:cs="Times New Roman"/>
                <w:bCs/>
              </w:rPr>
            </w:pPr>
            <w:r w:rsidRPr="00A720F1">
              <w:rPr>
                <w:rFonts w:ascii="Times New Roman" w:hAnsi="Times New Roman" w:cs="Times New Roman"/>
                <w:bCs/>
              </w:rPr>
              <w:t>Отклонение</w:t>
            </w:r>
          </w:p>
        </w:tc>
        <w:tc>
          <w:tcPr>
            <w:tcW w:w="1107" w:type="dxa"/>
            <w:hideMark/>
          </w:tcPr>
          <w:p w:rsidR="003E0844" w:rsidRPr="00A720F1" w:rsidRDefault="003E0844" w:rsidP="00B74038">
            <w:pPr>
              <w:rPr>
                <w:rFonts w:ascii="Times New Roman" w:hAnsi="Times New Roman" w:cs="Times New Roman"/>
                <w:bCs/>
              </w:rPr>
            </w:pPr>
            <w:r>
              <w:rPr>
                <w:rFonts w:ascii="Times New Roman" w:hAnsi="Times New Roman" w:cs="Times New Roman"/>
                <w:bCs/>
              </w:rPr>
              <w:t>202</w:t>
            </w:r>
            <w:r w:rsidR="00B74038">
              <w:rPr>
                <w:rFonts w:ascii="Times New Roman" w:hAnsi="Times New Roman" w:cs="Times New Roman"/>
                <w:bCs/>
              </w:rPr>
              <w:t>2</w:t>
            </w:r>
            <w:r w:rsidRPr="00A720F1">
              <w:rPr>
                <w:rFonts w:ascii="Times New Roman" w:hAnsi="Times New Roman" w:cs="Times New Roman"/>
                <w:bCs/>
              </w:rPr>
              <w:t xml:space="preserve"> % от </w:t>
            </w:r>
            <w:r>
              <w:rPr>
                <w:rFonts w:ascii="Times New Roman" w:hAnsi="Times New Roman" w:cs="Times New Roman"/>
                <w:bCs/>
              </w:rPr>
              <w:t>202</w:t>
            </w:r>
            <w:r w:rsidR="00B74038">
              <w:rPr>
                <w:rFonts w:ascii="Times New Roman" w:hAnsi="Times New Roman" w:cs="Times New Roman"/>
                <w:bCs/>
              </w:rPr>
              <w:t>1</w:t>
            </w:r>
            <w:r w:rsidRPr="00A720F1">
              <w:rPr>
                <w:rFonts w:ascii="Times New Roman" w:hAnsi="Times New Roman" w:cs="Times New Roman"/>
                <w:bCs/>
              </w:rPr>
              <w:t xml:space="preserve"> г</w:t>
            </w:r>
          </w:p>
        </w:tc>
      </w:tr>
      <w:tr w:rsidR="003E0844" w:rsidRPr="00A720F1" w:rsidTr="003E0844">
        <w:trPr>
          <w:trHeight w:val="326"/>
        </w:trPr>
        <w:tc>
          <w:tcPr>
            <w:tcW w:w="534" w:type="dxa"/>
          </w:tcPr>
          <w:p w:rsidR="003E0844" w:rsidRPr="00A720F1" w:rsidRDefault="003E0844" w:rsidP="003E0844">
            <w:pPr>
              <w:rPr>
                <w:rFonts w:ascii="Times New Roman" w:hAnsi="Times New Roman" w:cs="Times New Roman"/>
              </w:rPr>
            </w:pPr>
            <w:r w:rsidRPr="00A720F1">
              <w:rPr>
                <w:rFonts w:ascii="Times New Roman" w:hAnsi="Times New Roman" w:cs="Times New Roman"/>
              </w:rPr>
              <w:t>1</w:t>
            </w:r>
          </w:p>
        </w:tc>
        <w:tc>
          <w:tcPr>
            <w:tcW w:w="3118" w:type="dxa"/>
            <w:hideMark/>
          </w:tcPr>
          <w:p w:rsidR="003E0844" w:rsidRPr="00A720F1" w:rsidRDefault="003E0844" w:rsidP="003E0844">
            <w:pPr>
              <w:rPr>
                <w:rFonts w:ascii="Times New Roman" w:hAnsi="Times New Roman" w:cs="Times New Roman"/>
              </w:rPr>
            </w:pPr>
            <w:r w:rsidRPr="00A720F1">
              <w:rPr>
                <w:rFonts w:ascii="Times New Roman" w:hAnsi="Times New Roman" w:cs="Times New Roman"/>
              </w:rPr>
              <w:t>Налог на доходы физических лиц</w:t>
            </w:r>
          </w:p>
        </w:tc>
        <w:tc>
          <w:tcPr>
            <w:tcW w:w="1958" w:type="dxa"/>
            <w:noWrap/>
            <w:vAlign w:val="center"/>
            <w:hideMark/>
          </w:tcPr>
          <w:p w:rsidR="003E0844" w:rsidRPr="000F3DA5" w:rsidRDefault="00F50E96" w:rsidP="003E0844">
            <w:pPr>
              <w:jc w:val="center"/>
              <w:rPr>
                <w:rFonts w:ascii="Times New Roman" w:hAnsi="Times New Roman" w:cs="Times New Roman"/>
                <w:color w:val="000000"/>
              </w:rPr>
            </w:pPr>
            <w:r w:rsidRPr="000F3DA5">
              <w:rPr>
                <w:rFonts w:ascii="Times New Roman" w:hAnsi="Times New Roman" w:cs="Times New Roman"/>
                <w:color w:val="000000"/>
              </w:rPr>
              <w:t>273 742,15</w:t>
            </w:r>
          </w:p>
        </w:tc>
        <w:tc>
          <w:tcPr>
            <w:tcW w:w="1506" w:type="dxa"/>
            <w:noWrap/>
            <w:vAlign w:val="center"/>
            <w:hideMark/>
          </w:tcPr>
          <w:p w:rsidR="003E0844" w:rsidRPr="000F3DA5" w:rsidRDefault="0076597E" w:rsidP="003E0844">
            <w:pPr>
              <w:jc w:val="center"/>
              <w:rPr>
                <w:rFonts w:ascii="Times New Roman" w:hAnsi="Times New Roman" w:cs="Times New Roman"/>
                <w:color w:val="000000"/>
              </w:rPr>
            </w:pPr>
            <w:r>
              <w:rPr>
                <w:rFonts w:ascii="Times New Roman" w:hAnsi="Times New Roman" w:cs="Times New Roman"/>
                <w:color w:val="000000"/>
              </w:rPr>
              <w:t>299 718,83</w:t>
            </w:r>
          </w:p>
        </w:tc>
        <w:tc>
          <w:tcPr>
            <w:tcW w:w="1522" w:type="dxa"/>
            <w:noWrap/>
            <w:vAlign w:val="center"/>
            <w:hideMark/>
          </w:tcPr>
          <w:p w:rsidR="003E0844" w:rsidRPr="000F3DA5" w:rsidRDefault="00B319BD" w:rsidP="00B319BD">
            <w:pPr>
              <w:jc w:val="center"/>
              <w:rPr>
                <w:rFonts w:ascii="Times New Roman" w:hAnsi="Times New Roman" w:cs="Times New Roman"/>
                <w:color w:val="000000"/>
              </w:rPr>
            </w:pPr>
            <w:r>
              <w:rPr>
                <w:rFonts w:ascii="Times New Roman" w:hAnsi="Times New Roman" w:cs="Times New Roman"/>
                <w:color w:val="000000"/>
              </w:rPr>
              <w:t>25 976</w:t>
            </w:r>
            <w:r w:rsidR="003E0844" w:rsidRPr="000F3DA5">
              <w:rPr>
                <w:rFonts w:ascii="Times New Roman" w:hAnsi="Times New Roman" w:cs="Times New Roman"/>
                <w:color w:val="000000"/>
              </w:rPr>
              <w:t>,</w:t>
            </w:r>
            <w:r>
              <w:rPr>
                <w:rFonts w:ascii="Times New Roman" w:hAnsi="Times New Roman" w:cs="Times New Roman"/>
                <w:color w:val="000000"/>
              </w:rPr>
              <w:t>68</w:t>
            </w:r>
          </w:p>
        </w:tc>
        <w:tc>
          <w:tcPr>
            <w:tcW w:w="1107" w:type="dxa"/>
            <w:noWrap/>
            <w:vAlign w:val="center"/>
            <w:hideMark/>
          </w:tcPr>
          <w:p w:rsidR="003E0844" w:rsidRPr="000F3DA5" w:rsidRDefault="003E0844" w:rsidP="00B74038">
            <w:pPr>
              <w:jc w:val="center"/>
              <w:rPr>
                <w:rFonts w:ascii="Times New Roman" w:hAnsi="Times New Roman" w:cs="Times New Roman"/>
                <w:color w:val="000000"/>
              </w:rPr>
            </w:pPr>
            <w:r w:rsidRPr="000F3DA5">
              <w:rPr>
                <w:rFonts w:ascii="Times New Roman" w:hAnsi="Times New Roman" w:cs="Times New Roman"/>
                <w:color w:val="000000"/>
              </w:rPr>
              <w:t>10</w:t>
            </w:r>
            <w:r w:rsidR="00B74038">
              <w:rPr>
                <w:rFonts w:ascii="Times New Roman" w:hAnsi="Times New Roman" w:cs="Times New Roman"/>
                <w:color w:val="000000"/>
              </w:rPr>
              <w:t>9</w:t>
            </w:r>
            <w:r w:rsidRPr="000F3DA5">
              <w:rPr>
                <w:rFonts w:ascii="Times New Roman" w:hAnsi="Times New Roman" w:cs="Times New Roman"/>
                <w:color w:val="000000"/>
              </w:rPr>
              <w:t>,</w:t>
            </w:r>
            <w:r w:rsidR="00B74038">
              <w:rPr>
                <w:rFonts w:ascii="Times New Roman" w:hAnsi="Times New Roman" w:cs="Times New Roman"/>
                <w:color w:val="000000"/>
              </w:rPr>
              <w:t>4</w:t>
            </w:r>
            <w:r w:rsidRPr="000F3DA5">
              <w:rPr>
                <w:rFonts w:ascii="Times New Roman" w:hAnsi="Times New Roman" w:cs="Times New Roman"/>
                <w:color w:val="000000"/>
              </w:rPr>
              <w:t>9%</w:t>
            </w:r>
          </w:p>
        </w:tc>
      </w:tr>
      <w:tr w:rsidR="003E0844" w:rsidRPr="00A720F1" w:rsidTr="003E0844">
        <w:trPr>
          <w:trHeight w:val="234"/>
        </w:trPr>
        <w:tc>
          <w:tcPr>
            <w:tcW w:w="534" w:type="dxa"/>
          </w:tcPr>
          <w:p w:rsidR="003E0844" w:rsidRPr="00A720F1" w:rsidRDefault="003E0844" w:rsidP="003E0844">
            <w:pPr>
              <w:rPr>
                <w:rFonts w:ascii="Times New Roman" w:hAnsi="Times New Roman" w:cs="Times New Roman"/>
              </w:rPr>
            </w:pPr>
            <w:r w:rsidRPr="00A720F1">
              <w:rPr>
                <w:rFonts w:ascii="Times New Roman" w:hAnsi="Times New Roman" w:cs="Times New Roman"/>
              </w:rPr>
              <w:t>2</w:t>
            </w:r>
          </w:p>
        </w:tc>
        <w:tc>
          <w:tcPr>
            <w:tcW w:w="3118" w:type="dxa"/>
            <w:hideMark/>
          </w:tcPr>
          <w:p w:rsidR="003E0844" w:rsidRPr="00A720F1" w:rsidRDefault="003E0844" w:rsidP="003E0844">
            <w:pPr>
              <w:rPr>
                <w:rFonts w:ascii="Times New Roman" w:hAnsi="Times New Roman" w:cs="Times New Roman"/>
              </w:rPr>
            </w:pPr>
            <w:r w:rsidRPr="00A720F1">
              <w:rPr>
                <w:rFonts w:ascii="Times New Roman" w:hAnsi="Times New Roman" w:cs="Times New Roman"/>
              </w:rPr>
              <w:t>Акцизы</w:t>
            </w:r>
          </w:p>
        </w:tc>
        <w:tc>
          <w:tcPr>
            <w:tcW w:w="1958" w:type="dxa"/>
            <w:noWrap/>
            <w:vAlign w:val="center"/>
            <w:hideMark/>
          </w:tcPr>
          <w:p w:rsidR="003E0844" w:rsidRPr="000F3DA5" w:rsidRDefault="00F50E96" w:rsidP="003E0844">
            <w:pPr>
              <w:jc w:val="center"/>
              <w:rPr>
                <w:rFonts w:ascii="Times New Roman" w:hAnsi="Times New Roman" w:cs="Times New Roman"/>
                <w:color w:val="000000"/>
              </w:rPr>
            </w:pPr>
            <w:r w:rsidRPr="000F3DA5">
              <w:rPr>
                <w:rFonts w:ascii="Times New Roman" w:hAnsi="Times New Roman" w:cs="Times New Roman"/>
                <w:color w:val="000000"/>
              </w:rPr>
              <w:t>20 661,40</w:t>
            </w:r>
          </w:p>
        </w:tc>
        <w:tc>
          <w:tcPr>
            <w:tcW w:w="1506" w:type="dxa"/>
            <w:noWrap/>
            <w:vAlign w:val="center"/>
            <w:hideMark/>
          </w:tcPr>
          <w:p w:rsidR="003E0844" w:rsidRPr="000F3DA5" w:rsidRDefault="0076597E" w:rsidP="003E0844">
            <w:pPr>
              <w:jc w:val="center"/>
              <w:rPr>
                <w:rFonts w:ascii="Times New Roman" w:hAnsi="Times New Roman" w:cs="Times New Roman"/>
                <w:color w:val="000000"/>
              </w:rPr>
            </w:pPr>
            <w:r>
              <w:rPr>
                <w:rFonts w:ascii="Times New Roman" w:hAnsi="Times New Roman" w:cs="Times New Roman"/>
                <w:color w:val="000000"/>
              </w:rPr>
              <w:t>23 020,94</w:t>
            </w:r>
          </w:p>
        </w:tc>
        <w:tc>
          <w:tcPr>
            <w:tcW w:w="1522" w:type="dxa"/>
            <w:noWrap/>
            <w:vAlign w:val="center"/>
            <w:hideMark/>
          </w:tcPr>
          <w:p w:rsidR="003E0844" w:rsidRPr="000F3DA5" w:rsidRDefault="00B74038" w:rsidP="00B74038">
            <w:pPr>
              <w:jc w:val="center"/>
              <w:rPr>
                <w:rFonts w:ascii="Times New Roman" w:hAnsi="Times New Roman" w:cs="Times New Roman"/>
                <w:color w:val="000000"/>
              </w:rPr>
            </w:pPr>
            <w:r>
              <w:rPr>
                <w:rFonts w:ascii="Times New Roman" w:hAnsi="Times New Roman" w:cs="Times New Roman"/>
                <w:color w:val="000000"/>
              </w:rPr>
              <w:t>2</w:t>
            </w:r>
            <w:r w:rsidR="003E0844" w:rsidRPr="000F3DA5">
              <w:rPr>
                <w:rFonts w:ascii="Times New Roman" w:hAnsi="Times New Roman" w:cs="Times New Roman"/>
                <w:color w:val="000000"/>
              </w:rPr>
              <w:t xml:space="preserve"> </w:t>
            </w:r>
            <w:r>
              <w:rPr>
                <w:rFonts w:ascii="Times New Roman" w:hAnsi="Times New Roman" w:cs="Times New Roman"/>
                <w:color w:val="000000"/>
              </w:rPr>
              <w:t>359</w:t>
            </w:r>
            <w:r w:rsidR="003E0844" w:rsidRPr="000F3DA5">
              <w:rPr>
                <w:rFonts w:ascii="Times New Roman" w:hAnsi="Times New Roman" w:cs="Times New Roman"/>
                <w:color w:val="000000"/>
              </w:rPr>
              <w:t>,</w:t>
            </w:r>
            <w:r>
              <w:rPr>
                <w:rFonts w:ascii="Times New Roman" w:hAnsi="Times New Roman" w:cs="Times New Roman"/>
                <w:color w:val="000000"/>
              </w:rPr>
              <w:t>54</w:t>
            </w:r>
          </w:p>
        </w:tc>
        <w:tc>
          <w:tcPr>
            <w:tcW w:w="1107" w:type="dxa"/>
            <w:noWrap/>
            <w:vAlign w:val="center"/>
            <w:hideMark/>
          </w:tcPr>
          <w:p w:rsidR="003E0844" w:rsidRPr="000F3DA5" w:rsidRDefault="003E0844" w:rsidP="00B74038">
            <w:pPr>
              <w:jc w:val="center"/>
              <w:rPr>
                <w:rFonts w:ascii="Times New Roman" w:hAnsi="Times New Roman" w:cs="Times New Roman"/>
                <w:color w:val="000000"/>
              </w:rPr>
            </w:pPr>
            <w:r w:rsidRPr="000F3DA5">
              <w:rPr>
                <w:rFonts w:ascii="Times New Roman" w:hAnsi="Times New Roman" w:cs="Times New Roman"/>
                <w:color w:val="000000"/>
              </w:rPr>
              <w:t>1</w:t>
            </w:r>
            <w:r w:rsidR="00B74038">
              <w:rPr>
                <w:rFonts w:ascii="Times New Roman" w:hAnsi="Times New Roman" w:cs="Times New Roman"/>
                <w:color w:val="000000"/>
              </w:rPr>
              <w:t>11</w:t>
            </w:r>
            <w:r w:rsidRPr="000F3DA5">
              <w:rPr>
                <w:rFonts w:ascii="Times New Roman" w:hAnsi="Times New Roman" w:cs="Times New Roman"/>
                <w:color w:val="000000"/>
              </w:rPr>
              <w:t>,</w:t>
            </w:r>
            <w:r w:rsidR="00B74038">
              <w:rPr>
                <w:rFonts w:ascii="Times New Roman" w:hAnsi="Times New Roman" w:cs="Times New Roman"/>
                <w:color w:val="000000"/>
              </w:rPr>
              <w:t>42</w:t>
            </w:r>
            <w:r w:rsidRPr="000F3DA5">
              <w:rPr>
                <w:rFonts w:ascii="Times New Roman" w:hAnsi="Times New Roman" w:cs="Times New Roman"/>
                <w:color w:val="000000"/>
              </w:rPr>
              <w:t>%</w:t>
            </w:r>
          </w:p>
        </w:tc>
      </w:tr>
      <w:tr w:rsidR="003E0844" w:rsidRPr="00A720F1" w:rsidTr="003E0844">
        <w:trPr>
          <w:trHeight w:val="251"/>
        </w:trPr>
        <w:tc>
          <w:tcPr>
            <w:tcW w:w="534" w:type="dxa"/>
          </w:tcPr>
          <w:p w:rsidR="003E0844" w:rsidRPr="00A720F1" w:rsidRDefault="003E0844" w:rsidP="003E0844">
            <w:pPr>
              <w:rPr>
                <w:rFonts w:ascii="Times New Roman" w:hAnsi="Times New Roman" w:cs="Times New Roman"/>
              </w:rPr>
            </w:pPr>
            <w:r w:rsidRPr="00A720F1">
              <w:rPr>
                <w:rFonts w:ascii="Times New Roman" w:hAnsi="Times New Roman" w:cs="Times New Roman"/>
              </w:rPr>
              <w:t>3</w:t>
            </w:r>
          </w:p>
        </w:tc>
        <w:tc>
          <w:tcPr>
            <w:tcW w:w="3118" w:type="dxa"/>
            <w:noWrap/>
            <w:hideMark/>
          </w:tcPr>
          <w:p w:rsidR="003E0844" w:rsidRPr="00A720F1" w:rsidRDefault="003E0844" w:rsidP="003E0844">
            <w:pPr>
              <w:rPr>
                <w:rFonts w:ascii="Times New Roman" w:hAnsi="Times New Roman" w:cs="Times New Roman"/>
              </w:rPr>
            </w:pPr>
            <w:r w:rsidRPr="00A720F1">
              <w:rPr>
                <w:rFonts w:ascii="Times New Roman" w:hAnsi="Times New Roman" w:cs="Times New Roman"/>
              </w:rPr>
              <w:t>Налоги на совокупный доход</w:t>
            </w:r>
          </w:p>
        </w:tc>
        <w:tc>
          <w:tcPr>
            <w:tcW w:w="1958" w:type="dxa"/>
            <w:noWrap/>
            <w:vAlign w:val="center"/>
            <w:hideMark/>
          </w:tcPr>
          <w:p w:rsidR="003E0844" w:rsidRPr="000F3DA5" w:rsidRDefault="00F50E96" w:rsidP="003E0844">
            <w:pPr>
              <w:jc w:val="center"/>
              <w:rPr>
                <w:rFonts w:ascii="Times New Roman" w:hAnsi="Times New Roman" w:cs="Times New Roman"/>
                <w:color w:val="000000"/>
              </w:rPr>
            </w:pPr>
            <w:r w:rsidRPr="000F3DA5">
              <w:rPr>
                <w:rFonts w:ascii="Times New Roman" w:hAnsi="Times New Roman" w:cs="Times New Roman"/>
                <w:color w:val="000000"/>
              </w:rPr>
              <w:t>15 634,00</w:t>
            </w:r>
          </w:p>
        </w:tc>
        <w:tc>
          <w:tcPr>
            <w:tcW w:w="1506" w:type="dxa"/>
            <w:noWrap/>
            <w:vAlign w:val="center"/>
            <w:hideMark/>
          </w:tcPr>
          <w:p w:rsidR="003E0844" w:rsidRPr="000F3DA5" w:rsidRDefault="0076597E" w:rsidP="003E0844">
            <w:pPr>
              <w:jc w:val="center"/>
              <w:rPr>
                <w:rFonts w:ascii="Times New Roman" w:hAnsi="Times New Roman" w:cs="Times New Roman"/>
                <w:color w:val="000000"/>
              </w:rPr>
            </w:pPr>
            <w:r>
              <w:rPr>
                <w:rFonts w:ascii="Times New Roman" w:hAnsi="Times New Roman" w:cs="Times New Roman"/>
                <w:color w:val="000000"/>
              </w:rPr>
              <w:t>20 929,7</w:t>
            </w:r>
          </w:p>
        </w:tc>
        <w:tc>
          <w:tcPr>
            <w:tcW w:w="1522" w:type="dxa"/>
            <w:noWrap/>
            <w:vAlign w:val="center"/>
            <w:hideMark/>
          </w:tcPr>
          <w:p w:rsidR="003E0844" w:rsidRPr="000F3DA5" w:rsidRDefault="00B74038" w:rsidP="003E0844">
            <w:pPr>
              <w:jc w:val="center"/>
              <w:rPr>
                <w:rFonts w:ascii="Times New Roman" w:hAnsi="Times New Roman" w:cs="Times New Roman"/>
                <w:color w:val="000000"/>
              </w:rPr>
            </w:pPr>
            <w:r>
              <w:rPr>
                <w:rFonts w:ascii="Times New Roman" w:hAnsi="Times New Roman" w:cs="Times New Roman"/>
                <w:color w:val="000000"/>
              </w:rPr>
              <w:t>5 295,7</w:t>
            </w:r>
          </w:p>
        </w:tc>
        <w:tc>
          <w:tcPr>
            <w:tcW w:w="1107" w:type="dxa"/>
            <w:noWrap/>
            <w:vAlign w:val="center"/>
            <w:hideMark/>
          </w:tcPr>
          <w:p w:rsidR="003E0844" w:rsidRPr="000F3DA5" w:rsidRDefault="00B74038" w:rsidP="00B74038">
            <w:pPr>
              <w:jc w:val="center"/>
              <w:rPr>
                <w:rFonts w:ascii="Times New Roman" w:hAnsi="Times New Roman" w:cs="Times New Roman"/>
                <w:color w:val="000000"/>
              </w:rPr>
            </w:pPr>
            <w:r>
              <w:rPr>
                <w:rFonts w:ascii="Times New Roman" w:hAnsi="Times New Roman" w:cs="Times New Roman"/>
                <w:color w:val="000000"/>
              </w:rPr>
              <w:t>133</w:t>
            </w:r>
            <w:r w:rsidR="003E0844" w:rsidRPr="000F3DA5">
              <w:rPr>
                <w:rFonts w:ascii="Times New Roman" w:hAnsi="Times New Roman" w:cs="Times New Roman"/>
                <w:color w:val="000000"/>
              </w:rPr>
              <w:t>,</w:t>
            </w:r>
            <w:r>
              <w:rPr>
                <w:rFonts w:ascii="Times New Roman" w:hAnsi="Times New Roman" w:cs="Times New Roman"/>
                <w:color w:val="000000"/>
              </w:rPr>
              <w:t>87</w:t>
            </w:r>
            <w:r w:rsidR="003E0844" w:rsidRPr="000F3DA5">
              <w:rPr>
                <w:rFonts w:ascii="Times New Roman" w:hAnsi="Times New Roman" w:cs="Times New Roman"/>
                <w:color w:val="000000"/>
              </w:rPr>
              <w:t>%</w:t>
            </w:r>
          </w:p>
        </w:tc>
      </w:tr>
      <w:tr w:rsidR="003E0844" w:rsidRPr="00A720F1" w:rsidTr="003E0844">
        <w:trPr>
          <w:trHeight w:val="316"/>
        </w:trPr>
        <w:tc>
          <w:tcPr>
            <w:tcW w:w="534" w:type="dxa"/>
          </w:tcPr>
          <w:p w:rsidR="003E0844" w:rsidRPr="00A720F1" w:rsidRDefault="003E0844" w:rsidP="003E0844">
            <w:pPr>
              <w:rPr>
                <w:rFonts w:ascii="Times New Roman" w:hAnsi="Times New Roman" w:cs="Times New Roman"/>
              </w:rPr>
            </w:pPr>
            <w:r w:rsidRPr="00A720F1">
              <w:rPr>
                <w:rFonts w:ascii="Times New Roman" w:hAnsi="Times New Roman" w:cs="Times New Roman"/>
              </w:rPr>
              <w:t>4</w:t>
            </w:r>
          </w:p>
        </w:tc>
        <w:tc>
          <w:tcPr>
            <w:tcW w:w="3118" w:type="dxa"/>
            <w:hideMark/>
          </w:tcPr>
          <w:p w:rsidR="003E0844" w:rsidRPr="00A720F1" w:rsidRDefault="003E0844" w:rsidP="000D0F5C">
            <w:pPr>
              <w:rPr>
                <w:rFonts w:ascii="Times New Roman" w:hAnsi="Times New Roman" w:cs="Times New Roman"/>
              </w:rPr>
            </w:pPr>
            <w:r w:rsidRPr="00A720F1">
              <w:rPr>
                <w:rFonts w:ascii="Times New Roman" w:hAnsi="Times New Roman" w:cs="Times New Roman"/>
              </w:rPr>
              <w:t>Налог</w:t>
            </w:r>
            <w:r w:rsidR="000D0F5C">
              <w:rPr>
                <w:rFonts w:ascii="Times New Roman" w:hAnsi="Times New Roman" w:cs="Times New Roman"/>
              </w:rPr>
              <w:t xml:space="preserve"> на добычу полезных ископаемых</w:t>
            </w:r>
          </w:p>
        </w:tc>
        <w:tc>
          <w:tcPr>
            <w:tcW w:w="1958" w:type="dxa"/>
            <w:noWrap/>
            <w:vAlign w:val="center"/>
            <w:hideMark/>
          </w:tcPr>
          <w:p w:rsidR="003E0844" w:rsidRPr="000F3DA5" w:rsidRDefault="00F50E96" w:rsidP="003E0844">
            <w:pPr>
              <w:jc w:val="center"/>
              <w:rPr>
                <w:rFonts w:ascii="Times New Roman" w:hAnsi="Times New Roman" w:cs="Times New Roman"/>
                <w:color w:val="000000"/>
              </w:rPr>
            </w:pPr>
            <w:r w:rsidRPr="000F3DA5">
              <w:rPr>
                <w:rFonts w:ascii="Times New Roman" w:hAnsi="Times New Roman" w:cs="Times New Roman"/>
                <w:color w:val="000000"/>
              </w:rPr>
              <w:t>4 315,80</w:t>
            </w:r>
          </w:p>
        </w:tc>
        <w:tc>
          <w:tcPr>
            <w:tcW w:w="1506" w:type="dxa"/>
            <w:noWrap/>
            <w:vAlign w:val="center"/>
            <w:hideMark/>
          </w:tcPr>
          <w:p w:rsidR="003E0844" w:rsidRPr="000F3DA5" w:rsidRDefault="000D0F5C" w:rsidP="003E0844">
            <w:pPr>
              <w:jc w:val="center"/>
              <w:rPr>
                <w:rFonts w:ascii="Times New Roman" w:hAnsi="Times New Roman" w:cs="Times New Roman"/>
                <w:color w:val="000000"/>
              </w:rPr>
            </w:pPr>
            <w:r>
              <w:rPr>
                <w:rFonts w:ascii="Times New Roman" w:hAnsi="Times New Roman" w:cs="Times New Roman"/>
                <w:color w:val="000000"/>
              </w:rPr>
              <w:t>4 628,80</w:t>
            </w:r>
          </w:p>
        </w:tc>
        <w:tc>
          <w:tcPr>
            <w:tcW w:w="1522" w:type="dxa"/>
            <w:noWrap/>
            <w:vAlign w:val="center"/>
            <w:hideMark/>
          </w:tcPr>
          <w:p w:rsidR="003E0844" w:rsidRPr="000F3DA5" w:rsidRDefault="00B74038" w:rsidP="003E0844">
            <w:pPr>
              <w:jc w:val="center"/>
              <w:rPr>
                <w:rFonts w:ascii="Times New Roman" w:hAnsi="Times New Roman" w:cs="Times New Roman"/>
                <w:color w:val="000000"/>
              </w:rPr>
            </w:pPr>
            <w:r>
              <w:rPr>
                <w:rFonts w:ascii="Times New Roman" w:hAnsi="Times New Roman" w:cs="Times New Roman"/>
                <w:color w:val="000000"/>
              </w:rPr>
              <w:t>313,00</w:t>
            </w:r>
          </w:p>
        </w:tc>
        <w:tc>
          <w:tcPr>
            <w:tcW w:w="1107" w:type="dxa"/>
            <w:noWrap/>
            <w:vAlign w:val="center"/>
            <w:hideMark/>
          </w:tcPr>
          <w:p w:rsidR="003E0844" w:rsidRPr="000F3DA5" w:rsidRDefault="003E0844" w:rsidP="00B74038">
            <w:pPr>
              <w:jc w:val="center"/>
              <w:rPr>
                <w:rFonts w:ascii="Times New Roman" w:hAnsi="Times New Roman" w:cs="Times New Roman"/>
                <w:color w:val="000000"/>
              </w:rPr>
            </w:pPr>
            <w:r w:rsidRPr="000F3DA5">
              <w:rPr>
                <w:rFonts w:ascii="Times New Roman" w:hAnsi="Times New Roman" w:cs="Times New Roman"/>
                <w:color w:val="000000"/>
              </w:rPr>
              <w:t>1</w:t>
            </w:r>
            <w:r w:rsidR="00B74038">
              <w:rPr>
                <w:rFonts w:ascii="Times New Roman" w:hAnsi="Times New Roman" w:cs="Times New Roman"/>
                <w:color w:val="000000"/>
              </w:rPr>
              <w:t>07</w:t>
            </w:r>
            <w:r w:rsidRPr="000F3DA5">
              <w:rPr>
                <w:rFonts w:ascii="Times New Roman" w:hAnsi="Times New Roman" w:cs="Times New Roman"/>
                <w:color w:val="000000"/>
              </w:rPr>
              <w:t>,2</w:t>
            </w:r>
            <w:r w:rsidR="00B74038">
              <w:rPr>
                <w:rFonts w:ascii="Times New Roman" w:hAnsi="Times New Roman" w:cs="Times New Roman"/>
                <w:color w:val="000000"/>
              </w:rPr>
              <w:t>5</w:t>
            </w:r>
            <w:r w:rsidRPr="000F3DA5">
              <w:rPr>
                <w:rFonts w:ascii="Times New Roman" w:hAnsi="Times New Roman" w:cs="Times New Roman"/>
                <w:color w:val="000000"/>
              </w:rPr>
              <w:t>%</w:t>
            </w:r>
          </w:p>
        </w:tc>
      </w:tr>
      <w:tr w:rsidR="00B74038" w:rsidRPr="00A720F1" w:rsidTr="003E0844">
        <w:trPr>
          <w:trHeight w:val="224"/>
        </w:trPr>
        <w:tc>
          <w:tcPr>
            <w:tcW w:w="534" w:type="dxa"/>
          </w:tcPr>
          <w:p w:rsidR="00B74038" w:rsidRPr="00A720F1" w:rsidRDefault="00B74038" w:rsidP="003E0844">
            <w:pPr>
              <w:rPr>
                <w:rFonts w:ascii="Times New Roman" w:hAnsi="Times New Roman" w:cs="Times New Roman"/>
              </w:rPr>
            </w:pPr>
            <w:r w:rsidRPr="00A720F1">
              <w:rPr>
                <w:rFonts w:ascii="Times New Roman" w:hAnsi="Times New Roman" w:cs="Times New Roman"/>
              </w:rPr>
              <w:t>5</w:t>
            </w:r>
          </w:p>
        </w:tc>
        <w:tc>
          <w:tcPr>
            <w:tcW w:w="3118" w:type="dxa"/>
            <w:hideMark/>
          </w:tcPr>
          <w:p w:rsidR="00B74038" w:rsidRPr="00A720F1" w:rsidRDefault="00B74038" w:rsidP="003E0844">
            <w:pPr>
              <w:rPr>
                <w:rFonts w:ascii="Times New Roman" w:hAnsi="Times New Roman" w:cs="Times New Roman"/>
              </w:rPr>
            </w:pPr>
            <w:r w:rsidRPr="00A720F1">
              <w:rPr>
                <w:rFonts w:ascii="Times New Roman" w:hAnsi="Times New Roman" w:cs="Times New Roman"/>
              </w:rPr>
              <w:t>Госпошлина</w:t>
            </w:r>
          </w:p>
        </w:tc>
        <w:tc>
          <w:tcPr>
            <w:tcW w:w="1958" w:type="dxa"/>
            <w:noWrap/>
            <w:vAlign w:val="center"/>
            <w:hideMark/>
          </w:tcPr>
          <w:p w:rsidR="00B74038" w:rsidRPr="000F3DA5" w:rsidRDefault="00B74038" w:rsidP="003E0844">
            <w:pPr>
              <w:jc w:val="center"/>
              <w:rPr>
                <w:rFonts w:ascii="Times New Roman" w:hAnsi="Times New Roman" w:cs="Times New Roman"/>
                <w:color w:val="000000"/>
              </w:rPr>
            </w:pPr>
            <w:r w:rsidRPr="000F3DA5">
              <w:rPr>
                <w:rFonts w:ascii="Times New Roman" w:hAnsi="Times New Roman" w:cs="Times New Roman"/>
                <w:color w:val="000000"/>
              </w:rPr>
              <w:t>6 384,90</w:t>
            </w:r>
          </w:p>
        </w:tc>
        <w:tc>
          <w:tcPr>
            <w:tcW w:w="1506" w:type="dxa"/>
            <w:noWrap/>
            <w:vAlign w:val="center"/>
            <w:hideMark/>
          </w:tcPr>
          <w:p w:rsidR="00B74038" w:rsidRPr="000F3DA5" w:rsidRDefault="00B74038" w:rsidP="003E0844">
            <w:pPr>
              <w:jc w:val="center"/>
              <w:rPr>
                <w:rFonts w:ascii="Times New Roman" w:hAnsi="Times New Roman" w:cs="Times New Roman"/>
                <w:color w:val="000000"/>
              </w:rPr>
            </w:pPr>
            <w:r>
              <w:rPr>
                <w:rFonts w:ascii="Times New Roman" w:hAnsi="Times New Roman" w:cs="Times New Roman"/>
                <w:color w:val="000000"/>
              </w:rPr>
              <w:t>5 353,60</w:t>
            </w:r>
          </w:p>
        </w:tc>
        <w:tc>
          <w:tcPr>
            <w:tcW w:w="1522" w:type="dxa"/>
            <w:noWrap/>
            <w:vAlign w:val="center"/>
            <w:hideMark/>
          </w:tcPr>
          <w:p w:rsidR="00B74038" w:rsidRPr="000F3DA5" w:rsidRDefault="00B74038" w:rsidP="00FD487B">
            <w:pPr>
              <w:jc w:val="center"/>
              <w:rPr>
                <w:rFonts w:ascii="Times New Roman" w:hAnsi="Times New Roman" w:cs="Times New Roman"/>
                <w:color w:val="000000"/>
              </w:rPr>
            </w:pPr>
            <w:r>
              <w:rPr>
                <w:rFonts w:ascii="Times New Roman" w:hAnsi="Times New Roman" w:cs="Times New Roman"/>
                <w:color w:val="000000"/>
              </w:rPr>
              <w:t>- 1 031,3</w:t>
            </w:r>
          </w:p>
        </w:tc>
        <w:tc>
          <w:tcPr>
            <w:tcW w:w="1107" w:type="dxa"/>
            <w:noWrap/>
            <w:vAlign w:val="center"/>
            <w:hideMark/>
          </w:tcPr>
          <w:p w:rsidR="00B74038" w:rsidRPr="000F3DA5" w:rsidRDefault="00B74038" w:rsidP="00B74038">
            <w:pPr>
              <w:jc w:val="center"/>
              <w:rPr>
                <w:rFonts w:ascii="Times New Roman" w:hAnsi="Times New Roman" w:cs="Times New Roman"/>
                <w:color w:val="000000"/>
              </w:rPr>
            </w:pPr>
            <w:r>
              <w:rPr>
                <w:rFonts w:ascii="Times New Roman" w:hAnsi="Times New Roman" w:cs="Times New Roman"/>
                <w:color w:val="000000"/>
              </w:rPr>
              <w:t>83</w:t>
            </w:r>
            <w:r w:rsidRPr="000F3DA5">
              <w:rPr>
                <w:rFonts w:ascii="Times New Roman" w:hAnsi="Times New Roman" w:cs="Times New Roman"/>
                <w:color w:val="000000"/>
              </w:rPr>
              <w:t>,</w:t>
            </w:r>
            <w:r>
              <w:rPr>
                <w:rFonts w:ascii="Times New Roman" w:hAnsi="Times New Roman" w:cs="Times New Roman"/>
                <w:color w:val="000000"/>
              </w:rPr>
              <w:t>85</w:t>
            </w:r>
            <w:r w:rsidRPr="000F3DA5">
              <w:rPr>
                <w:rFonts w:ascii="Times New Roman" w:hAnsi="Times New Roman" w:cs="Times New Roman"/>
                <w:color w:val="000000"/>
              </w:rPr>
              <w:t>%</w:t>
            </w:r>
          </w:p>
        </w:tc>
      </w:tr>
      <w:tr w:rsidR="00B74038" w:rsidRPr="00A720F1" w:rsidTr="003E0844">
        <w:trPr>
          <w:trHeight w:val="70"/>
        </w:trPr>
        <w:tc>
          <w:tcPr>
            <w:tcW w:w="534" w:type="dxa"/>
          </w:tcPr>
          <w:p w:rsidR="00B74038" w:rsidRPr="00A720F1" w:rsidRDefault="00B74038" w:rsidP="003E0844">
            <w:pPr>
              <w:rPr>
                <w:rFonts w:ascii="Times New Roman" w:hAnsi="Times New Roman" w:cs="Times New Roman"/>
              </w:rPr>
            </w:pPr>
          </w:p>
        </w:tc>
        <w:tc>
          <w:tcPr>
            <w:tcW w:w="3118" w:type="dxa"/>
          </w:tcPr>
          <w:p w:rsidR="00B74038" w:rsidRPr="00B96461" w:rsidRDefault="00B74038" w:rsidP="003E0844">
            <w:pPr>
              <w:rPr>
                <w:rFonts w:ascii="Times New Roman" w:hAnsi="Times New Roman" w:cs="Times New Roman"/>
                <w:b/>
              </w:rPr>
            </w:pPr>
            <w:r w:rsidRPr="00B96461">
              <w:rPr>
                <w:rFonts w:ascii="Times New Roman" w:hAnsi="Times New Roman" w:cs="Times New Roman"/>
                <w:b/>
              </w:rPr>
              <w:t>Итого</w:t>
            </w:r>
          </w:p>
        </w:tc>
        <w:tc>
          <w:tcPr>
            <w:tcW w:w="1958" w:type="dxa"/>
            <w:noWrap/>
            <w:vAlign w:val="center"/>
          </w:tcPr>
          <w:p w:rsidR="00B74038" w:rsidRPr="00B96461" w:rsidRDefault="00B74038" w:rsidP="003E0844">
            <w:pPr>
              <w:jc w:val="center"/>
              <w:rPr>
                <w:rFonts w:ascii="Times New Roman" w:hAnsi="Times New Roman" w:cs="Times New Roman"/>
                <w:b/>
                <w:bCs/>
                <w:iCs/>
                <w:color w:val="000000"/>
              </w:rPr>
            </w:pPr>
            <w:r w:rsidRPr="00B96461">
              <w:rPr>
                <w:rFonts w:ascii="Times New Roman" w:hAnsi="Times New Roman" w:cs="Times New Roman"/>
                <w:b/>
                <w:bCs/>
                <w:iCs/>
                <w:color w:val="000000"/>
              </w:rPr>
              <w:t>320 738,25</w:t>
            </w:r>
          </w:p>
        </w:tc>
        <w:tc>
          <w:tcPr>
            <w:tcW w:w="1506" w:type="dxa"/>
            <w:noWrap/>
            <w:vAlign w:val="center"/>
          </w:tcPr>
          <w:p w:rsidR="00B74038" w:rsidRPr="00B96461" w:rsidRDefault="00B74038" w:rsidP="003E0844">
            <w:pPr>
              <w:jc w:val="center"/>
              <w:rPr>
                <w:rFonts w:ascii="Times New Roman" w:hAnsi="Times New Roman" w:cs="Times New Roman"/>
                <w:b/>
                <w:bCs/>
                <w:iCs/>
                <w:color w:val="000000"/>
              </w:rPr>
            </w:pPr>
            <w:r w:rsidRPr="00B96461">
              <w:rPr>
                <w:rFonts w:ascii="Times New Roman" w:hAnsi="Times New Roman" w:cs="Times New Roman"/>
                <w:b/>
                <w:bCs/>
                <w:iCs/>
                <w:color w:val="000000"/>
              </w:rPr>
              <w:t>353 651,87</w:t>
            </w:r>
          </w:p>
        </w:tc>
        <w:tc>
          <w:tcPr>
            <w:tcW w:w="1522" w:type="dxa"/>
            <w:noWrap/>
            <w:vAlign w:val="center"/>
          </w:tcPr>
          <w:p w:rsidR="00B74038" w:rsidRPr="00B96461" w:rsidRDefault="00B74038" w:rsidP="003E0844">
            <w:pPr>
              <w:jc w:val="center"/>
              <w:rPr>
                <w:rFonts w:ascii="Times New Roman" w:hAnsi="Times New Roman" w:cs="Times New Roman"/>
                <w:b/>
                <w:bCs/>
                <w:color w:val="000000"/>
              </w:rPr>
            </w:pPr>
            <w:r w:rsidRPr="00B96461">
              <w:rPr>
                <w:rFonts w:ascii="Times New Roman" w:hAnsi="Times New Roman" w:cs="Times New Roman"/>
                <w:b/>
                <w:bCs/>
                <w:color w:val="000000"/>
              </w:rPr>
              <w:t>32 913,62</w:t>
            </w:r>
          </w:p>
        </w:tc>
        <w:tc>
          <w:tcPr>
            <w:tcW w:w="1107" w:type="dxa"/>
            <w:noWrap/>
            <w:vAlign w:val="center"/>
          </w:tcPr>
          <w:p w:rsidR="00B74038" w:rsidRPr="00B96461" w:rsidRDefault="00B74038" w:rsidP="00B74038">
            <w:pPr>
              <w:jc w:val="center"/>
              <w:rPr>
                <w:rFonts w:ascii="Times New Roman" w:hAnsi="Times New Roman" w:cs="Times New Roman"/>
                <w:b/>
                <w:bCs/>
                <w:iCs/>
                <w:color w:val="000000"/>
              </w:rPr>
            </w:pPr>
            <w:r w:rsidRPr="00B96461">
              <w:rPr>
                <w:rFonts w:ascii="Times New Roman" w:hAnsi="Times New Roman" w:cs="Times New Roman"/>
                <w:b/>
                <w:bCs/>
                <w:iCs/>
                <w:color w:val="000000"/>
              </w:rPr>
              <w:t>110,26%</w:t>
            </w:r>
          </w:p>
        </w:tc>
      </w:tr>
    </w:tbl>
    <w:p w:rsidR="003E0844" w:rsidRDefault="003E0844" w:rsidP="003E0844">
      <w:pPr>
        <w:ind w:firstLine="720"/>
        <w:jc w:val="both"/>
        <w:rPr>
          <w:sz w:val="28"/>
          <w:szCs w:val="28"/>
        </w:rPr>
      </w:pPr>
    </w:p>
    <w:p w:rsidR="003E0844" w:rsidRPr="003E0844" w:rsidRDefault="003E0844" w:rsidP="003E0844">
      <w:pPr>
        <w:ind w:firstLine="720"/>
        <w:jc w:val="both"/>
        <w:rPr>
          <w:sz w:val="28"/>
          <w:szCs w:val="28"/>
        </w:rPr>
      </w:pPr>
      <w:r w:rsidRPr="003E0844">
        <w:rPr>
          <w:sz w:val="28"/>
          <w:szCs w:val="28"/>
        </w:rPr>
        <w:t>Из таблицы</w:t>
      </w:r>
      <w:r w:rsidR="00B96461">
        <w:rPr>
          <w:sz w:val="28"/>
          <w:szCs w:val="28"/>
        </w:rPr>
        <w:t xml:space="preserve"> №1</w:t>
      </w:r>
      <w:r w:rsidRPr="003E0844">
        <w:rPr>
          <w:sz w:val="28"/>
          <w:szCs w:val="28"/>
        </w:rPr>
        <w:t xml:space="preserve"> следует, что в Проекте бюджета на 202</w:t>
      </w:r>
      <w:r w:rsidR="00B74038">
        <w:rPr>
          <w:sz w:val="28"/>
          <w:szCs w:val="28"/>
        </w:rPr>
        <w:t>2</w:t>
      </w:r>
      <w:r w:rsidRPr="003E0844">
        <w:rPr>
          <w:sz w:val="28"/>
          <w:szCs w:val="28"/>
        </w:rPr>
        <w:t xml:space="preserve"> год показатели по налоговым доходам увеличены</w:t>
      </w:r>
      <w:r w:rsidR="00F06049">
        <w:rPr>
          <w:sz w:val="28"/>
          <w:szCs w:val="28"/>
        </w:rPr>
        <w:t xml:space="preserve"> по налогам на совокупный доход на 33,87 %, по акцизам на 11,42 %</w:t>
      </w:r>
      <w:r w:rsidRPr="003E0844">
        <w:rPr>
          <w:sz w:val="28"/>
          <w:szCs w:val="28"/>
        </w:rPr>
        <w:t xml:space="preserve">, по налогу на доходу физических лиц на </w:t>
      </w:r>
      <w:r w:rsidR="00F06049">
        <w:rPr>
          <w:sz w:val="28"/>
          <w:szCs w:val="28"/>
        </w:rPr>
        <w:t>9</w:t>
      </w:r>
      <w:r w:rsidRPr="003E0844">
        <w:rPr>
          <w:sz w:val="28"/>
          <w:szCs w:val="28"/>
        </w:rPr>
        <w:t>,</w:t>
      </w:r>
      <w:r w:rsidR="00F06049">
        <w:rPr>
          <w:sz w:val="28"/>
          <w:szCs w:val="28"/>
        </w:rPr>
        <w:t>4</w:t>
      </w:r>
      <w:r w:rsidRPr="003E0844">
        <w:rPr>
          <w:sz w:val="28"/>
          <w:szCs w:val="28"/>
        </w:rPr>
        <w:t>9</w:t>
      </w:r>
      <w:r w:rsidR="00F06049">
        <w:rPr>
          <w:sz w:val="28"/>
          <w:szCs w:val="28"/>
        </w:rPr>
        <w:t>%, по налогу на добычу полезных ископаемых на 7,25 %.</w:t>
      </w:r>
      <w:r w:rsidRPr="003E0844">
        <w:rPr>
          <w:sz w:val="28"/>
          <w:szCs w:val="28"/>
        </w:rPr>
        <w:t xml:space="preserve"> </w:t>
      </w:r>
      <w:r w:rsidR="006A1E9D">
        <w:rPr>
          <w:sz w:val="28"/>
          <w:szCs w:val="28"/>
        </w:rPr>
        <w:t>Показатели по г</w:t>
      </w:r>
      <w:r w:rsidRPr="003E0844">
        <w:rPr>
          <w:sz w:val="28"/>
          <w:szCs w:val="28"/>
        </w:rPr>
        <w:t>оспошлин</w:t>
      </w:r>
      <w:r w:rsidR="006A1E9D">
        <w:rPr>
          <w:sz w:val="28"/>
          <w:szCs w:val="28"/>
        </w:rPr>
        <w:t>е</w:t>
      </w:r>
      <w:r w:rsidRPr="003E0844">
        <w:rPr>
          <w:sz w:val="28"/>
          <w:szCs w:val="28"/>
        </w:rPr>
        <w:t xml:space="preserve"> уменьшен</w:t>
      </w:r>
      <w:r w:rsidR="006A1E9D">
        <w:rPr>
          <w:sz w:val="28"/>
          <w:szCs w:val="28"/>
        </w:rPr>
        <w:t>ы</w:t>
      </w:r>
      <w:r w:rsidRPr="003E0844">
        <w:rPr>
          <w:sz w:val="28"/>
          <w:szCs w:val="28"/>
        </w:rPr>
        <w:t xml:space="preserve"> </w:t>
      </w:r>
      <w:proofErr w:type="gramStart"/>
      <w:r w:rsidRPr="003E0844">
        <w:rPr>
          <w:sz w:val="28"/>
          <w:szCs w:val="28"/>
        </w:rPr>
        <w:t>на</w:t>
      </w:r>
      <w:proofErr w:type="gramEnd"/>
      <w:r w:rsidRPr="003E0844">
        <w:rPr>
          <w:sz w:val="28"/>
          <w:szCs w:val="28"/>
        </w:rPr>
        <w:t xml:space="preserve"> </w:t>
      </w:r>
      <w:r w:rsidR="00F06049">
        <w:rPr>
          <w:sz w:val="28"/>
          <w:szCs w:val="28"/>
        </w:rPr>
        <w:t>16</w:t>
      </w:r>
      <w:r w:rsidRPr="003E0844">
        <w:rPr>
          <w:sz w:val="28"/>
          <w:szCs w:val="28"/>
        </w:rPr>
        <w:t>,</w:t>
      </w:r>
      <w:r w:rsidR="00F06049">
        <w:rPr>
          <w:sz w:val="28"/>
          <w:szCs w:val="28"/>
        </w:rPr>
        <w:t>15</w:t>
      </w:r>
      <w:r w:rsidRPr="003E0844">
        <w:rPr>
          <w:sz w:val="28"/>
          <w:szCs w:val="28"/>
        </w:rPr>
        <w:t>%.</w:t>
      </w:r>
    </w:p>
    <w:p w:rsidR="003E0844" w:rsidRPr="003E0844" w:rsidRDefault="003E0844" w:rsidP="003E0844">
      <w:pPr>
        <w:ind w:firstLine="720"/>
        <w:jc w:val="both"/>
        <w:rPr>
          <w:sz w:val="28"/>
          <w:szCs w:val="28"/>
        </w:rPr>
      </w:pPr>
      <w:r w:rsidRPr="003E0844">
        <w:rPr>
          <w:sz w:val="28"/>
          <w:szCs w:val="28"/>
        </w:rPr>
        <w:t>Неналоговые доходы в 202</w:t>
      </w:r>
      <w:r w:rsidR="00513F1B">
        <w:rPr>
          <w:sz w:val="28"/>
          <w:szCs w:val="28"/>
        </w:rPr>
        <w:t>2</w:t>
      </w:r>
      <w:r w:rsidRPr="003E0844">
        <w:rPr>
          <w:sz w:val="28"/>
          <w:szCs w:val="28"/>
        </w:rPr>
        <w:t xml:space="preserve"> году уменьшены на </w:t>
      </w:r>
      <w:r w:rsidR="00513F1B">
        <w:rPr>
          <w:sz w:val="28"/>
          <w:szCs w:val="28"/>
        </w:rPr>
        <w:t>5</w:t>
      </w:r>
      <w:r w:rsidRPr="003E0844">
        <w:rPr>
          <w:sz w:val="28"/>
          <w:szCs w:val="28"/>
        </w:rPr>
        <w:t> </w:t>
      </w:r>
      <w:r w:rsidR="00513F1B">
        <w:rPr>
          <w:sz w:val="28"/>
          <w:szCs w:val="28"/>
        </w:rPr>
        <w:t>055</w:t>
      </w:r>
      <w:r w:rsidRPr="003E0844">
        <w:rPr>
          <w:sz w:val="28"/>
          <w:szCs w:val="28"/>
        </w:rPr>
        <w:t>,6</w:t>
      </w:r>
      <w:r w:rsidR="00513F1B">
        <w:rPr>
          <w:sz w:val="28"/>
          <w:szCs w:val="28"/>
        </w:rPr>
        <w:t>4</w:t>
      </w:r>
      <w:r w:rsidRPr="003E0844">
        <w:rPr>
          <w:sz w:val="28"/>
          <w:szCs w:val="28"/>
        </w:rPr>
        <w:t xml:space="preserve"> тыс. рублей по сравнению с </w:t>
      </w:r>
      <w:r w:rsidR="00A433B0">
        <w:rPr>
          <w:sz w:val="28"/>
          <w:szCs w:val="28"/>
        </w:rPr>
        <w:t>П</w:t>
      </w:r>
      <w:r w:rsidRPr="003E0844">
        <w:rPr>
          <w:sz w:val="28"/>
          <w:szCs w:val="28"/>
        </w:rPr>
        <w:t>роектом</w:t>
      </w:r>
      <w:r w:rsidR="00A433B0">
        <w:rPr>
          <w:sz w:val="28"/>
          <w:szCs w:val="28"/>
        </w:rPr>
        <w:t xml:space="preserve"> бюджета </w:t>
      </w:r>
      <w:r w:rsidRPr="003E0844">
        <w:rPr>
          <w:sz w:val="28"/>
          <w:szCs w:val="28"/>
        </w:rPr>
        <w:t>202</w:t>
      </w:r>
      <w:r w:rsidR="00513F1B">
        <w:rPr>
          <w:sz w:val="28"/>
          <w:szCs w:val="28"/>
        </w:rPr>
        <w:t>1</w:t>
      </w:r>
      <w:r w:rsidRPr="003E0844">
        <w:rPr>
          <w:sz w:val="28"/>
          <w:szCs w:val="28"/>
        </w:rPr>
        <w:t xml:space="preserve"> года и составляют </w:t>
      </w:r>
      <w:r w:rsidR="00C404F5">
        <w:rPr>
          <w:sz w:val="28"/>
          <w:szCs w:val="28"/>
        </w:rPr>
        <w:t>10,85%</w:t>
      </w:r>
      <w:r w:rsidR="00C404F5" w:rsidRPr="003E0844">
        <w:rPr>
          <w:sz w:val="28"/>
          <w:szCs w:val="28"/>
        </w:rPr>
        <w:t xml:space="preserve"> </w:t>
      </w:r>
      <w:r w:rsidRPr="003E0844">
        <w:rPr>
          <w:sz w:val="28"/>
          <w:szCs w:val="28"/>
        </w:rPr>
        <w:t>от всех собственных доходов (4</w:t>
      </w:r>
      <w:r w:rsidR="00513F1B">
        <w:rPr>
          <w:sz w:val="28"/>
          <w:szCs w:val="28"/>
        </w:rPr>
        <w:t>3</w:t>
      </w:r>
      <w:r w:rsidRPr="003E0844">
        <w:rPr>
          <w:sz w:val="28"/>
          <w:szCs w:val="28"/>
        </w:rPr>
        <w:t xml:space="preserve"> </w:t>
      </w:r>
      <w:r w:rsidR="00513F1B">
        <w:rPr>
          <w:sz w:val="28"/>
          <w:szCs w:val="28"/>
        </w:rPr>
        <w:t>049</w:t>
      </w:r>
      <w:r w:rsidRPr="003E0844">
        <w:rPr>
          <w:sz w:val="28"/>
          <w:szCs w:val="28"/>
        </w:rPr>
        <w:t>,</w:t>
      </w:r>
      <w:r w:rsidR="00513F1B">
        <w:rPr>
          <w:sz w:val="28"/>
          <w:szCs w:val="28"/>
        </w:rPr>
        <w:t>86</w:t>
      </w:r>
      <w:r w:rsidRPr="003E0844">
        <w:rPr>
          <w:sz w:val="28"/>
          <w:szCs w:val="28"/>
        </w:rPr>
        <w:t xml:space="preserve"> тыс. рублей). В 202</w:t>
      </w:r>
      <w:r w:rsidR="00513F1B">
        <w:rPr>
          <w:sz w:val="28"/>
          <w:szCs w:val="28"/>
        </w:rPr>
        <w:t>3</w:t>
      </w:r>
      <w:r w:rsidRPr="003E0844">
        <w:rPr>
          <w:sz w:val="28"/>
          <w:szCs w:val="28"/>
        </w:rPr>
        <w:t xml:space="preserve"> году неналоговые доходы запланированы с у</w:t>
      </w:r>
      <w:r w:rsidR="00513F1B">
        <w:rPr>
          <w:sz w:val="28"/>
          <w:szCs w:val="28"/>
        </w:rPr>
        <w:t xml:space="preserve">меньшением </w:t>
      </w:r>
      <w:r w:rsidRPr="003E0844">
        <w:rPr>
          <w:sz w:val="28"/>
          <w:szCs w:val="28"/>
        </w:rPr>
        <w:t>в сравнении с 202</w:t>
      </w:r>
      <w:r w:rsidR="00513F1B">
        <w:rPr>
          <w:sz w:val="28"/>
          <w:szCs w:val="28"/>
        </w:rPr>
        <w:t>1</w:t>
      </w:r>
      <w:r w:rsidRPr="003E0844">
        <w:rPr>
          <w:sz w:val="28"/>
          <w:szCs w:val="28"/>
        </w:rPr>
        <w:t xml:space="preserve"> годом на </w:t>
      </w:r>
      <w:r w:rsidR="00513F1B">
        <w:rPr>
          <w:sz w:val="28"/>
          <w:szCs w:val="28"/>
        </w:rPr>
        <w:t>5</w:t>
      </w:r>
      <w:r w:rsidRPr="003E0844">
        <w:rPr>
          <w:sz w:val="28"/>
          <w:szCs w:val="28"/>
        </w:rPr>
        <w:t> 02</w:t>
      </w:r>
      <w:r w:rsidR="00513F1B">
        <w:rPr>
          <w:sz w:val="28"/>
          <w:szCs w:val="28"/>
        </w:rPr>
        <w:t>0</w:t>
      </w:r>
      <w:r w:rsidRPr="003E0844">
        <w:rPr>
          <w:sz w:val="28"/>
          <w:szCs w:val="28"/>
        </w:rPr>
        <w:t xml:space="preserve">,1 тыс. рублей и составят </w:t>
      </w:r>
      <w:r w:rsidR="00513F1B">
        <w:rPr>
          <w:sz w:val="28"/>
          <w:szCs w:val="28"/>
        </w:rPr>
        <w:t>43</w:t>
      </w:r>
      <w:r w:rsidRPr="003E0844">
        <w:rPr>
          <w:sz w:val="28"/>
          <w:szCs w:val="28"/>
        </w:rPr>
        <w:t xml:space="preserve"> </w:t>
      </w:r>
      <w:r w:rsidR="00513F1B">
        <w:rPr>
          <w:sz w:val="28"/>
          <w:szCs w:val="28"/>
        </w:rPr>
        <w:t>085</w:t>
      </w:r>
      <w:r w:rsidRPr="003E0844">
        <w:rPr>
          <w:sz w:val="28"/>
          <w:szCs w:val="28"/>
        </w:rPr>
        <w:t>,</w:t>
      </w:r>
      <w:r w:rsidR="00513F1B">
        <w:rPr>
          <w:sz w:val="28"/>
          <w:szCs w:val="28"/>
        </w:rPr>
        <w:t>40</w:t>
      </w:r>
      <w:r w:rsidRPr="003E0844">
        <w:rPr>
          <w:sz w:val="28"/>
          <w:szCs w:val="28"/>
        </w:rPr>
        <w:t xml:space="preserve"> тыс. рублей и</w:t>
      </w:r>
      <w:r w:rsidR="00513F1B">
        <w:rPr>
          <w:sz w:val="28"/>
          <w:szCs w:val="28"/>
        </w:rPr>
        <w:t>ли</w:t>
      </w:r>
      <w:r w:rsidRPr="003E0844">
        <w:rPr>
          <w:sz w:val="28"/>
          <w:szCs w:val="28"/>
        </w:rPr>
        <w:t xml:space="preserve"> 1</w:t>
      </w:r>
      <w:r w:rsidR="00513F1B">
        <w:rPr>
          <w:sz w:val="28"/>
          <w:szCs w:val="28"/>
        </w:rPr>
        <w:t>0</w:t>
      </w:r>
      <w:r w:rsidRPr="003E0844">
        <w:rPr>
          <w:sz w:val="28"/>
          <w:szCs w:val="28"/>
        </w:rPr>
        <w:t>,</w:t>
      </w:r>
      <w:r w:rsidR="00513F1B">
        <w:rPr>
          <w:sz w:val="28"/>
          <w:szCs w:val="28"/>
        </w:rPr>
        <w:t>48</w:t>
      </w:r>
      <w:r w:rsidRPr="003E0844">
        <w:rPr>
          <w:sz w:val="28"/>
          <w:szCs w:val="28"/>
        </w:rPr>
        <w:t xml:space="preserve"> % от всех собственных доходов. В 202</w:t>
      </w:r>
      <w:r w:rsidR="00513F1B">
        <w:rPr>
          <w:sz w:val="28"/>
          <w:szCs w:val="28"/>
        </w:rPr>
        <w:t>4</w:t>
      </w:r>
      <w:r w:rsidRPr="003E0844">
        <w:rPr>
          <w:sz w:val="28"/>
          <w:szCs w:val="28"/>
        </w:rPr>
        <w:t xml:space="preserve"> году неналоговые доходы у</w:t>
      </w:r>
      <w:r w:rsidR="00513F1B">
        <w:rPr>
          <w:sz w:val="28"/>
          <w:szCs w:val="28"/>
        </w:rPr>
        <w:t>меньшатся</w:t>
      </w:r>
      <w:r w:rsidRPr="003E0844">
        <w:rPr>
          <w:sz w:val="28"/>
          <w:szCs w:val="28"/>
        </w:rPr>
        <w:t xml:space="preserve"> на </w:t>
      </w:r>
      <w:r w:rsidR="00513F1B">
        <w:rPr>
          <w:sz w:val="28"/>
          <w:szCs w:val="28"/>
        </w:rPr>
        <w:t>4</w:t>
      </w:r>
      <w:r w:rsidRPr="003E0844">
        <w:rPr>
          <w:sz w:val="28"/>
          <w:szCs w:val="28"/>
        </w:rPr>
        <w:t> </w:t>
      </w:r>
      <w:r w:rsidR="00513F1B">
        <w:rPr>
          <w:sz w:val="28"/>
          <w:szCs w:val="28"/>
        </w:rPr>
        <w:t>939</w:t>
      </w:r>
      <w:r w:rsidRPr="003E0844">
        <w:rPr>
          <w:sz w:val="28"/>
          <w:szCs w:val="28"/>
        </w:rPr>
        <w:t>,</w:t>
      </w:r>
      <w:r w:rsidR="00513F1B">
        <w:rPr>
          <w:sz w:val="28"/>
          <w:szCs w:val="28"/>
        </w:rPr>
        <w:t>7</w:t>
      </w:r>
      <w:r w:rsidRPr="003E0844">
        <w:rPr>
          <w:sz w:val="28"/>
          <w:szCs w:val="28"/>
        </w:rPr>
        <w:t xml:space="preserve"> тыс. рублей</w:t>
      </w:r>
      <w:r w:rsidR="00513F1B">
        <w:rPr>
          <w:sz w:val="28"/>
          <w:szCs w:val="28"/>
        </w:rPr>
        <w:t xml:space="preserve"> по сравнению с 2021 годом</w:t>
      </w:r>
      <w:r w:rsidRPr="003E0844">
        <w:rPr>
          <w:sz w:val="28"/>
          <w:szCs w:val="28"/>
        </w:rPr>
        <w:t xml:space="preserve"> и составят </w:t>
      </w:r>
      <w:r w:rsidR="00513F1B">
        <w:rPr>
          <w:sz w:val="28"/>
          <w:szCs w:val="28"/>
        </w:rPr>
        <w:t>4</w:t>
      </w:r>
      <w:r w:rsidRPr="003E0844">
        <w:rPr>
          <w:sz w:val="28"/>
          <w:szCs w:val="28"/>
        </w:rPr>
        <w:t xml:space="preserve">3 </w:t>
      </w:r>
      <w:r w:rsidR="00513F1B">
        <w:rPr>
          <w:sz w:val="28"/>
          <w:szCs w:val="28"/>
        </w:rPr>
        <w:t>165</w:t>
      </w:r>
      <w:r w:rsidRPr="003E0844">
        <w:rPr>
          <w:sz w:val="28"/>
          <w:szCs w:val="28"/>
        </w:rPr>
        <w:t>,80 тыс. рублей и</w:t>
      </w:r>
      <w:r w:rsidR="00513F1B">
        <w:rPr>
          <w:sz w:val="28"/>
          <w:szCs w:val="28"/>
        </w:rPr>
        <w:t>ли</w:t>
      </w:r>
      <w:r w:rsidRPr="003E0844">
        <w:rPr>
          <w:sz w:val="28"/>
          <w:szCs w:val="28"/>
        </w:rPr>
        <w:t xml:space="preserve"> </w:t>
      </w:r>
      <w:r w:rsidR="00513F1B">
        <w:rPr>
          <w:sz w:val="28"/>
          <w:szCs w:val="28"/>
        </w:rPr>
        <w:t>9</w:t>
      </w:r>
      <w:r w:rsidRPr="003E0844">
        <w:rPr>
          <w:sz w:val="28"/>
          <w:szCs w:val="28"/>
        </w:rPr>
        <w:t>,</w:t>
      </w:r>
      <w:r w:rsidR="00513F1B">
        <w:rPr>
          <w:sz w:val="28"/>
          <w:szCs w:val="28"/>
        </w:rPr>
        <w:t>92</w:t>
      </w:r>
      <w:r w:rsidRPr="003E0844">
        <w:rPr>
          <w:sz w:val="28"/>
          <w:szCs w:val="28"/>
        </w:rPr>
        <w:t xml:space="preserve"> % от всех собственных доходов.</w:t>
      </w:r>
    </w:p>
    <w:p w:rsidR="003E0844" w:rsidRPr="003E0844" w:rsidRDefault="003E0844" w:rsidP="003E0844">
      <w:pPr>
        <w:ind w:firstLine="720"/>
        <w:jc w:val="both"/>
        <w:rPr>
          <w:sz w:val="28"/>
          <w:szCs w:val="28"/>
        </w:rPr>
      </w:pPr>
      <w:r w:rsidRPr="003E0844">
        <w:rPr>
          <w:sz w:val="28"/>
          <w:szCs w:val="28"/>
        </w:rPr>
        <w:t>Показатели по неналоговым доходам на 202</w:t>
      </w:r>
      <w:r w:rsidR="00513F1B">
        <w:rPr>
          <w:sz w:val="28"/>
          <w:szCs w:val="28"/>
        </w:rPr>
        <w:t>2</w:t>
      </w:r>
      <w:r w:rsidRPr="003E0844">
        <w:rPr>
          <w:sz w:val="28"/>
          <w:szCs w:val="28"/>
        </w:rPr>
        <w:t xml:space="preserve"> год и на плановый период 202</w:t>
      </w:r>
      <w:r w:rsidR="00513F1B">
        <w:rPr>
          <w:sz w:val="28"/>
          <w:szCs w:val="28"/>
        </w:rPr>
        <w:t>3</w:t>
      </w:r>
      <w:r w:rsidRPr="003E0844">
        <w:rPr>
          <w:sz w:val="28"/>
          <w:szCs w:val="28"/>
        </w:rPr>
        <w:t xml:space="preserve"> и 202</w:t>
      </w:r>
      <w:r w:rsidR="00513F1B">
        <w:rPr>
          <w:sz w:val="28"/>
          <w:szCs w:val="28"/>
        </w:rPr>
        <w:t>4</w:t>
      </w:r>
      <w:r w:rsidRPr="003E0844">
        <w:rPr>
          <w:sz w:val="28"/>
          <w:szCs w:val="28"/>
        </w:rPr>
        <w:t xml:space="preserve"> годов представлены в таблице № </w:t>
      </w:r>
      <w:r>
        <w:rPr>
          <w:sz w:val="28"/>
          <w:szCs w:val="28"/>
        </w:rPr>
        <w:t>2</w:t>
      </w:r>
      <w:r w:rsidRPr="003E0844">
        <w:rPr>
          <w:sz w:val="28"/>
          <w:szCs w:val="28"/>
        </w:rPr>
        <w:t>:</w:t>
      </w:r>
    </w:p>
    <w:p w:rsidR="003E0844" w:rsidRPr="003E0844" w:rsidRDefault="003E0844" w:rsidP="003E0844">
      <w:pPr>
        <w:ind w:firstLine="720"/>
        <w:jc w:val="right"/>
        <w:rPr>
          <w:sz w:val="24"/>
          <w:szCs w:val="24"/>
        </w:rPr>
      </w:pPr>
      <w:r w:rsidRPr="003E0844">
        <w:rPr>
          <w:sz w:val="24"/>
          <w:szCs w:val="24"/>
        </w:rPr>
        <w:t xml:space="preserve">Таблица № </w:t>
      </w:r>
      <w:r>
        <w:rPr>
          <w:sz w:val="24"/>
          <w:szCs w:val="24"/>
        </w:rPr>
        <w:t>2</w:t>
      </w:r>
      <w:r w:rsidRPr="003E0844">
        <w:rPr>
          <w:sz w:val="24"/>
          <w:szCs w:val="24"/>
        </w:rPr>
        <w:t xml:space="preserve">   </w:t>
      </w:r>
    </w:p>
    <w:p w:rsidR="003E0844" w:rsidRPr="003E0844" w:rsidRDefault="003E0844" w:rsidP="003E0844">
      <w:pPr>
        <w:ind w:firstLine="720"/>
        <w:jc w:val="right"/>
        <w:rPr>
          <w:sz w:val="24"/>
          <w:szCs w:val="24"/>
        </w:rPr>
      </w:pPr>
      <w:r w:rsidRPr="003E0844">
        <w:rPr>
          <w:sz w:val="24"/>
          <w:szCs w:val="24"/>
        </w:rPr>
        <w:t>тыс. рублей</w:t>
      </w:r>
    </w:p>
    <w:tbl>
      <w:tblPr>
        <w:tblW w:w="10962" w:type="dxa"/>
        <w:tblInd w:w="-743" w:type="dxa"/>
        <w:tblLayout w:type="fixed"/>
        <w:tblLook w:val="04A0" w:firstRow="1" w:lastRow="0" w:firstColumn="1" w:lastColumn="0" w:noHBand="0" w:noVBand="1"/>
      </w:tblPr>
      <w:tblGrid>
        <w:gridCol w:w="1560"/>
        <w:gridCol w:w="1276"/>
        <w:gridCol w:w="1276"/>
        <w:gridCol w:w="1417"/>
        <w:gridCol w:w="1418"/>
        <w:gridCol w:w="1228"/>
        <w:gridCol w:w="1370"/>
        <w:gridCol w:w="1417"/>
      </w:tblGrid>
      <w:tr w:rsidR="00A73DFC" w:rsidRPr="00A73DFC" w:rsidTr="00FE4C9F">
        <w:trPr>
          <w:trHeight w:val="102"/>
        </w:trPr>
        <w:tc>
          <w:tcPr>
            <w:tcW w:w="1560" w:type="dxa"/>
            <w:tcBorders>
              <w:top w:val="single" w:sz="8" w:space="0" w:color="auto"/>
              <w:left w:val="single" w:sz="8" w:space="0" w:color="auto"/>
              <w:bottom w:val="single" w:sz="8" w:space="0" w:color="000000"/>
              <w:right w:val="single" w:sz="8" w:space="0" w:color="auto"/>
            </w:tcBorders>
            <w:shd w:val="clear" w:color="auto" w:fill="auto"/>
            <w:hideMark/>
          </w:tcPr>
          <w:p w:rsidR="00A73DFC" w:rsidRPr="00A73DFC" w:rsidRDefault="00A73DFC" w:rsidP="00A73DFC">
            <w:pPr>
              <w:jc w:val="center"/>
              <w:rPr>
                <w:b/>
                <w:bCs/>
                <w:color w:val="000000"/>
              </w:rPr>
            </w:pPr>
            <w:r w:rsidRPr="00A73DFC">
              <w:rPr>
                <w:b/>
                <w:bCs/>
                <w:color w:val="000000"/>
              </w:rPr>
              <w:t>Вид дохода</w:t>
            </w:r>
          </w:p>
        </w:tc>
        <w:tc>
          <w:tcPr>
            <w:tcW w:w="1276" w:type="dxa"/>
            <w:tcBorders>
              <w:top w:val="single" w:sz="8" w:space="0" w:color="auto"/>
              <w:left w:val="nil"/>
              <w:bottom w:val="single" w:sz="4" w:space="0" w:color="auto"/>
              <w:right w:val="single" w:sz="8" w:space="0" w:color="auto"/>
            </w:tcBorders>
            <w:shd w:val="clear" w:color="auto" w:fill="auto"/>
            <w:hideMark/>
          </w:tcPr>
          <w:p w:rsidR="00A73DFC" w:rsidRPr="00A73DFC" w:rsidRDefault="00A73DFC" w:rsidP="00A73DFC">
            <w:pPr>
              <w:jc w:val="center"/>
              <w:rPr>
                <w:b/>
                <w:bCs/>
              </w:rPr>
            </w:pPr>
            <w:r w:rsidRPr="00A73DFC">
              <w:rPr>
                <w:b/>
                <w:bCs/>
              </w:rPr>
              <w:t>2021 год</w:t>
            </w:r>
          </w:p>
        </w:tc>
        <w:tc>
          <w:tcPr>
            <w:tcW w:w="1276" w:type="dxa"/>
            <w:tcBorders>
              <w:top w:val="single" w:sz="8" w:space="0" w:color="auto"/>
              <w:left w:val="single" w:sz="8" w:space="0" w:color="auto"/>
              <w:bottom w:val="single" w:sz="8" w:space="0" w:color="000000"/>
              <w:right w:val="single" w:sz="8" w:space="0" w:color="auto"/>
            </w:tcBorders>
            <w:shd w:val="clear" w:color="auto" w:fill="auto"/>
            <w:hideMark/>
          </w:tcPr>
          <w:p w:rsidR="00A73DFC" w:rsidRPr="00A73DFC" w:rsidRDefault="00A73DFC" w:rsidP="00A73DFC">
            <w:pPr>
              <w:jc w:val="center"/>
              <w:rPr>
                <w:b/>
                <w:bCs/>
                <w:color w:val="000000"/>
              </w:rPr>
            </w:pPr>
            <w:r w:rsidRPr="00A73DFC">
              <w:rPr>
                <w:b/>
                <w:bCs/>
                <w:color w:val="000000"/>
              </w:rPr>
              <w:t>2022 год</w:t>
            </w:r>
          </w:p>
        </w:tc>
        <w:tc>
          <w:tcPr>
            <w:tcW w:w="1417" w:type="dxa"/>
            <w:tcBorders>
              <w:top w:val="single" w:sz="8" w:space="0" w:color="auto"/>
              <w:left w:val="single" w:sz="8" w:space="0" w:color="auto"/>
              <w:bottom w:val="single" w:sz="4" w:space="0" w:color="auto"/>
              <w:right w:val="nil"/>
            </w:tcBorders>
            <w:shd w:val="clear" w:color="auto" w:fill="auto"/>
            <w:hideMark/>
          </w:tcPr>
          <w:p w:rsidR="00A73DFC" w:rsidRPr="00A73DFC" w:rsidRDefault="00A73DFC" w:rsidP="00A73DFC">
            <w:pPr>
              <w:jc w:val="center"/>
              <w:rPr>
                <w:b/>
                <w:bCs/>
                <w:color w:val="000000"/>
              </w:rPr>
            </w:pPr>
            <w:r w:rsidRPr="00A73DFC">
              <w:rPr>
                <w:b/>
                <w:bCs/>
                <w:color w:val="000000"/>
              </w:rPr>
              <w:t>2023год</w:t>
            </w:r>
          </w:p>
        </w:tc>
        <w:tc>
          <w:tcPr>
            <w:tcW w:w="1418" w:type="dxa"/>
            <w:tcBorders>
              <w:top w:val="single" w:sz="8" w:space="0" w:color="auto"/>
              <w:left w:val="single" w:sz="8" w:space="0" w:color="auto"/>
              <w:bottom w:val="single" w:sz="4" w:space="0" w:color="auto"/>
              <w:right w:val="nil"/>
            </w:tcBorders>
            <w:shd w:val="clear" w:color="auto" w:fill="auto"/>
            <w:hideMark/>
          </w:tcPr>
          <w:p w:rsidR="00A73DFC" w:rsidRPr="00A73DFC" w:rsidRDefault="00A73DFC" w:rsidP="00A73DFC">
            <w:pPr>
              <w:jc w:val="center"/>
              <w:rPr>
                <w:b/>
                <w:bCs/>
                <w:color w:val="000000"/>
              </w:rPr>
            </w:pPr>
            <w:r w:rsidRPr="00A73DFC">
              <w:rPr>
                <w:b/>
                <w:bCs/>
                <w:color w:val="000000"/>
              </w:rPr>
              <w:t>2024 год</w:t>
            </w:r>
          </w:p>
        </w:tc>
        <w:tc>
          <w:tcPr>
            <w:tcW w:w="1228" w:type="dxa"/>
            <w:tcBorders>
              <w:top w:val="single" w:sz="8" w:space="0" w:color="auto"/>
              <w:left w:val="single" w:sz="8" w:space="0" w:color="auto"/>
              <w:bottom w:val="single" w:sz="4" w:space="0" w:color="auto"/>
              <w:right w:val="nil"/>
            </w:tcBorders>
            <w:shd w:val="clear" w:color="auto" w:fill="auto"/>
            <w:hideMark/>
          </w:tcPr>
          <w:p w:rsidR="00A73DFC" w:rsidRPr="00A73DFC" w:rsidRDefault="00A73DFC" w:rsidP="00A73DFC">
            <w:pPr>
              <w:jc w:val="center"/>
              <w:rPr>
                <w:b/>
                <w:bCs/>
                <w:color w:val="000000"/>
              </w:rPr>
            </w:pPr>
            <w:r w:rsidRPr="00A73DFC">
              <w:rPr>
                <w:b/>
                <w:bCs/>
                <w:color w:val="000000"/>
              </w:rPr>
              <w:t>2022 % от 2021 г</w:t>
            </w:r>
          </w:p>
        </w:tc>
        <w:tc>
          <w:tcPr>
            <w:tcW w:w="1370" w:type="dxa"/>
            <w:tcBorders>
              <w:top w:val="single" w:sz="8" w:space="0" w:color="auto"/>
              <w:left w:val="single" w:sz="8" w:space="0" w:color="auto"/>
              <w:bottom w:val="single" w:sz="4" w:space="0" w:color="auto"/>
              <w:right w:val="nil"/>
            </w:tcBorders>
            <w:shd w:val="clear" w:color="auto" w:fill="auto"/>
            <w:hideMark/>
          </w:tcPr>
          <w:p w:rsidR="00A73DFC" w:rsidRPr="00A73DFC" w:rsidRDefault="00A73DFC" w:rsidP="00A73DFC">
            <w:pPr>
              <w:jc w:val="center"/>
              <w:rPr>
                <w:b/>
                <w:bCs/>
                <w:color w:val="000000"/>
              </w:rPr>
            </w:pPr>
            <w:r w:rsidRPr="00A73DFC">
              <w:rPr>
                <w:b/>
                <w:bCs/>
                <w:color w:val="000000"/>
              </w:rPr>
              <w:t>2023 - % от 2021</w:t>
            </w:r>
          </w:p>
        </w:tc>
        <w:tc>
          <w:tcPr>
            <w:tcW w:w="1417" w:type="dxa"/>
            <w:tcBorders>
              <w:top w:val="single" w:sz="8" w:space="0" w:color="auto"/>
              <w:left w:val="single" w:sz="8" w:space="0" w:color="auto"/>
              <w:bottom w:val="single" w:sz="4" w:space="0" w:color="auto"/>
              <w:right w:val="single" w:sz="8" w:space="0" w:color="auto"/>
            </w:tcBorders>
            <w:shd w:val="clear" w:color="auto" w:fill="auto"/>
            <w:hideMark/>
          </w:tcPr>
          <w:p w:rsidR="00A73DFC" w:rsidRPr="00A73DFC" w:rsidRDefault="00A73DFC" w:rsidP="00A73DFC">
            <w:pPr>
              <w:rPr>
                <w:b/>
                <w:bCs/>
                <w:color w:val="000000"/>
              </w:rPr>
            </w:pPr>
            <w:r w:rsidRPr="00A73DFC">
              <w:rPr>
                <w:b/>
                <w:bCs/>
                <w:color w:val="000000"/>
              </w:rPr>
              <w:t>2024 - % от 2021</w:t>
            </w:r>
          </w:p>
        </w:tc>
      </w:tr>
      <w:tr w:rsidR="00A73DFC" w:rsidRPr="00A73DFC" w:rsidTr="00FE4C9F">
        <w:trPr>
          <w:trHeight w:val="139"/>
        </w:trPr>
        <w:tc>
          <w:tcPr>
            <w:tcW w:w="1560" w:type="dxa"/>
            <w:tcBorders>
              <w:top w:val="nil"/>
              <w:left w:val="single" w:sz="8" w:space="0" w:color="auto"/>
              <w:bottom w:val="single" w:sz="8" w:space="0" w:color="auto"/>
              <w:right w:val="single" w:sz="8" w:space="0" w:color="auto"/>
            </w:tcBorders>
            <w:shd w:val="clear" w:color="auto" w:fill="auto"/>
            <w:hideMark/>
          </w:tcPr>
          <w:p w:rsidR="00A73DFC" w:rsidRPr="00A73DFC" w:rsidRDefault="00A73DFC" w:rsidP="00A73DFC">
            <w:pPr>
              <w:rPr>
                <w:b/>
                <w:bCs/>
                <w:i/>
                <w:iCs/>
                <w:color w:val="000000"/>
              </w:rPr>
            </w:pPr>
            <w:r w:rsidRPr="00A73DFC">
              <w:rPr>
                <w:b/>
                <w:bCs/>
                <w:i/>
                <w:iCs/>
                <w:color w:val="000000"/>
              </w:rPr>
              <w:t>Неналоговые доходы</w:t>
            </w:r>
          </w:p>
        </w:tc>
        <w:tc>
          <w:tcPr>
            <w:tcW w:w="1276" w:type="dxa"/>
            <w:tcBorders>
              <w:top w:val="nil"/>
              <w:left w:val="nil"/>
              <w:bottom w:val="single" w:sz="8" w:space="0" w:color="auto"/>
              <w:right w:val="single" w:sz="8" w:space="0" w:color="auto"/>
            </w:tcBorders>
            <w:shd w:val="clear" w:color="auto" w:fill="auto"/>
            <w:noWrap/>
            <w:vAlign w:val="center"/>
            <w:hideMark/>
          </w:tcPr>
          <w:p w:rsidR="00A73DFC" w:rsidRPr="00A73DFC" w:rsidRDefault="00A73DFC" w:rsidP="00A73DFC">
            <w:pPr>
              <w:jc w:val="center"/>
              <w:rPr>
                <w:b/>
                <w:bCs/>
                <w:i/>
                <w:iCs/>
                <w:color w:val="000000"/>
              </w:rPr>
            </w:pPr>
            <w:r w:rsidRPr="00A73DFC">
              <w:rPr>
                <w:b/>
                <w:bCs/>
                <w:i/>
                <w:iCs/>
                <w:color w:val="000000"/>
              </w:rPr>
              <w:t>48 105,50</w:t>
            </w:r>
          </w:p>
        </w:tc>
        <w:tc>
          <w:tcPr>
            <w:tcW w:w="1276" w:type="dxa"/>
            <w:tcBorders>
              <w:top w:val="nil"/>
              <w:left w:val="nil"/>
              <w:bottom w:val="single" w:sz="8" w:space="0" w:color="auto"/>
              <w:right w:val="single" w:sz="8" w:space="0" w:color="auto"/>
            </w:tcBorders>
            <w:shd w:val="clear" w:color="auto" w:fill="auto"/>
            <w:noWrap/>
            <w:vAlign w:val="center"/>
            <w:hideMark/>
          </w:tcPr>
          <w:p w:rsidR="00A73DFC" w:rsidRPr="00A73DFC" w:rsidRDefault="00A73DFC" w:rsidP="00A73DFC">
            <w:pPr>
              <w:jc w:val="center"/>
              <w:rPr>
                <w:b/>
                <w:bCs/>
                <w:i/>
                <w:iCs/>
                <w:color w:val="000000"/>
              </w:rPr>
            </w:pPr>
            <w:r w:rsidRPr="00A73DFC">
              <w:rPr>
                <w:b/>
                <w:bCs/>
                <w:i/>
                <w:iCs/>
                <w:color w:val="000000"/>
              </w:rPr>
              <w:t>43 049,86</w:t>
            </w:r>
          </w:p>
        </w:tc>
        <w:tc>
          <w:tcPr>
            <w:tcW w:w="1417" w:type="dxa"/>
            <w:tcBorders>
              <w:top w:val="nil"/>
              <w:left w:val="nil"/>
              <w:bottom w:val="single" w:sz="8" w:space="0" w:color="auto"/>
              <w:right w:val="single" w:sz="8" w:space="0" w:color="auto"/>
            </w:tcBorders>
            <w:shd w:val="clear" w:color="auto" w:fill="auto"/>
            <w:noWrap/>
            <w:vAlign w:val="center"/>
            <w:hideMark/>
          </w:tcPr>
          <w:p w:rsidR="00A73DFC" w:rsidRPr="00A73DFC" w:rsidRDefault="00A73DFC" w:rsidP="00A73DFC">
            <w:pPr>
              <w:jc w:val="center"/>
              <w:rPr>
                <w:b/>
                <w:bCs/>
                <w:i/>
                <w:iCs/>
                <w:color w:val="000000"/>
              </w:rPr>
            </w:pPr>
            <w:r w:rsidRPr="00A73DFC">
              <w:rPr>
                <w:b/>
                <w:bCs/>
                <w:i/>
                <w:iCs/>
                <w:color w:val="000000"/>
              </w:rPr>
              <w:t>43 085,40</w:t>
            </w:r>
          </w:p>
        </w:tc>
        <w:tc>
          <w:tcPr>
            <w:tcW w:w="1418" w:type="dxa"/>
            <w:tcBorders>
              <w:top w:val="nil"/>
              <w:left w:val="nil"/>
              <w:bottom w:val="single" w:sz="8" w:space="0" w:color="auto"/>
              <w:right w:val="single" w:sz="8" w:space="0" w:color="auto"/>
            </w:tcBorders>
            <w:shd w:val="clear" w:color="auto" w:fill="auto"/>
            <w:noWrap/>
            <w:vAlign w:val="center"/>
            <w:hideMark/>
          </w:tcPr>
          <w:p w:rsidR="00A73DFC" w:rsidRPr="00A73DFC" w:rsidRDefault="00A73DFC" w:rsidP="00A73DFC">
            <w:pPr>
              <w:jc w:val="center"/>
              <w:rPr>
                <w:b/>
                <w:bCs/>
                <w:i/>
                <w:iCs/>
                <w:color w:val="000000"/>
              </w:rPr>
            </w:pPr>
            <w:r w:rsidRPr="00A73DFC">
              <w:rPr>
                <w:b/>
                <w:bCs/>
                <w:i/>
                <w:iCs/>
                <w:color w:val="000000"/>
              </w:rPr>
              <w:t>43 165,80</w:t>
            </w:r>
          </w:p>
        </w:tc>
        <w:tc>
          <w:tcPr>
            <w:tcW w:w="1228" w:type="dxa"/>
            <w:tcBorders>
              <w:top w:val="nil"/>
              <w:left w:val="nil"/>
              <w:bottom w:val="single" w:sz="8" w:space="0" w:color="auto"/>
              <w:right w:val="nil"/>
            </w:tcBorders>
            <w:shd w:val="clear" w:color="auto" w:fill="auto"/>
            <w:noWrap/>
            <w:vAlign w:val="center"/>
            <w:hideMark/>
          </w:tcPr>
          <w:p w:rsidR="00A73DFC" w:rsidRPr="00A73DFC" w:rsidRDefault="00A73DFC" w:rsidP="00A73DFC">
            <w:pPr>
              <w:jc w:val="center"/>
              <w:rPr>
                <w:b/>
                <w:bCs/>
                <w:i/>
                <w:iCs/>
                <w:color w:val="000000"/>
              </w:rPr>
            </w:pPr>
            <w:r w:rsidRPr="00A73DFC">
              <w:rPr>
                <w:b/>
                <w:bCs/>
                <w:i/>
                <w:iCs/>
                <w:color w:val="000000"/>
              </w:rPr>
              <w:t>89,49%</w:t>
            </w:r>
          </w:p>
        </w:tc>
        <w:tc>
          <w:tcPr>
            <w:tcW w:w="1370" w:type="dxa"/>
            <w:tcBorders>
              <w:top w:val="nil"/>
              <w:left w:val="single" w:sz="8" w:space="0" w:color="auto"/>
              <w:bottom w:val="single" w:sz="8" w:space="0" w:color="auto"/>
              <w:right w:val="nil"/>
            </w:tcBorders>
            <w:shd w:val="clear" w:color="auto" w:fill="auto"/>
            <w:noWrap/>
            <w:vAlign w:val="center"/>
            <w:hideMark/>
          </w:tcPr>
          <w:p w:rsidR="00A73DFC" w:rsidRPr="00A73DFC" w:rsidRDefault="00A73DFC" w:rsidP="00A73DFC">
            <w:pPr>
              <w:jc w:val="center"/>
              <w:rPr>
                <w:b/>
                <w:bCs/>
                <w:i/>
                <w:iCs/>
                <w:color w:val="000000"/>
              </w:rPr>
            </w:pPr>
            <w:r w:rsidRPr="00A73DFC">
              <w:rPr>
                <w:b/>
                <w:bCs/>
                <w:i/>
                <w:iCs/>
                <w:color w:val="000000"/>
              </w:rPr>
              <w:t>89,56%</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rsidR="00A73DFC" w:rsidRPr="00A73DFC" w:rsidRDefault="00A73DFC" w:rsidP="00A73DFC">
            <w:pPr>
              <w:jc w:val="center"/>
              <w:rPr>
                <w:b/>
                <w:bCs/>
                <w:i/>
                <w:iCs/>
                <w:color w:val="000000"/>
              </w:rPr>
            </w:pPr>
            <w:r w:rsidRPr="00A73DFC">
              <w:rPr>
                <w:b/>
                <w:bCs/>
                <w:i/>
                <w:iCs/>
                <w:color w:val="000000"/>
              </w:rPr>
              <w:t>89,73%</w:t>
            </w:r>
          </w:p>
        </w:tc>
      </w:tr>
      <w:tr w:rsidR="00A73DFC" w:rsidRPr="00A73DFC" w:rsidTr="00FE4C9F">
        <w:trPr>
          <w:trHeight w:val="219"/>
        </w:trPr>
        <w:tc>
          <w:tcPr>
            <w:tcW w:w="1560" w:type="dxa"/>
            <w:tcBorders>
              <w:top w:val="nil"/>
              <w:left w:val="single" w:sz="8" w:space="0" w:color="auto"/>
              <w:bottom w:val="single" w:sz="8" w:space="0" w:color="auto"/>
              <w:right w:val="single" w:sz="8" w:space="0" w:color="auto"/>
            </w:tcBorders>
            <w:shd w:val="clear" w:color="auto" w:fill="auto"/>
            <w:hideMark/>
          </w:tcPr>
          <w:p w:rsidR="00A73DFC" w:rsidRPr="00A73DFC" w:rsidRDefault="00A73DFC" w:rsidP="00A73DFC">
            <w:pPr>
              <w:rPr>
                <w:b/>
                <w:bCs/>
                <w:color w:val="000000"/>
              </w:rPr>
            </w:pPr>
            <w:r w:rsidRPr="00A73DFC">
              <w:rPr>
                <w:b/>
                <w:bCs/>
                <w:color w:val="000000"/>
              </w:rPr>
              <w:t>Доходы от использования имущества</w:t>
            </w:r>
          </w:p>
        </w:tc>
        <w:tc>
          <w:tcPr>
            <w:tcW w:w="1276" w:type="dxa"/>
            <w:tcBorders>
              <w:top w:val="nil"/>
              <w:left w:val="nil"/>
              <w:bottom w:val="single" w:sz="8" w:space="0" w:color="auto"/>
              <w:right w:val="single" w:sz="8" w:space="0" w:color="auto"/>
            </w:tcBorders>
            <w:shd w:val="clear" w:color="auto" w:fill="auto"/>
            <w:noWrap/>
            <w:vAlign w:val="center"/>
            <w:hideMark/>
          </w:tcPr>
          <w:p w:rsidR="00A73DFC" w:rsidRPr="00A73DFC" w:rsidRDefault="00A73DFC" w:rsidP="00A73DFC">
            <w:pPr>
              <w:jc w:val="center"/>
              <w:rPr>
                <w:b/>
                <w:bCs/>
                <w:color w:val="000000"/>
              </w:rPr>
            </w:pPr>
            <w:r w:rsidRPr="00A73DFC">
              <w:rPr>
                <w:b/>
                <w:bCs/>
                <w:color w:val="000000"/>
              </w:rPr>
              <w:t>31 397,00</w:t>
            </w:r>
          </w:p>
        </w:tc>
        <w:tc>
          <w:tcPr>
            <w:tcW w:w="1276" w:type="dxa"/>
            <w:tcBorders>
              <w:top w:val="nil"/>
              <w:left w:val="nil"/>
              <w:bottom w:val="single" w:sz="8" w:space="0" w:color="auto"/>
              <w:right w:val="single" w:sz="8" w:space="0" w:color="auto"/>
            </w:tcBorders>
            <w:shd w:val="clear" w:color="auto" w:fill="auto"/>
            <w:noWrap/>
            <w:vAlign w:val="center"/>
            <w:hideMark/>
          </w:tcPr>
          <w:p w:rsidR="00A73DFC" w:rsidRPr="00A73DFC" w:rsidRDefault="00A73DFC" w:rsidP="00A73DFC">
            <w:pPr>
              <w:jc w:val="center"/>
              <w:rPr>
                <w:b/>
                <w:bCs/>
                <w:color w:val="000000"/>
              </w:rPr>
            </w:pPr>
            <w:r w:rsidRPr="00A73DFC">
              <w:rPr>
                <w:b/>
                <w:bCs/>
                <w:color w:val="000000"/>
              </w:rPr>
              <w:t>28 842,80</w:t>
            </w:r>
          </w:p>
        </w:tc>
        <w:tc>
          <w:tcPr>
            <w:tcW w:w="1417" w:type="dxa"/>
            <w:tcBorders>
              <w:top w:val="nil"/>
              <w:left w:val="nil"/>
              <w:bottom w:val="single" w:sz="8" w:space="0" w:color="auto"/>
              <w:right w:val="single" w:sz="8" w:space="0" w:color="auto"/>
            </w:tcBorders>
            <w:shd w:val="clear" w:color="auto" w:fill="auto"/>
            <w:noWrap/>
            <w:vAlign w:val="center"/>
            <w:hideMark/>
          </w:tcPr>
          <w:p w:rsidR="00A73DFC" w:rsidRPr="00A73DFC" w:rsidRDefault="00A73DFC" w:rsidP="00A73DFC">
            <w:pPr>
              <w:jc w:val="center"/>
              <w:rPr>
                <w:b/>
                <w:bCs/>
                <w:color w:val="000000"/>
              </w:rPr>
            </w:pPr>
            <w:r w:rsidRPr="00A73DFC">
              <w:rPr>
                <w:b/>
                <w:bCs/>
                <w:color w:val="000000"/>
              </w:rPr>
              <w:t>28 864,80</w:t>
            </w:r>
          </w:p>
        </w:tc>
        <w:tc>
          <w:tcPr>
            <w:tcW w:w="1418" w:type="dxa"/>
            <w:tcBorders>
              <w:top w:val="nil"/>
              <w:left w:val="nil"/>
              <w:bottom w:val="single" w:sz="8" w:space="0" w:color="auto"/>
              <w:right w:val="single" w:sz="8" w:space="0" w:color="auto"/>
            </w:tcBorders>
            <w:shd w:val="clear" w:color="auto" w:fill="auto"/>
            <w:noWrap/>
            <w:vAlign w:val="center"/>
            <w:hideMark/>
          </w:tcPr>
          <w:p w:rsidR="00A73DFC" w:rsidRPr="00A73DFC" w:rsidRDefault="00A73DFC" w:rsidP="00A73DFC">
            <w:pPr>
              <w:jc w:val="center"/>
              <w:rPr>
                <w:b/>
                <w:bCs/>
                <w:color w:val="000000"/>
              </w:rPr>
            </w:pPr>
            <w:r w:rsidRPr="00A73DFC">
              <w:rPr>
                <w:b/>
                <w:bCs/>
                <w:color w:val="000000"/>
              </w:rPr>
              <w:t>28 888,80</w:t>
            </w:r>
          </w:p>
        </w:tc>
        <w:tc>
          <w:tcPr>
            <w:tcW w:w="1228" w:type="dxa"/>
            <w:tcBorders>
              <w:top w:val="nil"/>
              <w:left w:val="nil"/>
              <w:bottom w:val="single" w:sz="8" w:space="0" w:color="auto"/>
              <w:right w:val="nil"/>
            </w:tcBorders>
            <w:shd w:val="clear" w:color="auto" w:fill="auto"/>
            <w:noWrap/>
            <w:vAlign w:val="center"/>
            <w:hideMark/>
          </w:tcPr>
          <w:p w:rsidR="00A73DFC" w:rsidRPr="00A73DFC" w:rsidRDefault="00A73DFC" w:rsidP="00A73DFC">
            <w:pPr>
              <w:jc w:val="center"/>
              <w:rPr>
                <w:b/>
                <w:bCs/>
                <w:color w:val="000000"/>
              </w:rPr>
            </w:pPr>
            <w:r w:rsidRPr="00A73DFC">
              <w:rPr>
                <w:b/>
                <w:bCs/>
                <w:color w:val="000000"/>
              </w:rPr>
              <w:t>91,86%</w:t>
            </w:r>
          </w:p>
        </w:tc>
        <w:tc>
          <w:tcPr>
            <w:tcW w:w="1370" w:type="dxa"/>
            <w:tcBorders>
              <w:top w:val="nil"/>
              <w:left w:val="single" w:sz="8" w:space="0" w:color="auto"/>
              <w:bottom w:val="single" w:sz="8" w:space="0" w:color="auto"/>
              <w:right w:val="nil"/>
            </w:tcBorders>
            <w:shd w:val="clear" w:color="auto" w:fill="auto"/>
            <w:noWrap/>
            <w:vAlign w:val="center"/>
            <w:hideMark/>
          </w:tcPr>
          <w:p w:rsidR="00A73DFC" w:rsidRPr="00A73DFC" w:rsidRDefault="00A73DFC" w:rsidP="00A73DFC">
            <w:pPr>
              <w:jc w:val="center"/>
              <w:rPr>
                <w:b/>
                <w:bCs/>
                <w:color w:val="000000"/>
              </w:rPr>
            </w:pPr>
            <w:r w:rsidRPr="00A73DFC">
              <w:rPr>
                <w:b/>
                <w:bCs/>
                <w:color w:val="000000"/>
              </w:rPr>
              <w:t>91,93%</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rsidR="00A73DFC" w:rsidRPr="00A73DFC" w:rsidRDefault="00A73DFC" w:rsidP="00A73DFC">
            <w:pPr>
              <w:jc w:val="center"/>
              <w:rPr>
                <w:b/>
                <w:bCs/>
                <w:color w:val="000000"/>
              </w:rPr>
            </w:pPr>
            <w:r w:rsidRPr="00A73DFC">
              <w:rPr>
                <w:b/>
                <w:bCs/>
                <w:color w:val="000000"/>
              </w:rPr>
              <w:t>92,01%</w:t>
            </w:r>
          </w:p>
        </w:tc>
      </w:tr>
      <w:tr w:rsidR="00A73DFC" w:rsidRPr="00A73DFC" w:rsidTr="00FE4C9F">
        <w:trPr>
          <w:trHeight w:val="473"/>
        </w:trPr>
        <w:tc>
          <w:tcPr>
            <w:tcW w:w="1560" w:type="dxa"/>
            <w:tcBorders>
              <w:top w:val="nil"/>
              <w:left w:val="single" w:sz="8" w:space="0" w:color="auto"/>
              <w:bottom w:val="single" w:sz="8" w:space="0" w:color="auto"/>
              <w:right w:val="single" w:sz="8" w:space="0" w:color="auto"/>
            </w:tcBorders>
            <w:shd w:val="clear" w:color="auto" w:fill="auto"/>
            <w:hideMark/>
          </w:tcPr>
          <w:p w:rsidR="00A73DFC" w:rsidRPr="00A73DFC" w:rsidRDefault="00A73DFC" w:rsidP="00A73DFC">
            <w:pPr>
              <w:rPr>
                <w:color w:val="000000"/>
              </w:rPr>
            </w:pPr>
            <w:r w:rsidRPr="00A73DFC">
              <w:rPr>
                <w:color w:val="000000"/>
              </w:rPr>
              <w:t>доходы от аренды земельных участков</w:t>
            </w:r>
          </w:p>
        </w:tc>
        <w:tc>
          <w:tcPr>
            <w:tcW w:w="1276" w:type="dxa"/>
            <w:tcBorders>
              <w:top w:val="nil"/>
              <w:left w:val="nil"/>
              <w:bottom w:val="single" w:sz="8" w:space="0" w:color="auto"/>
              <w:right w:val="single" w:sz="8" w:space="0" w:color="auto"/>
            </w:tcBorders>
            <w:shd w:val="clear" w:color="auto" w:fill="auto"/>
            <w:noWrap/>
            <w:vAlign w:val="center"/>
            <w:hideMark/>
          </w:tcPr>
          <w:p w:rsidR="00A73DFC" w:rsidRPr="00A73DFC" w:rsidRDefault="00A73DFC" w:rsidP="00A73DFC">
            <w:pPr>
              <w:jc w:val="center"/>
              <w:rPr>
                <w:color w:val="000000"/>
              </w:rPr>
            </w:pPr>
            <w:r w:rsidRPr="00A73DFC">
              <w:rPr>
                <w:color w:val="000000"/>
              </w:rPr>
              <w:t>29 463,10</w:t>
            </w:r>
          </w:p>
        </w:tc>
        <w:tc>
          <w:tcPr>
            <w:tcW w:w="1276" w:type="dxa"/>
            <w:tcBorders>
              <w:top w:val="nil"/>
              <w:left w:val="nil"/>
              <w:bottom w:val="single" w:sz="8" w:space="0" w:color="auto"/>
              <w:right w:val="single" w:sz="8" w:space="0" w:color="auto"/>
            </w:tcBorders>
            <w:shd w:val="clear" w:color="auto" w:fill="auto"/>
            <w:noWrap/>
            <w:vAlign w:val="center"/>
            <w:hideMark/>
          </w:tcPr>
          <w:p w:rsidR="00A73DFC" w:rsidRPr="00A73DFC" w:rsidRDefault="00A73DFC" w:rsidP="00A73DFC">
            <w:pPr>
              <w:jc w:val="center"/>
              <w:rPr>
                <w:color w:val="000000"/>
              </w:rPr>
            </w:pPr>
            <w:r w:rsidRPr="00A73DFC">
              <w:rPr>
                <w:color w:val="000000"/>
              </w:rPr>
              <w:t>27 091,40</w:t>
            </w:r>
          </w:p>
        </w:tc>
        <w:tc>
          <w:tcPr>
            <w:tcW w:w="1417" w:type="dxa"/>
            <w:tcBorders>
              <w:top w:val="nil"/>
              <w:left w:val="nil"/>
              <w:bottom w:val="single" w:sz="8" w:space="0" w:color="auto"/>
              <w:right w:val="nil"/>
            </w:tcBorders>
            <w:shd w:val="clear" w:color="auto" w:fill="auto"/>
            <w:noWrap/>
            <w:vAlign w:val="center"/>
            <w:hideMark/>
          </w:tcPr>
          <w:p w:rsidR="00A73DFC" w:rsidRPr="00A73DFC" w:rsidRDefault="00A73DFC" w:rsidP="00A73DFC">
            <w:pPr>
              <w:jc w:val="center"/>
              <w:rPr>
                <w:color w:val="000000"/>
              </w:rPr>
            </w:pPr>
            <w:r w:rsidRPr="00A73DFC">
              <w:rPr>
                <w:color w:val="000000"/>
              </w:rPr>
              <w:t>27 091,40</w:t>
            </w:r>
          </w:p>
        </w:tc>
        <w:tc>
          <w:tcPr>
            <w:tcW w:w="1418" w:type="dxa"/>
            <w:tcBorders>
              <w:top w:val="nil"/>
              <w:left w:val="single" w:sz="8" w:space="0" w:color="auto"/>
              <w:bottom w:val="single" w:sz="8" w:space="0" w:color="auto"/>
              <w:right w:val="nil"/>
            </w:tcBorders>
            <w:shd w:val="clear" w:color="auto" w:fill="auto"/>
            <w:noWrap/>
            <w:vAlign w:val="center"/>
            <w:hideMark/>
          </w:tcPr>
          <w:p w:rsidR="00A73DFC" w:rsidRPr="00A73DFC" w:rsidRDefault="00A73DFC" w:rsidP="00A73DFC">
            <w:pPr>
              <w:jc w:val="center"/>
              <w:rPr>
                <w:color w:val="000000"/>
              </w:rPr>
            </w:pPr>
            <w:r w:rsidRPr="00A73DFC">
              <w:rPr>
                <w:color w:val="000000"/>
              </w:rPr>
              <w:t>27 091,40</w:t>
            </w:r>
          </w:p>
        </w:tc>
        <w:tc>
          <w:tcPr>
            <w:tcW w:w="1228" w:type="dxa"/>
            <w:tcBorders>
              <w:top w:val="nil"/>
              <w:left w:val="single" w:sz="8" w:space="0" w:color="auto"/>
              <w:bottom w:val="single" w:sz="8" w:space="0" w:color="auto"/>
              <w:right w:val="nil"/>
            </w:tcBorders>
            <w:shd w:val="clear" w:color="auto" w:fill="auto"/>
            <w:noWrap/>
            <w:vAlign w:val="center"/>
            <w:hideMark/>
          </w:tcPr>
          <w:p w:rsidR="00A73DFC" w:rsidRPr="00A73DFC" w:rsidRDefault="00A73DFC" w:rsidP="00A73DFC">
            <w:pPr>
              <w:jc w:val="center"/>
              <w:rPr>
                <w:color w:val="000000"/>
              </w:rPr>
            </w:pPr>
            <w:r w:rsidRPr="00A73DFC">
              <w:rPr>
                <w:color w:val="000000"/>
              </w:rPr>
              <w:t>91,95%</w:t>
            </w:r>
          </w:p>
        </w:tc>
        <w:tc>
          <w:tcPr>
            <w:tcW w:w="1370" w:type="dxa"/>
            <w:tcBorders>
              <w:top w:val="nil"/>
              <w:left w:val="single" w:sz="8" w:space="0" w:color="auto"/>
              <w:bottom w:val="single" w:sz="8" w:space="0" w:color="auto"/>
              <w:right w:val="nil"/>
            </w:tcBorders>
            <w:shd w:val="clear" w:color="auto" w:fill="auto"/>
            <w:noWrap/>
            <w:vAlign w:val="center"/>
            <w:hideMark/>
          </w:tcPr>
          <w:p w:rsidR="00A73DFC" w:rsidRPr="00A73DFC" w:rsidRDefault="00A73DFC" w:rsidP="00A73DFC">
            <w:pPr>
              <w:jc w:val="center"/>
              <w:rPr>
                <w:color w:val="000000"/>
              </w:rPr>
            </w:pPr>
            <w:r w:rsidRPr="00A73DFC">
              <w:rPr>
                <w:color w:val="000000"/>
              </w:rPr>
              <w:t>91,95%</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rsidR="00A73DFC" w:rsidRPr="00A73DFC" w:rsidRDefault="00A73DFC" w:rsidP="00A73DFC">
            <w:pPr>
              <w:jc w:val="center"/>
              <w:rPr>
                <w:color w:val="000000"/>
              </w:rPr>
            </w:pPr>
            <w:r w:rsidRPr="00A73DFC">
              <w:rPr>
                <w:color w:val="000000"/>
              </w:rPr>
              <w:t>91,95%</w:t>
            </w:r>
          </w:p>
        </w:tc>
      </w:tr>
      <w:tr w:rsidR="00A73DFC" w:rsidRPr="00A73DFC" w:rsidTr="00A73DFC">
        <w:trPr>
          <w:trHeight w:val="600"/>
        </w:trPr>
        <w:tc>
          <w:tcPr>
            <w:tcW w:w="1560" w:type="dxa"/>
            <w:tcBorders>
              <w:top w:val="nil"/>
              <w:left w:val="single" w:sz="8" w:space="0" w:color="auto"/>
              <w:bottom w:val="single" w:sz="8" w:space="0" w:color="auto"/>
              <w:right w:val="single" w:sz="8" w:space="0" w:color="auto"/>
            </w:tcBorders>
            <w:shd w:val="clear" w:color="auto" w:fill="auto"/>
            <w:hideMark/>
          </w:tcPr>
          <w:p w:rsidR="00A73DFC" w:rsidRPr="00A73DFC" w:rsidRDefault="00A73DFC" w:rsidP="00FD487B">
            <w:pPr>
              <w:rPr>
                <w:color w:val="000000"/>
              </w:rPr>
            </w:pPr>
            <w:r w:rsidRPr="00A73DFC">
              <w:rPr>
                <w:color w:val="000000"/>
              </w:rPr>
              <w:t xml:space="preserve">доходы от </w:t>
            </w:r>
            <w:r w:rsidR="00FD487B">
              <w:rPr>
                <w:color w:val="000000"/>
              </w:rPr>
              <w:t xml:space="preserve">сдачи в </w:t>
            </w:r>
            <w:r w:rsidRPr="00A73DFC">
              <w:rPr>
                <w:color w:val="000000"/>
              </w:rPr>
              <w:t>аренд</w:t>
            </w:r>
            <w:r w:rsidR="00FD487B">
              <w:rPr>
                <w:color w:val="000000"/>
              </w:rPr>
              <w:t>у</w:t>
            </w:r>
            <w:r w:rsidRPr="00A73DFC">
              <w:rPr>
                <w:color w:val="000000"/>
              </w:rPr>
              <w:t xml:space="preserve"> имущества</w:t>
            </w:r>
          </w:p>
        </w:tc>
        <w:tc>
          <w:tcPr>
            <w:tcW w:w="1276" w:type="dxa"/>
            <w:tcBorders>
              <w:top w:val="nil"/>
              <w:left w:val="nil"/>
              <w:bottom w:val="single" w:sz="8" w:space="0" w:color="auto"/>
              <w:right w:val="single" w:sz="8" w:space="0" w:color="auto"/>
            </w:tcBorders>
            <w:shd w:val="clear" w:color="auto" w:fill="auto"/>
            <w:noWrap/>
            <w:vAlign w:val="center"/>
            <w:hideMark/>
          </w:tcPr>
          <w:p w:rsidR="00A73DFC" w:rsidRPr="00A73DFC" w:rsidRDefault="00A73DFC" w:rsidP="00A73DFC">
            <w:pPr>
              <w:jc w:val="center"/>
              <w:rPr>
                <w:color w:val="000000"/>
              </w:rPr>
            </w:pPr>
            <w:r w:rsidRPr="00A73DFC">
              <w:rPr>
                <w:color w:val="000000"/>
              </w:rPr>
              <w:t>1 000,90</w:t>
            </w:r>
          </w:p>
        </w:tc>
        <w:tc>
          <w:tcPr>
            <w:tcW w:w="1276" w:type="dxa"/>
            <w:tcBorders>
              <w:top w:val="nil"/>
              <w:left w:val="nil"/>
              <w:bottom w:val="single" w:sz="8" w:space="0" w:color="auto"/>
              <w:right w:val="single" w:sz="8" w:space="0" w:color="auto"/>
            </w:tcBorders>
            <w:shd w:val="clear" w:color="auto" w:fill="auto"/>
            <w:noWrap/>
            <w:vAlign w:val="center"/>
            <w:hideMark/>
          </w:tcPr>
          <w:p w:rsidR="00A73DFC" w:rsidRPr="00A73DFC" w:rsidRDefault="00A73DFC" w:rsidP="00A73DFC">
            <w:pPr>
              <w:jc w:val="center"/>
              <w:rPr>
                <w:color w:val="000000"/>
              </w:rPr>
            </w:pPr>
            <w:r w:rsidRPr="00A73DFC">
              <w:rPr>
                <w:color w:val="000000"/>
              </w:rPr>
              <w:t>1 167,40</w:t>
            </w:r>
          </w:p>
        </w:tc>
        <w:tc>
          <w:tcPr>
            <w:tcW w:w="1417" w:type="dxa"/>
            <w:tcBorders>
              <w:top w:val="nil"/>
              <w:left w:val="nil"/>
              <w:bottom w:val="single" w:sz="8" w:space="0" w:color="auto"/>
              <w:right w:val="nil"/>
            </w:tcBorders>
            <w:shd w:val="clear" w:color="auto" w:fill="auto"/>
            <w:noWrap/>
            <w:vAlign w:val="center"/>
            <w:hideMark/>
          </w:tcPr>
          <w:p w:rsidR="00A73DFC" w:rsidRPr="00A73DFC" w:rsidRDefault="00A73DFC" w:rsidP="00A73DFC">
            <w:pPr>
              <w:jc w:val="center"/>
              <w:rPr>
                <w:color w:val="000000"/>
              </w:rPr>
            </w:pPr>
            <w:r w:rsidRPr="00A73DFC">
              <w:rPr>
                <w:color w:val="000000"/>
              </w:rPr>
              <w:t>1 167,40</w:t>
            </w:r>
          </w:p>
        </w:tc>
        <w:tc>
          <w:tcPr>
            <w:tcW w:w="1418" w:type="dxa"/>
            <w:tcBorders>
              <w:top w:val="nil"/>
              <w:left w:val="single" w:sz="8" w:space="0" w:color="auto"/>
              <w:bottom w:val="single" w:sz="8" w:space="0" w:color="auto"/>
              <w:right w:val="nil"/>
            </w:tcBorders>
            <w:shd w:val="clear" w:color="auto" w:fill="auto"/>
            <w:noWrap/>
            <w:vAlign w:val="center"/>
            <w:hideMark/>
          </w:tcPr>
          <w:p w:rsidR="00A73DFC" w:rsidRPr="00A73DFC" w:rsidRDefault="00A73DFC" w:rsidP="00A73DFC">
            <w:pPr>
              <w:jc w:val="center"/>
              <w:rPr>
                <w:color w:val="000000"/>
              </w:rPr>
            </w:pPr>
            <w:r w:rsidRPr="00A73DFC">
              <w:rPr>
                <w:color w:val="000000"/>
              </w:rPr>
              <w:t>1 167,40</w:t>
            </w:r>
          </w:p>
        </w:tc>
        <w:tc>
          <w:tcPr>
            <w:tcW w:w="1228" w:type="dxa"/>
            <w:tcBorders>
              <w:top w:val="nil"/>
              <w:left w:val="single" w:sz="8" w:space="0" w:color="auto"/>
              <w:bottom w:val="single" w:sz="8" w:space="0" w:color="auto"/>
              <w:right w:val="nil"/>
            </w:tcBorders>
            <w:shd w:val="clear" w:color="auto" w:fill="auto"/>
            <w:noWrap/>
            <w:vAlign w:val="center"/>
            <w:hideMark/>
          </w:tcPr>
          <w:p w:rsidR="00A73DFC" w:rsidRPr="00A73DFC" w:rsidRDefault="00A73DFC" w:rsidP="00A73DFC">
            <w:pPr>
              <w:jc w:val="center"/>
              <w:rPr>
                <w:color w:val="000000"/>
              </w:rPr>
            </w:pPr>
            <w:r w:rsidRPr="00A73DFC">
              <w:rPr>
                <w:color w:val="000000"/>
              </w:rPr>
              <w:t>116,64%</w:t>
            </w:r>
          </w:p>
        </w:tc>
        <w:tc>
          <w:tcPr>
            <w:tcW w:w="1370" w:type="dxa"/>
            <w:tcBorders>
              <w:top w:val="nil"/>
              <w:left w:val="single" w:sz="8" w:space="0" w:color="auto"/>
              <w:bottom w:val="single" w:sz="8" w:space="0" w:color="auto"/>
              <w:right w:val="nil"/>
            </w:tcBorders>
            <w:shd w:val="clear" w:color="auto" w:fill="auto"/>
            <w:noWrap/>
            <w:vAlign w:val="center"/>
            <w:hideMark/>
          </w:tcPr>
          <w:p w:rsidR="00A73DFC" w:rsidRPr="00A73DFC" w:rsidRDefault="00A73DFC" w:rsidP="00A73DFC">
            <w:pPr>
              <w:jc w:val="center"/>
              <w:rPr>
                <w:color w:val="000000"/>
              </w:rPr>
            </w:pPr>
            <w:r w:rsidRPr="00A73DFC">
              <w:rPr>
                <w:color w:val="000000"/>
              </w:rPr>
              <w:t>116,64%</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rsidR="00A73DFC" w:rsidRPr="00A73DFC" w:rsidRDefault="00A73DFC" w:rsidP="00A73DFC">
            <w:pPr>
              <w:jc w:val="center"/>
              <w:rPr>
                <w:color w:val="000000"/>
              </w:rPr>
            </w:pPr>
            <w:r w:rsidRPr="00A73DFC">
              <w:rPr>
                <w:color w:val="000000"/>
              </w:rPr>
              <w:t>116,64%</w:t>
            </w:r>
          </w:p>
        </w:tc>
      </w:tr>
      <w:tr w:rsidR="00A73DFC" w:rsidRPr="00A73DFC" w:rsidTr="00FE4C9F">
        <w:trPr>
          <w:trHeight w:val="100"/>
        </w:trPr>
        <w:tc>
          <w:tcPr>
            <w:tcW w:w="1560" w:type="dxa"/>
            <w:tcBorders>
              <w:top w:val="nil"/>
              <w:left w:val="single" w:sz="8" w:space="0" w:color="auto"/>
              <w:bottom w:val="single" w:sz="8" w:space="0" w:color="auto"/>
              <w:right w:val="single" w:sz="8" w:space="0" w:color="auto"/>
            </w:tcBorders>
            <w:shd w:val="clear" w:color="auto" w:fill="auto"/>
            <w:hideMark/>
          </w:tcPr>
          <w:p w:rsidR="00A73DFC" w:rsidRPr="00A73DFC" w:rsidRDefault="00A73DFC" w:rsidP="00A73DFC">
            <w:pPr>
              <w:rPr>
                <w:color w:val="000000"/>
              </w:rPr>
            </w:pPr>
            <w:r w:rsidRPr="00A73DFC">
              <w:rPr>
                <w:color w:val="000000"/>
              </w:rPr>
              <w:t>прочие поступления</w:t>
            </w:r>
          </w:p>
        </w:tc>
        <w:tc>
          <w:tcPr>
            <w:tcW w:w="1276" w:type="dxa"/>
            <w:tcBorders>
              <w:top w:val="nil"/>
              <w:left w:val="nil"/>
              <w:bottom w:val="single" w:sz="8" w:space="0" w:color="auto"/>
              <w:right w:val="single" w:sz="8" w:space="0" w:color="auto"/>
            </w:tcBorders>
            <w:shd w:val="clear" w:color="auto" w:fill="auto"/>
            <w:noWrap/>
            <w:vAlign w:val="center"/>
            <w:hideMark/>
          </w:tcPr>
          <w:p w:rsidR="00A73DFC" w:rsidRPr="00A73DFC" w:rsidRDefault="00A73DFC" w:rsidP="00A73DFC">
            <w:pPr>
              <w:jc w:val="center"/>
              <w:rPr>
                <w:color w:val="000000"/>
              </w:rPr>
            </w:pPr>
            <w:r w:rsidRPr="00A73DFC">
              <w:rPr>
                <w:color w:val="000000"/>
              </w:rPr>
              <w:t>933,00</w:t>
            </w:r>
          </w:p>
        </w:tc>
        <w:tc>
          <w:tcPr>
            <w:tcW w:w="1276" w:type="dxa"/>
            <w:tcBorders>
              <w:top w:val="nil"/>
              <w:left w:val="nil"/>
              <w:bottom w:val="single" w:sz="8" w:space="0" w:color="auto"/>
              <w:right w:val="single" w:sz="8" w:space="0" w:color="auto"/>
            </w:tcBorders>
            <w:shd w:val="clear" w:color="auto" w:fill="auto"/>
            <w:noWrap/>
            <w:vAlign w:val="center"/>
            <w:hideMark/>
          </w:tcPr>
          <w:p w:rsidR="00A73DFC" w:rsidRPr="00A73DFC" w:rsidRDefault="00A73DFC" w:rsidP="00A73DFC">
            <w:pPr>
              <w:jc w:val="center"/>
              <w:rPr>
                <w:color w:val="000000"/>
              </w:rPr>
            </w:pPr>
            <w:r w:rsidRPr="00A73DFC">
              <w:rPr>
                <w:color w:val="000000"/>
              </w:rPr>
              <w:t>584,00</w:t>
            </w:r>
          </w:p>
        </w:tc>
        <w:tc>
          <w:tcPr>
            <w:tcW w:w="1417" w:type="dxa"/>
            <w:tcBorders>
              <w:top w:val="nil"/>
              <w:left w:val="nil"/>
              <w:bottom w:val="single" w:sz="8" w:space="0" w:color="auto"/>
              <w:right w:val="nil"/>
            </w:tcBorders>
            <w:shd w:val="clear" w:color="auto" w:fill="auto"/>
            <w:noWrap/>
            <w:vAlign w:val="center"/>
            <w:hideMark/>
          </w:tcPr>
          <w:p w:rsidR="00A73DFC" w:rsidRPr="00A73DFC" w:rsidRDefault="00A73DFC" w:rsidP="00A73DFC">
            <w:pPr>
              <w:jc w:val="center"/>
              <w:rPr>
                <w:color w:val="000000"/>
              </w:rPr>
            </w:pPr>
            <w:r w:rsidRPr="00A73DFC">
              <w:rPr>
                <w:color w:val="000000"/>
              </w:rPr>
              <w:t>606,00</w:t>
            </w:r>
          </w:p>
        </w:tc>
        <w:tc>
          <w:tcPr>
            <w:tcW w:w="1418" w:type="dxa"/>
            <w:tcBorders>
              <w:top w:val="nil"/>
              <w:left w:val="single" w:sz="8" w:space="0" w:color="auto"/>
              <w:bottom w:val="single" w:sz="8" w:space="0" w:color="auto"/>
              <w:right w:val="nil"/>
            </w:tcBorders>
            <w:shd w:val="clear" w:color="auto" w:fill="auto"/>
            <w:noWrap/>
            <w:vAlign w:val="center"/>
            <w:hideMark/>
          </w:tcPr>
          <w:p w:rsidR="00A73DFC" w:rsidRPr="00A73DFC" w:rsidRDefault="00A73DFC" w:rsidP="00A73DFC">
            <w:pPr>
              <w:jc w:val="center"/>
              <w:rPr>
                <w:color w:val="000000"/>
              </w:rPr>
            </w:pPr>
            <w:r w:rsidRPr="00A73DFC">
              <w:rPr>
                <w:color w:val="000000"/>
              </w:rPr>
              <w:t>630,00</w:t>
            </w:r>
          </w:p>
        </w:tc>
        <w:tc>
          <w:tcPr>
            <w:tcW w:w="1228" w:type="dxa"/>
            <w:tcBorders>
              <w:top w:val="nil"/>
              <w:left w:val="single" w:sz="8" w:space="0" w:color="auto"/>
              <w:bottom w:val="single" w:sz="8" w:space="0" w:color="auto"/>
              <w:right w:val="nil"/>
            </w:tcBorders>
            <w:shd w:val="clear" w:color="auto" w:fill="auto"/>
            <w:noWrap/>
            <w:vAlign w:val="center"/>
            <w:hideMark/>
          </w:tcPr>
          <w:p w:rsidR="00A73DFC" w:rsidRPr="00A73DFC" w:rsidRDefault="00A73DFC" w:rsidP="00A73DFC">
            <w:pPr>
              <w:jc w:val="center"/>
              <w:rPr>
                <w:color w:val="000000"/>
              </w:rPr>
            </w:pPr>
            <w:r w:rsidRPr="00A73DFC">
              <w:rPr>
                <w:color w:val="000000"/>
              </w:rPr>
              <w:t>62,59%</w:t>
            </w:r>
          </w:p>
        </w:tc>
        <w:tc>
          <w:tcPr>
            <w:tcW w:w="1370" w:type="dxa"/>
            <w:tcBorders>
              <w:top w:val="nil"/>
              <w:left w:val="single" w:sz="8" w:space="0" w:color="auto"/>
              <w:bottom w:val="single" w:sz="8" w:space="0" w:color="auto"/>
              <w:right w:val="nil"/>
            </w:tcBorders>
            <w:shd w:val="clear" w:color="auto" w:fill="auto"/>
            <w:noWrap/>
            <w:vAlign w:val="center"/>
            <w:hideMark/>
          </w:tcPr>
          <w:p w:rsidR="00A73DFC" w:rsidRPr="00A73DFC" w:rsidRDefault="00A73DFC" w:rsidP="00A73DFC">
            <w:pPr>
              <w:jc w:val="center"/>
              <w:rPr>
                <w:color w:val="000000"/>
              </w:rPr>
            </w:pPr>
            <w:r w:rsidRPr="00A73DFC">
              <w:rPr>
                <w:color w:val="000000"/>
              </w:rPr>
              <w:t>64,95%</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rsidR="00A73DFC" w:rsidRPr="00A73DFC" w:rsidRDefault="00A73DFC" w:rsidP="00A73DFC">
            <w:pPr>
              <w:jc w:val="center"/>
              <w:rPr>
                <w:color w:val="000000"/>
              </w:rPr>
            </w:pPr>
            <w:r w:rsidRPr="00A73DFC">
              <w:rPr>
                <w:color w:val="000000"/>
              </w:rPr>
              <w:t>67,52%</w:t>
            </w:r>
          </w:p>
        </w:tc>
      </w:tr>
      <w:tr w:rsidR="00A73DFC" w:rsidRPr="00A73DFC" w:rsidTr="00A73DFC">
        <w:trPr>
          <w:trHeight w:val="870"/>
        </w:trPr>
        <w:tc>
          <w:tcPr>
            <w:tcW w:w="1560" w:type="dxa"/>
            <w:tcBorders>
              <w:top w:val="nil"/>
              <w:left w:val="single" w:sz="8" w:space="0" w:color="auto"/>
              <w:bottom w:val="single" w:sz="8" w:space="0" w:color="auto"/>
              <w:right w:val="single" w:sz="8" w:space="0" w:color="auto"/>
            </w:tcBorders>
            <w:shd w:val="clear" w:color="auto" w:fill="auto"/>
            <w:hideMark/>
          </w:tcPr>
          <w:p w:rsidR="00A73DFC" w:rsidRPr="00A73DFC" w:rsidRDefault="00A73DFC" w:rsidP="00FE4C9F">
            <w:pPr>
              <w:rPr>
                <w:b/>
                <w:bCs/>
                <w:color w:val="000000"/>
              </w:rPr>
            </w:pPr>
            <w:r w:rsidRPr="00A73DFC">
              <w:rPr>
                <w:b/>
                <w:bCs/>
                <w:color w:val="000000"/>
              </w:rPr>
              <w:t xml:space="preserve">Плата за негативное воздействие на </w:t>
            </w:r>
            <w:proofErr w:type="spellStart"/>
            <w:r w:rsidRPr="00A73DFC">
              <w:rPr>
                <w:b/>
                <w:bCs/>
                <w:color w:val="000000"/>
              </w:rPr>
              <w:t>окруж</w:t>
            </w:r>
            <w:r w:rsidR="00FE4C9F">
              <w:rPr>
                <w:b/>
                <w:bCs/>
                <w:color w:val="000000"/>
              </w:rPr>
              <w:t>ающ</w:t>
            </w:r>
            <w:proofErr w:type="spellEnd"/>
            <w:r w:rsidR="00FE4C9F">
              <w:rPr>
                <w:b/>
                <w:bCs/>
                <w:color w:val="000000"/>
              </w:rPr>
              <w:t>.</w:t>
            </w:r>
            <w:r w:rsidRPr="00A73DFC">
              <w:rPr>
                <w:b/>
                <w:bCs/>
                <w:color w:val="000000"/>
              </w:rPr>
              <w:t xml:space="preserve"> среду     </w:t>
            </w:r>
          </w:p>
        </w:tc>
        <w:tc>
          <w:tcPr>
            <w:tcW w:w="1276" w:type="dxa"/>
            <w:tcBorders>
              <w:top w:val="nil"/>
              <w:left w:val="nil"/>
              <w:bottom w:val="single" w:sz="8" w:space="0" w:color="auto"/>
              <w:right w:val="single" w:sz="8" w:space="0" w:color="auto"/>
            </w:tcBorders>
            <w:shd w:val="clear" w:color="auto" w:fill="auto"/>
            <w:noWrap/>
            <w:vAlign w:val="center"/>
            <w:hideMark/>
          </w:tcPr>
          <w:p w:rsidR="00A73DFC" w:rsidRPr="00A73DFC" w:rsidRDefault="00A73DFC" w:rsidP="00A73DFC">
            <w:pPr>
              <w:jc w:val="center"/>
              <w:rPr>
                <w:b/>
                <w:bCs/>
                <w:color w:val="000000"/>
              </w:rPr>
            </w:pPr>
            <w:r w:rsidRPr="00A73DFC">
              <w:rPr>
                <w:b/>
                <w:bCs/>
                <w:color w:val="000000"/>
              </w:rPr>
              <w:t>1 449,20</w:t>
            </w:r>
          </w:p>
        </w:tc>
        <w:tc>
          <w:tcPr>
            <w:tcW w:w="1276" w:type="dxa"/>
            <w:tcBorders>
              <w:top w:val="nil"/>
              <w:left w:val="nil"/>
              <w:bottom w:val="single" w:sz="8" w:space="0" w:color="auto"/>
              <w:right w:val="single" w:sz="8" w:space="0" w:color="auto"/>
            </w:tcBorders>
            <w:shd w:val="clear" w:color="auto" w:fill="auto"/>
            <w:noWrap/>
            <w:vAlign w:val="center"/>
            <w:hideMark/>
          </w:tcPr>
          <w:p w:rsidR="00A73DFC" w:rsidRPr="00A73DFC" w:rsidRDefault="00A73DFC" w:rsidP="00A73DFC">
            <w:pPr>
              <w:jc w:val="center"/>
              <w:rPr>
                <w:b/>
                <w:bCs/>
                <w:color w:val="000000"/>
              </w:rPr>
            </w:pPr>
            <w:r w:rsidRPr="00A73DFC">
              <w:rPr>
                <w:b/>
                <w:bCs/>
                <w:color w:val="000000"/>
              </w:rPr>
              <w:t>1 161,20</w:t>
            </w:r>
          </w:p>
        </w:tc>
        <w:tc>
          <w:tcPr>
            <w:tcW w:w="1417" w:type="dxa"/>
            <w:tcBorders>
              <w:top w:val="nil"/>
              <w:left w:val="nil"/>
              <w:bottom w:val="single" w:sz="8" w:space="0" w:color="auto"/>
              <w:right w:val="nil"/>
            </w:tcBorders>
            <w:shd w:val="clear" w:color="auto" w:fill="auto"/>
            <w:noWrap/>
            <w:vAlign w:val="center"/>
            <w:hideMark/>
          </w:tcPr>
          <w:p w:rsidR="00A73DFC" w:rsidRPr="00A73DFC" w:rsidRDefault="00A73DFC" w:rsidP="00A73DFC">
            <w:pPr>
              <w:jc w:val="center"/>
              <w:rPr>
                <w:b/>
                <w:bCs/>
                <w:color w:val="000000"/>
              </w:rPr>
            </w:pPr>
            <w:r w:rsidRPr="00A73DFC">
              <w:rPr>
                <w:b/>
                <w:bCs/>
                <w:color w:val="000000"/>
              </w:rPr>
              <w:t>1 188,23</w:t>
            </w:r>
          </w:p>
        </w:tc>
        <w:tc>
          <w:tcPr>
            <w:tcW w:w="1418" w:type="dxa"/>
            <w:tcBorders>
              <w:top w:val="nil"/>
              <w:left w:val="single" w:sz="8" w:space="0" w:color="auto"/>
              <w:bottom w:val="single" w:sz="8" w:space="0" w:color="auto"/>
              <w:right w:val="nil"/>
            </w:tcBorders>
            <w:shd w:val="clear" w:color="auto" w:fill="auto"/>
            <w:noWrap/>
            <w:vAlign w:val="center"/>
            <w:hideMark/>
          </w:tcPr>
          <w:p w:rsidR="00A73DFC" w:rsidRPr="00A73DFC" w:rsidRDefault="00A73DFC" w:rsidP="00A73DFC">
            <w:pPr>
              <w:jc w:val="center"/>
              <w:rPr>
                <w:b/>
                <w:bCs/>
                <w:color w:val="000000"/>
              </w:rPr>
            </w:pPr>
            <w:r w:rsidRPr="00A73DFC">
              <w:rPr>
                <w:b/>
                <w:bCs/>
                <w:color w:val="000000"/>
              </w:rPr>
              <w:t>1 492,20</w:t>
            </w:r>
          </w:p>
        </w:tc>
        <w:tc>
          <w:tcPr>
            <w:tcW w:w="1228" w:type="dxa"/>
            <w:tcBorders>
              <w:top w:val="nil"/>
              <w:left w:val="single" w:sz="8" w:space="0" w:color="auto"/>
              <w:bottom w:val="single" w:sz="8" w:space="0" w:color="auto"/>
              <w:right w:val="nil"/>
            </w:tcBorders>
            <w:shd w:val="clear" w:color="auto" w:fill="auto"/>
            <w:noWrap/>
            <w:vAlign w:val="center"/>
            <w:hideMark/>
          </w:tcPr>
          <w:p w:rsidR="00A73DFC" w:rsidRPr="00A73DFC" w:rsidRDefault="00A73DFC" w:rsidP="00A73DFC">
            <w:pPr>
              <w:jc w:val="center"/>
              <w:rPr>
                <w:b/>
                <w:bCs/>
                <w:color w:val="000000"/>
              </w:rPr>
            </w:pPr>
            <w:r w:rsidRPr="00A73DFC">
              <w:rPr>
                <w:b/>
                <w:bCs/>
                <w:color w:val="000000"/>
              </w:rPr>
              <w:t>80,13%</w:t>
            </w:r>
          </w:p>
        </w:tc>
        <w:tc>
          <w:tcPr>
            <w:tcW w:w="1370" w:type="dxa"/>
            <w:tcBorders>
              <w:top w:val="nil"/>
              <w:left w:val="single" w:sz="8" w:space="0" w:color="auto"/>
              <w:bottom w:val="single" w:sz="8" w:space="0" w:color="auto"/>
              <w:right w:val="nil"/>
            </w:tcBorders>
            <w:shd w:val="clear" w:color="auto" w:fill="auto"/>
            <w:noWrap/>
            <w:vAlign w:val="center"/>
            <w:hideMark/>
          </w:tcPr>
          <w:p w:rsidR="00A73DFC" w:rsidRPr="00A73DFC" w:rsidRDefault="00A73DFC" w:rsidP="00A73DFC">
            <w:pPr>
              <w:jc w:val="center"/>
              <w:rPr>
                <w:b/>
                <w:bCs/>
                <w:color w:val="000000"/>
              </w:rPr>
            </w:pPr>
            <w:r w:rsidRPr="00A73DFC">
              <w:rPr>
                <w:b/>
                <w:bCs/>
                <w:color w:val="000000"/>
              </w:rPr>
              <w:t>81,99%</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rsidR="00A73DFC" w:rsidRPr="00A73DFC" w:rsidRDefault="00A73DFC" w:rsidP="00A73DFC">
            <w:pPr>
              <w:jc w:val="center"/>
              <w:rPr>
                <w:b/>
                <w:bCs/>
                <w:color w:val="000000"/>
              </w:rPr>
            </w:pPr>
            <w:r w:rsidRPr="00A73DFC">
              <w:rPr>
                <w:b/>
                <w:bCs/>
                <w:color w:val="000000"/>
              </w:rPr>
              <w:t>102,97%</w:t>
            </w:r>
          </w:p>
        </w:tc>
      </w:tr>
      <w:tr w:rsidR="00A73DFC" w:rsidRPr="00A73DFC" w:rsidTr="00FE4C9F">
        <w:trPr>
          <w:trHeight w:val="714"/>
        </w:trPr>
        <w:tc>
          <w:tcPr>
            <w:tcW w:w="1560" w:type="dxa"/>
            <w:tcBorders>
              <w:top w:val="nil"/>
              <w:left w:val="single" w:sz="8" w:space="0" w:color="auto"/>
              <w:bottom w:val="single" w:sz="8" w:space="0" w:color="auto"/>
              <w:right w:val="single" w:sz="8" w:space="0" w:color="auto"/>
            </w:tcBorders>
            <w:shd w:val="clear" w:color="auto" w:fill="auto"/>
            <w:hideMark/>
          </w:tcPr>
          <w:p w:rsidR="00A73DFC" w:rsidRPr="00A73DFC" w:rsidRDefault="00A73DFC" w:rsidP="00FE4C9F">
            <w:pPr>
              <w:rPr>
                <w:b/>
                <w:bCs/>
                <w:color w:val="000000"/>
              </w:rPr>
            </w:pPr>
            <w:r w:rsidRPr="00A73DFC">
              <w:rPr>
                <w:b/>
                <w:bCs/>
                <w:color w:val="000000"/>
              </w:rPr>
              <w:lastRenderedPageBreak/>
              <w:t xml:space="preserve">Прочие доходы от оказания </w:t>
            </w:r>
            <w:r w:rsidR="00903A68">
              <w:rPr>
                <w:b/>
                <w:bCs/>
                <w:color w:val="000000"/>
              </w:rPr>
              <w:t xml:space="preserve">платных </w:t>
            </w:r>
            <w:r w:rsidRPr="00A73DFC">
              <w:rPr>
                <w:b/>
                <w:bCs/>
                <w:color w:val="000000"/>
              </w:rPr>
              <w:t xml:space="preserve">услуг </w:t>
            </w:r>
          </w:p>
        </w:tc>
        <w:tc>
          <w:tcPr>
            <w:tcW w:w="1276" w:type="dxa"/>
            <w:tcBorders>
              <w:top w:val="nil"/>
              <w:left w:val="nil"/>
              <w:bottom w:val="single" w:sz="8" w:space="0" w:color="auto"/>
              <w:right w:val="single" w:sz="8" w:space="0" w:color="auto"/>
            </w:tcBorders>
            <w:shd w:val="clear" w:color="auto" w:fill="auto"/>
            <w:noWrap/>
            <w:vAlign w:val="center"/>
            <w:hideMark/>
          </w:tcPr>
          <w:p w:rsidR="00A73DFC" w:rsidRPr="00A73DFC" w:rsidRDefault="00A73DFC" w:rsidP="00A73DFC">
            <w:pPr>
              <w:jc w:val="center"/>
              <w:rPr>
                <w:b/>
                <w:bCs/>
                <w:color w:val="000000"/>
              </w:rPr>
            </w:pPr>
            <w:r w:rsidRPr="00A73DFC">
              <w:rPr>
                <w:b/>
                <w:bCs/>
                <w:color w:val="000000"/>
              </w:rPr>
              <w:t>13 323,40</w:t>
            </w:r>
          </w:p>
        </w:tc>
        <w:tc>
          <w:tcPr>
            <w:tcW w:w="1276" w:type="dxa"/>
            <w:tcBorders>
              <w:top w:val="nil"/>
              <w:left w:val="nil"/>
              <w:bottom w:val="single" w:sz="8" w:space="0" w:color="auto"/>
              <w:right w:val="single" w:sz="8" w:space="0" w:color="auto"/>
            </w:tcBorders>
            <w:shd w:val="clear" w:color="auto" w:fill="auto"/>
            <w:noWrap/>
            <w:vAlign w:val="center"/>
            <w:hideMark/>
          </w:tcPr>
          <w:p w:rsidR="00A73DFC" w:rsidRPr="00A73DFC" w:rsidRDefault="00A73DFC" w:rsidP="00A73DFC">
            <w:pPr>
              <w:jc w:val="center"/>
              <w:rPr>
                <w:b/>
                <w:bCs/>
                <w:color w:val="000000"/>
              </w:rPr>
            </w:pPr>
            <w:r w:rsidRPr="00A73DFC">
              <w:rPr>
                <w:b/>
                <w:bCs/>
                <w:color w:val="000000"/>
              </w:rPr>
              <w:t>9 600,96</w:t>
            </w:r>
          </w:p>
        </w:tc>
        <w:tc>
          <w:tcPr>
            <w:tcW w:w="1417" w:type="dxa"/>
            <w:tcBorders>
              <w:top w:val="nil"/>
              <w:left w:val="nil"/>
              <w:bottom w:val="single" w:sz="8" w:space="0" w:color="auto"/>
              <w:right w:val="nil"/>
            </w:tcBorders>
            <w:shd w:val="clear" w:color="auto" w:fill="auto"/>
            <w:noWrap/>
            <w:vAlign w:val="center"/>
            <w:hideMark/>
          </w:tcPr>
          <w:p w:rsidR="00A73DFC" w:rsidRPr="00A73DFC" w:rsidRDefault="00A73DFC" w:rsidP="00A73DFC">
            <w:pPr>
              <w:jc w:val="center"/>
              <w:rPr>
                <w:b/>
                <w:bCs/>
                <w:color w:val="000000"/>
              </w:rPr>
            </w:pPr>
            <w:r w:rsidRPr="00A73DFC">
              <w:rPr>
                <w:b/>
                <w:bCs/>
                <w:color w:val="000000"/>
              </w:rPr>
              <w:t>9 587,47</w:t>
            </w:r>
          </w:p>
        </w:tc>
        <w:tc>
          <w:tcPr>
            <w:tcW w:w="1418" w:type="dxa"/>
            <w:tcBorders>
              <w:top w:val="nil"/>
              <w:left w:val="single" w:sz="8" w:space="0" w:color="auto"/>
              <w:bottom w:val="single" w:sz="8" w:space="0" w:color="auto"/>
              <w:right w:val="nil"/>
            </w:tcBorders>
            <w:shd w:val="clear" w:color="auto" w:fill="auto"/>
            <w:noWrap/>
            <w:vAlign w:val="center"/>
            <w:hideMark/>
          </w:tcPr>
          <w:p w:rsidR="00A73DFC" w:rsidRPr="00A73DFC" w:rsidRDefault="00A73DFC" w:rsidP="00A73DFC">
            <w:pPr>
              <w:jc w:val="center"/>
              <w:rPr>
                <w:b/>
                <w:bCs/>
                <w:color w:val="000000"/>
              </w:rPr>
            </w:pPr>
            <w:r w:rsidRPr="00A73DFC">
              <w:rPr>
                <w:b/>
                <w:bCs/>
                <w:color w:val="000000"/>
              </w:rPr>
              <w:t>9 330,90</w:t>
            </w:r>
          </w:p>
        </w:tc>
        <w:tc>
          <w:tcPr>
            <w:tcW w:w="1228" w:type="dxa"/>
            <w:tcBorders>
              <w:top w:val="nil"/>
              <w:left w:val="single" w:sz="8" w:space="0" w:color="auto"/>
              <w:bottom w:val="single" w:sz="8" w:space="0" w:color="auto"/>
              <w:right w:val="nil"/>
            </w:tcBorders>
            <w:shd w:val="clear" w:color="auto" w:fill="auto"/>
            <w:noWrap/>
            <w:vAlign w:val="center"/>
            <w:hideMark/>
          </w:tcPr>
          <w:p w:rsidR="00A73DFC" w:rsidRPr="00A73DFC" w:rsidRDefault="00A73DFC" w:rsidP="00A73DFC">
            <w:pPr>
              <w:jc w:val="center"/>
              <w:rPr>
                <w:b/>
                <w:bCs/>
                <w:color w:val="000000"/>
              </w:rPr>
            </w:pPr>
            <w:r w:rsidRPr="00A73DFC">
              <w:rPr>
                <w:b/>
                <w:bCs/>
                <w:color w:val="000000"/>
              </w:rPr>
              <w:t>72,06%</w:t>
            </w:r>
          </w:p>
        </w:tc>
        <w:tc>
          <w:tcPr>
            <w:tcW w:w="1370" w:type="dxa"/>
            <w:tcBorders>
              <w:top w:val="nil"/>
              <w:left w:val="single" w:sz="8" w:space="0" w:color="auto"/>
              <w:bottom w:val="single" w:sz="8" w:space="0" w:color="auto"/>
              <w:right w:val="nil"/>
            </w:tcBorders>
            <w:shd w:val="clear" w:color="auto" w:fill="auto"/>
            <w:noWrap/>
            <w:vAlign w:val="center"/>
            <w:hideMark/>
          </w:tcPr>
          <w:p w:rsidR="00A73DFC" w:rsidRPr="00A73DFC" w:rsidRDefault="00A73DFC" w:rsidP="00A73DFC">
            <w:pPr>
              <w:jc w:val="center"/>
              <w:rPr>
                <w:b/>
                <w:bCs/>
                <w:color w:val="000000"/>
              </w:rPr>
            </w:pPr>
            <w:r w:rsidRPr="00A73DFC">
              <w:rPr>
                <w:b/>
                <w:bCs/>
                <w:color w:val="000000"/>
              </w:rPr>
              <w:t>71,96%</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rsidR="00A73DFC" w:rsidRPr="00A73DFC" w:rsidRDefault="00A73DFC" w:rsidP="00A73DFC">
            <w:pPr>
              <w:jc w:val="center"/>
              <w:rPr>
                <w:b/>
                <w:bCs/>
                <w:color w:val="000000"/>
              </w:rPr>
            </w:pPr>
            <w:r w:rsidRPr="00A73DFC">
              <w:rPr>
                <w:b/>
                <w:bCs/>
                <w:color w:val="000000"/>
              </w:rPr>
              <w:t>70,03%</w:t>
            </w:r>
          </w:p>
        </w:tc>
      </w:tr>
      <w:tr w:rsidR="00A73DFC" w:rsidRPr="00A73DFC" w:rsidTr="00903A68">
        <w:trPr>
          <w:trHeight w:val="171"/>
        </w:trPr>
        <w:tc>
          <w:tcPr>
            <w:tcW w:w="1560" w:type="dxa"/>
            <w:tcBorders>
              <w:top w:val="nil"/>
              <w:left w:val="single" w:sz="8" w:space="0" w:color="auto"/>
              <w:bottom w:val="single" w:sz="8" w:space="0" w:color="auto"/>
              <w:right w:val="single" w:sz="8" w:space="0" w:color="auto"/>
            </w:tcBorders>
            <w:shd w:val="clear" w:color="auto" w:fill="auto"/>
            <w:hideMark/>
          </w:tcPr>
          <w:p w:rsidR="00A73DFC" w:rsidRPr="00A73DFC" w:rsidRDefault="00A73DFC" w:rsidP="00A73DFC">
            <w:pPr>
              <w:rPr>
                <w:b/>
                <w:bCs/>
                <w:color w:val="000000"/>
              </w:rPr>
            </w:pPr>
            <w:r w:rsidRPr="00A73DFC">
              <w:rPr>
                <w:b/>
                <w:bCs/>
                <w:color w:val="000000"/>
              </w:rPr>
              <w:t>Доходы от продажи активов</w:t>
            </w:r>
          </w:p>
        </w:tc>
        <w:tc>
          <w:tcPr>
            <w:tcW w:w="1276" w:type="dxa"/>
            <w:tcBorders>
              <w:top w:val="nil"/>
              <w:left w:val="nil"/>
              <w:bottom w:val="single" w:sz="8" w:space="0" w:color="auto"/>
              <w:right w:val="single" w:sz="8" w:space="0" w:color="auto"/>
            </w:tcBorders>
            <w:shd w:val="clear" w:color="auto" w:fill="auto"/>
            <w:noWrap/>
            <w:vAlign w:val="center"/>
            <w:hideMark/>
          </w:tcPr>
          <w:p w:rsidR="00A73DFC" w:rsidRPr="00A73DFC" w:rsidRDefault="00A73DFC" w:rsidP="00A73DFC">
            <w:pPr>
              <w:jc w:val="center"/>
              <w:rPr>
                <w:b/>
                <w:bCs/>
                <w:color w:val="000000"/>
              </w:rPr>
            </w:pPr>
            <w:r w:rsidRPr="00A73DFC">
              <w:rPr>
                <w:b/>
                <w:bCs/>
                <w:color w:val="000000"/>
              </w:rPr>
              <w:t>1 107,70</w:t>
            </w:r>
          </w:p>
        </w:tc>
        <w:tc>
          <w:tcPr>
            <w:tcW w:w="1276" w:type="dxa"/>
            <w:tcBorders>
              <w:top w:val="nil"/>
              <w:left w:val="nil"/>
              <w:bottom w:val="single" w:sz="8" w:space="0" w:color="auto"/>
              <w:right w:val="single" w:sz="8" w:space="0" w:color="auto"/>
            </w:tcBorders>
            <w:shd w:val="clear" w:color="auto" w:fill="auto"/>
            <w:noWrap/>
            <w:vAlign w:val="center"/>
            <w:hideMark/>
          </w:tcPr>
          <w:p w:rsidR="00A73DFC" w:rsidRPr="00A73DFC" w:rsidRDefault="00A73DFC" w:rsidP="00A73DFC">
            <w:pPr>
              <w:jc w:val="center"/>
              <w:rPr>
                <w:b/>
                <w:bCs/>
                <w:color w:val="000000"/>
              </w:rPr>
            </w:pPr>
            <w:r w:rsidRPr="00A73DFC">
              <w:rPr>
                <w:b/>
                <w:bCs/>
                <w:color w:val="000000"/>
              </w:rPr>
              <w:t>2 500,90</w:t>
            </w:r>
          </w:p>
        </w:tc>
        <w:tc>
          <w:tcPr>
            <w:tcW w:w="1417" w:type="dxa"/>
            <w:tcBorders>
              <w:top w:val="nil"/>
              <w:left w:val="nil"/>
              <w:bottom w:val="single" w:sz="8" w:space="0" w:color="auto"/>
              <w:right w:val="single" w:sz="8" w:space="0" w:color="auto"/>
            </w:tcBorders>
            <w:shd w:val="clear" w:color="auto" w:fill="auto"/>
            <w:noWrap/>
            <w:vAlign w:val="center"/>
            <w:hideMark/>
          </w:tcPr>
          <w:p w:rsidR="00A73DFC" w:rsidRPr="00A73DFC" w:rsidRDefault="00A73DFC" w:rsidP="00A73DFC">
            <w:pPr>
              <w:jc w:val="center"/>
              <w:rPr>
                <w:b/>
                <w:bCs/>
                <w:color w:val="000000"/>
              </w:rPr>
            </w:pPr>
            <w:r w:rsidRPr="00A73DFC">
              <w:rPr>
                <w:b/>
                <w:bCs/>
                <w:color w:val="000000"/>
              </w:rPr>
              <w:t>2 500,90</w:t>
            </w:r>
          </w:p>
        </w:tc>
        <w:tc>
          <w:tcPr>
            <w:tcW w:w="1418" w:type="dxa"/>
            <w:tcBorders>
              <w:top w:val="nil"/>
              <w:left w:val="nil"/>
              <w:bottom w:val="single" w:sz="8" w:space="0" w:color="auto"/>
              <w:right w:val="single" w:sz="8" w:space="0" w:color="auto"/>
            </w:tcBorders>
            <w:shd w:val="clear" w:color="auto" w:fill="auto"/>
            <w:noWrap/>
            <w:vAlign w:val="center"/>
            <w:hideMark/>
          </w:tcPr>
          <w:p w:rsidR="00A73DFC" w:rsidRPr="00A73DFC" w:rsidRDefault="00A73DFC" w:rsidP="00A73DFC">
            <w:pPr>
              <w:jc w:val="center"/>
              <w:rPr>
                <w:b/>
                <w:bCs/>
                <w:color w:val="000000"/>
              </w:rPr>
            </w:pPr>
            <w:r w:rsidRPr="00A73DFC">
              <w:rPr>
                <w:b/>
                <w:bCs/>
                <w:color w:val="000000"/>
              </w:rPr>
              <w:t>2 500,90</w:t>
            </w:r>
          </w:p>
        </w:tc>
        <w:tc>
          <w:tcPr>
            <w:tcW w:w="1228" w:type="dxa"/>
            <w:tcBorders>
              <w:top w:val="nil"/>
              <w:left w:val="nil"/>
              <w:bottom w:val="single" w:sz="8" w:space="0" w:color="auto"/>
              <w:right w:val="nil"/>
            </w:tcBorders>
            <w:shd w:val="clear" w:color="auto" w:fill="auto"/>
            <w:noWrap/>
            <w:vAlign w:val="center"/>
            <w:hideMark/>
          </w:tcPr>
          <w:p w:rsidR="00A73DFC" w:rsidRPr="00A73DFC" w:rsidRDefault="00A73DFC" w:rsidP="00A73DFC">
            <w:pPr>
              <w:jc w:val="center"/>
              <w:rPr>
                <w:b/>
                <w:bCs/>
                <w:color w:val="000000"/>
              </w:rPr>
            </w:pPr>
            <w:r w:rsidRPr="00A73DFC">
              <w:rPr>
                <w:b/>
                <w:bCs/>
                <w:color w:val="000000"/>
              </w:rPr>
              <w:t>225,77%</w:t>
            </w:r>
          </w:p>
        </w:tc>
        <w:tc>
          <w:tcPr>
            <w:tcW w:w="1370" w:type="dxa"/>
            <w:tcBorders>
              <w:top w:val="nil"/>
              <w:left w:val="single" w:sz="8" w:space="0" w:color="auto"/>
              <w:bottom w:val="single" w:sz="8" w:space="0" w:color="auto"/>
              <w:right w:val="nil"/>
            </w:tcBorders>
            <w:shd w:val="clear" w:color="auto" w:fill="auto"/>
            <w:noWrap/>
            <w:vAlign w:val="center"/>
            <w:hideMark/>
          </w:tcPr>
          <w:p w:rsidR="00A73DFC" w:rsidRPr="00A73DFC" w:rsidRDefault="00A73DFC" w:rsidP="00A73DFC">
            <w:pPr>
              <w:jc w:val="center"/>
              <w:rPr>
                <w:b/>
                <w:bCs/>
                <w:color w:val="000000"/>
              </w:rPr>
            </w:pPr>
            <w:r w:rsidRPr="00A73DFC">
              <w:rPr>
                <w:b/>
                <w:bCs/>
                <w:color w:val="000000"/>
              </w:rPr>
              <w:t>225,77%</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rsidR="00A73DFC" w:rsidRPr="00A73DFC" w:rsidRDefault="00A73DFC" w:rsidP="00A73DFC">
            <w:pPr>
              <w:jc w:val="center"/>
              <w:rPr>
                <w:b/>
                <w:bCs/>
                <w:color w:val="000000"/>
              </w:rPr>
            </w:pPr>
            <w:r w:rsidRPr="00A73DFC">
              <w:rPr>
                <w:b/>
                <w:bCs/>
                <w:color w:val="000000"/>
              </w:rPr>
              <w:t>225,77%</w:t>
            </w:r>
          </w:p>
        </w:tc>
      </w:tr>
      <w:tr w:rsidR="00A73DFC" w:rsidRPr="00A73DFC" w:rsidTr="00FE4C9F">
        <w:trPr>
          <w:trHeight w:val="67"/>
        </w:trPr>
        <w:tc>
          <w:tcPr>
            <w:tcW w:w="1560" w:type="dxa"/>
            <w:tcBorders>
              <w:top w:val="nil"/>
              <w:left w:val="single" w:sz="8" w:space="0" w:color="auto"/>
              <w:bottom w:val="single" w:sz="8" w:space="0" w:color="auto"/>
              <w:right w:val="single" w:sz="8" w:space="0" w:color="auto"/>
            </w:tcBorders>
            <w:shd w:val="clear" w:color="auto" w:fill="auto"/>
            <w:hideMark/>
          </w:tcPr>
          <w:p w:rsidR="00A73DFC" w:rsidRPr="00A73DFC" w:rsidRDefault="00A73DFC" w:rsidP="00A73DFC">
            <w:pPr>
              <w:rPr>
                <w:color w:val="000000"/>
              </w:rPr>
            </w:pPr>
            <w:r w:rsidRPr="00A73DFC">
              <w:rPr>
                <w:color w:val="000000"/>
              </w:rPr>
              <w:t>от реализации имущества</w:t>
            </w:r>
          </w:p>
        </w:tc>
        <w:tc>
          <w:tcPr>
            <w:tcW w:w="1276" w:type="dxa"/>
            <w:tcBorders>
              <w:top w:val="nil"/>
              <w:left w:val="nil"/>
              <w:bottom w:val="single" w:sz="8" w:space="0" w:color="auto"/>
              <w:right w:val="single" w:sz="8" w:space="0" w:color="auto"/>
            </w:tcBorders>
            <w:shd w:val="clear" w:color="auto" w:fill="auto"/>
            <w:noWrap/>
            <w:vAlign w:val="center"/>
            <w:hideMark/>
          </w:tcPr>
          <w:p w:rsidR="00A73DFC" w:rsidRPr="00A73DFC" w:rsidRDefault="00A73DFC" w:rsidP="00A73DFC">
            <w:pPr>
              <w:jc w:val="center"/>
              <w:rPr>
                <w:color w:val="000000"/>
              </w:rPr>
            </w:pPr>
            <w:r w:rsidRPr="00A73DFC">
              <w:rPr>
                <w:color w:val="000000"/>
              </w:rPr>
              <w:t>488,90</w:t>
            </w:r>
          </w:p>
        </w:tc>
        <w:tc>
          <w:tcPr>
            <w:tcW w:w="1276" w:type="dxa"/>
            <w:tcBorders>
              <w:top w:val="nil"/>
              <w:left w:val="nil"/>
              <w:bottom w:val="single" w:sz="8" w:space="0" w:color="auto"/>
              <w:right w:val="single" w:sz="8" w:space="0" w:color="auto"/>
            </w:tcBorders>
            <w:shd w:val="clear" w:color="auto" w:fill="auto"/>
            <w:noWrap/>
            <w:vAlign w:val="center"/>
            <w:hideMark/>
          </w:tcPr>
          <w:p w:rsidR="00A73DFC" w:rsidRPr="00A73DFC" w:rsidRDefault="00A73DFC" w:rsidP="00A73DFC">
            <w:pPr>
              <w:jc w:val="center"/>
              <w:rPr>
                <w:color w:val="000000"/>
              </w:rPr>
            </w:pPr>
            <w:r w:rsidRPr="00A73DFC">
              <w:rPr>
                <w:color w:val="000000"/>
              </w:rPr>
              <w:t>0,00</w:t>
            </w:r>
          </w:p>
        </w:tc>
        <w:tc>
          <w:tcPr>
            <w:tcW w:w="1417" w:type="dxa"/>
            <w:tcBorders>
              <w:top w:val="nil"/>
              <w:left w:val="nil"/>
              <w:bottom w:val="single" w:sz="8" w:space="0" w:color="auto"/>
              <w:right w:val="nil"/>
            </w:tcBorders>
            <w:shd w:val="clear" w:color="auto" w:fill="auto"/>
            <w:noWrap/>
            <w:vAlign w:val="center"/>
            <w:hideMark/>
          </w:tcPr>
          <w:p w:rsidR="00A73DFC" w:rsidRPr="00A73DFC" w:rsidRDefault="00A73DFC" w:rsidP="00A73DFC">
            <w:pPr>
              <w:jc w:val="center"/>
              <w:rPr>
                <w:color w:val="000000"/>
              </w:rPr>
            </w:pPr>
            <w:r w:rsidRPr="00A73DFC">
              <w:rPr>
                <w:color w:val="000000"/>
              </w:rPr>
              <w:t>0,00</w:t>
            </w:r>
          </w:p>
        </w:tc>
        <w:tc>
          <w:tcPr>
            <w:tcW w:w="1418" w:type="dxa"/>
            <w:tcBorders>
              <w:top w:val="nil"/>
              <w:left w:val="single" w:sz="8" w:space="0" w:color="auto"/>
              <w:bottom w:val="single" w:sz="8" w:space="0" w:color="auto"/>
              <w:right w:val="nil"/>
            </w:tcBorders>
            <w:shd w:val="clear" w:color="auto" w:fill="auto"/>
            <w:noWrap/>
            <w:vAlign w:val="center"/>
            <w:hideMark/>
          </w:tcPr>
          <w:p w:rsidR="00A73DFC" w:rsidRPr="00A73DFC" w:rsidRDefault="00A73DFC" w:rsidP="00A73DFC">
            <w:pPr>
              <w:jc w:val="center"/>
              <w:rPr>
                <w:color w:val="000000"/>
              </w:rPr>
            </w:pPr>
            <w:r w:rsidRPr="00A73DFC">
              <w:rPr>
                <w:color w:val="000000"/>
              </w:rPr>
              <w:t>0,00</w:t>
            </w:r>
          </w:p>
        </w:tc>
        <w:tc>
          <w:tcPr>
            <w:tcW w:w="1228" w:type="dxa"/>
            <w:tcBorders>
              <w:top w:val="nil"/>
              <w:left w:val="single" w:sz="8" w:space="0" w:color="auto"/>
              <w:bottom w:val="single" w:sz="8" w:space="0" w:color="auto"/>
              <w:right w:val="nil"/>
            </w:tcBorders>
            <w:shd w:val="clear" w:color="auto" w:fill="auto"/>
            <w:noWrap/>
            <w:vAlign w:val="center"/>
            <w:hideMark/>
          </w:tcPr>
          <w:p w:rsidR="00A73DFC" w:rsidRPr="00A73DFC" w:rsidRDefault="00A73DFC" w:rsidP="00A73DFC">
            <w:pPr>
              <w:jc w:val="center"/>
              <w:rPr>
                <w:color w:val="000000"/>
              </w:rPr>
            </w:pPr>
            <w:r w:rsidRPr="00A73DFC">
              <w:rPr>
                <w:color w:val="000000"/>
              </w:rPr>
              <w:t>0,00%</w:t>
            </w:r>
          </w:p>
        </w:tc>
        <w:tc>
          <w:tcPr>
            <w:tcW w:w="1370" w:type="dxa"/>
            <w:tcBorders>
              <w:top w:val="nil"/>
              <w:left w:val="single" w:sz="8" w:space="0" w:color="auto"/>
              <w:bottom w:val="single" w:sz="8" w:space="0" w:color="auto"/>
              <w:right w:val="nil"/>
            </w:tcBorders>
            <w:shd w:val="clear" w:color="auto" w:fill="auto"/>
            <w:noWrap/>
            <w:vAlign w:val="center"/>
            <w:hideMark/>
          </w:tcPr>
          <w:p w:rsidR="00A73DFC" w:rsidRPr="00A73DFC" w:rsidRDefault="00A73DFC" w:rsidP="00A73DFC">
            <w:pPr>
              <w:jc w:val="center"/>
              <w:rPr>
                <w:color w:val="000000"/>
              </w:rPr>
            </w:pPr>
            <w:r w:rsidRPr="00A73DFC">
              <w:rPr>
                <w:color w:val="000000"/>
              </w:rPr>
              <w:t>0,00%</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rsidR="00A73DFC" w:rsidRPr="00A73DFC" w:rsidRDefault="00A73DFC" w:rsidP="00A73DFC">
            <w:pPr>
              <w:jc w:val="center"/>
              <w:rPr>
                <w:color w:val="000000"/>
              </w:rPr>
            </w:pPr>
            <w:r w:rsidRPr="00A73DFC">
              <w:rPr>
                <w:color w:val="000000"/>
              </w:rPr>
              <w:t>0,00%</w:t>
            </w:r>
          </w:p>
        </w:tc>
      </w:tr>
      <w:tr w:rsidR="00A73DFC" w:rsidRPr="00A73DFC" w:rsidTr="00A73DFC">
        <w:trPr>
          <w:trHeight w:val="600"/>
        </w:trPr>
        <w:tc>
          <w:tcPr>
            <w:tcW w:w="1560" w:type="dxa"/>
            <w:tcBorders>
              <w:top w:val="nil"/>
              <w:left w:val="single" w:sz="8" w:space="0" w:color="auto"/>
              <w:bottom w:val="single" w:sz="8" w:space="0" w:color="auto"/>
              <w:right w:val="single" w:sz="8" w:space="0" w:color="auto"/>
            </w:tcBorders>
            <w:shd w:val="clear" w:color="auto" w:fill="auto"/>
            <w:hideMark/>
          </w:tcPr>
          <w:p w:rsidR="00A73DFC" w:rsidRPr="00A73DFC" w:rsidRDefault="00A73DFC" w:rsidP="00A73DFC">
            <w:pPr>
              <w:rPr>
                <w:color w:val="000000"/>
              </w:rPr>
            </w:pPr>
            <w:r w:rsidRPr="00A73DFC">
              <w:rPr>
                <w:color w:val="000000"/>
              </w:rPr>
              <w:t>от продажи земельных участков</w:t>
            </w:r>
          </w:p>
        </w:tc>
        <w:tc>
          <w:tcPr>
            <w:tcW w:w="1276" w:type="dxa"/>
            <w:tcBorders>
              <w:top w:val="nil"/>
              <w:left w:val="nil"/>
              <w:bottom w:val="single" w:sz="8" w:space="0" w:color="auto"/>
              <w:right w:val="single" w:sz="8" w:space="0" w:color="auto"/>
            </w:tcBorders>
            <w:shd w:val="clear" w:color="auto" w:fill="auto"/>
            <w:noWrap/>
            <w:vAlign w:val="center"/>
            <w:hideMark/>
          </w:tcPr>
          <w:p w:rsidR="00A73DFC" w:rsidRPr="00A73DFC" w:rsidRDefault="00A73DFC" w:rsidP="00A73DFC">
            <w:pPr>
              <w:jc w:val="center"/>
              <w:rPr>
                <w:color w:val="000000"/>
              </w:rPr>
            </w:pPr>
            <w:r w:rsidRPr="00A73DFC">
              <w:rPr>
                <w:color w:val="000000"/>
              </w:rPr>
              <w:t>382,00</w:t>
            </w:r>
          </w:p>
        </w:tc>
        <w:tc>
          <w:tcPr>
            <w:tcW w:w="1276" w:type="dxa"/>
            <w:tcBorders>
              <w:top w:val="nil"/>
              <w:left w:val="nil"/>
              <w:bottom w:val="single" w:sz="8" w:space="0" w:color="auto"/>
              <w:right w:val="single" w:sz="8" w:space="0" w:color="auto"/>
            </w:tcBorders>
            <w:shd w:val="clear" w:color="auto" w:fill="auto"/>
            <w:noWrap/>
            <w:vAlign w:val="center"/>
            <w:hideMark/>
          </w:tcPr>
          <w:p w:rsidR="00A73DFC" w:rsidRPr="00A73DFC" w:rsidRDefault="00A73DFC" w:rsidP="00A73DFC">
            <w:pPr>
              <w:jc w:val="center"/>
              <w:rPr>
                <w:color w:val="000000"/>
              </w:rPr>
            </w:pPr>
            <w:r w:rsidRPr="00A73DFC">
              <w:rPr>
                <w:color w:val="000000"/>
              </w:rPr>
              <w:t>1 327,40</w:t>
            </w:r>
          </w:p>
        </w:tc>
        <w:tc>
          <w:tcPr>
            <w:tcW w:w="1417" w:type="dxa"/>
            <w:tcBorders>
              <w:top w:val="nil"/>
              <w:left w:val="nil"/>
              <w:bottom w:val="single" w:sz="8" w:space="0" w:color="auto"/>
              <w:right w:val="nil"/>
            </w:tcBorders>
            <w:shd w:val="clear" w:color="auto" w:fill="auto"/>
            <w:noWrap/>
            <w:vAlign w:val="center"/>
            <w:hideMark/>
          </w:tcPr>
          <w:p w:rsidR="00A73DFC" w:rsidRPr="00A73DFC" w:rsidRDefault="00A73DFC" w:rsidP="00A73DFC">
            <w:pPr>
              <w:jc w:val="center"/>
              <w:rPr>
                <w:color w:val="000000"/>
              </w:rPr>
            </w:pPr>
            <w:r w:rsidRPr="00A73DFC">
              <w:rPr>
                <w:color w:val="000000"/>
              </w:rPr>
              <w:t>1 327,40</w:t>
            </w:r>
          </w:p>
        </w:tc>
        <w:tc>
          <w:tcPr>
            <w:tcW w:w="1418" w:type="dxa"/>
            <w:tcBorders>
              <w:top w:val="nil"/>
              <w:left w:val="single" w:sz="8" w:space="0" w:color="auto"/>
              <w:bottom w:val="single" w:sz="8" w:space="0" w:color="auto"/>
              <w:right w:val="nil"/>
            </w:tcBorders>
            <w:shd w:val="clear" w:color="auto" w:fill="auto"/>
            <w:noWrap/>
            <w:vAlign w:val="center"/>
            <w:hideMark/>
          </w:tcPr>
          <w:p w:rsidR="00A73DFC" w:rsidRPr="00A73DFC" w:rsidRDefault="00A73DFC" w:rsidP="00A73DFC">
            <w:pPr>
              <w:jc w:val="center"/>
              <w:rPr>
                <w:color w:val="000000"/>
              </w:rPr>
            </w:pPr>
            <w:r w:rsidRPr="00A73DFC">
              <w:rPr>
                <w:color w:val="000000"/>
              </w:rPr>
              <w:t>1 327,40</w:t>
            </w:r>
          </w:p>
        </w:tc>
        <w:tc>
          <w:tcPr>
            <w:tcW w:w="1228" w:type="dxa"/>
            <w:tcBorders>
              <w:top w:val="nil"/>
              <w:left w:val="single" w:sz="8" w:space="0" w:color="auto"/>
              <w:bottom w:val="single" w:sz="8" w:space="0" w:color="auto"/>
              <w:right w:val="nil"/>
            </w:tcBorders>
            <w:shd w:val="clear" w:color="auto" w:fill="auto"/>
            <w:noWrap/>
            <w:vAlign w:val="center"/>
            <w:hideMark/>
          </w:tcPr>
          <w:p w:rsidR="00A73DFC" w:rsidRPr="00A73DFC" w:rsidRDefault="00A73DFC" w:rsidP="00A73DFC">
            <w:pPr>
              <w:jc w:val="center"/>
              <w:rPr>
                <w:color w:val="000000"/>
              </w:rPr>
            </w:pPr>
            <w:r w:rsidRPr="00A73DFC">
              <w:rPr>
                <w:color w:val="000000"/>
              </w:rPr>
              <w:t>347,49%</w:t>
            </w:r>
          </w:p>
        </w:tc>
        <w:tc>
          <w:tcPr>
            <w:tcW w:w="1370" w:type="dxa"/>
            <w:tcBorders>
              <w:top w:val="nil"/>
              <w:left w:val="single" w:sz="8" w:space="0" w:color="auto"/>
              <w:bottom w:val="single" w:sz="8" w:space="0" w:color="auto"/>
              <w:right w:val="nil"/>
            </w:tcBorders>
            <w:shd w:val="clear" w:color="auto" w:fill="auto"/>
            <w:noWrap/>
            <w:vAlign w:val="center"/>
            <w:hideMark/>
          </w:tcPr>
          <w:p w:rsidR="00A73DFC" w:rsidRPr="00A73DFC" w:rsidRDefault="00A73DFC" w:rsidP="00A73DFC">
            <w:pPr>
              <w:jc w:val="center"/>
              <w:rPr>
                <w:color w:val="000000"/>
              </w:rPr>
            </w:pPr>
            <w:r w:rsidRPr="00A73DFC">
              <w:rPr>
                <w:color w:val="000000"/>
              </w:rPr>
              <w:t>347,49%</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rsidR="00A73DFC" w:rsidRPr="00A73DFC" w:rsidRDefault="00A73DFC" w:rsidP="00A73DFC">
            <w:pPr>
              <w:jc w:val="center"/>
              <w:rPr>
                <w:color w:val="000000"/>
              </w:rPr>
            </w:pPr>
            <w:r w:rsidRPr="00A73DFC">
              <w:rPr>
                <w:color w:val="000000"/>
              </w:rPr>
              <w:t>347,49%</w:t>
            </w:r>
          </w:p>
        </w:tc>
      </w:tr>
      <w:tr w:rsidR="00A73DFC" w:rsidRPr="00A73DFC" w:rsidTr="00FE4C9F">
        <w:trPr>
          <w:trHeight w:val="266"/>
        </w:trPr>
        <w:tc>
          <w:tcPr>
            <w:tcW w:w="1560" w:type="dxa"/>
            <w:tcBorders>
              <w:top w:val="nil"/>
              <w:left w:val="single" w:sz="8" w:space="0" w:color="auto"/>
              <w:bottom w:val="single" w:sz="8" w:space="0" w:color="auto"/>
              <w:right w:val="single" w:sz="8" w:space="0" w:color="auto"/>
            </w:tcBorders>
            <w:shd w:val="clear" w:color="auto" w:fill="auto"/>
            <w:hideMark/>
          </w:tcPr>
          <w:p w:rsidR="00A73DFC" w:rsidRPr="00A73DFC" w:rsidRDefault="00A73DFC" w:rsidP="00A73DFC">
            <w:pPr>
              <w:rPr>
                <w:color w:val="000000"/>
              </w:rPr>
            </w:pPr>
            <w:r w:rsidRPr="00A73DFC">
              <w:rPr>
                <w:color w:val="000000"/>
              </w:rPr>
              <w:t>плата за увеличение площади земельных участков</w:t>
            </w:r>
          </w:p>
        </w:tc>
        <w:tc>
          <w:tcPr>
            <w:tcW w:w="1276" w:type="dxa"/>
            <w:tcBorders>
              <w:top w:val="nil"/>
              <w:left w:val="nil"/>
              <w:bottom w:val="single" w:sz="8" w:space="0" w:color="auto"/>
              <w:right w:val="single" w:sz="8" w:space="0" w:color="auto"/>
            </w:tcBorders>
            <w:shd w:val="clear" w:color="auto" w:fill="auto"/>
            <w:noWrap/>
            <w:vAlign w:val="center"/>
            <w:hideMark/>
          </w:tcPr>
          <w:p w:rsidR="00A73DFC" w:rsidRPr="00A73DFC" w:rsidRDefault="00A73DFC" w:rsidP="00A73DFC">
            <w:pPr>
              <w:jc w:val="center"/>
              <w:rPr>
                <w:color w:val="000000"/>
              </w:rPr>
            </w:pPr>
            <w:r w:rsidRPr="00A73DFC">
              <w:rPr>
                <w:color w:val="000000"/>
              </w:rPr>
              <w:t>236,80</w:t>
            </w:r>
          </w:p>
        </w:tc>
        <w:tc>
          <w:tcPr>
            <w:tcW w:w="1276" w:type="dxa"/>
            <w:tcBorders>
              <w:top w:val="nil"/>
              <w:left w:val="nil"/>
              <w:bottom w:val="single" w:sz="8" w:space="0" w:color="auto"/>
              <w:right w:val="single" w:sz="8" w:space="0" w:color="auto"/>
            </w:tcBorders>
            <w:shd w:val="clear" w:color="auto" w:fill="auto"/>
            <w:noWrap/>
            <w:vAlign w:val="center"/>
            <w:hideMark/>
          </w:tcPr>
          <w:p w:rsidR="00A73DFC" w:rsidRPr="00A73DFC" w:rsidRDefault="00A73DFC" w:rsidP="00A73DFC">
            <w:pPr>
              <w:jc w:val="center"/>
              <w:rPr>
                <w:color w:val="000000"/>
              </w:rPr>
            </w:pPr>
            <w:r w:rsidRPr="00A73DFC">
              <w:rPr>
                <w:color w:val="000000"/>
              </w:rPr>
              <w:t>416,80</w:t>
            </w:r>
          </w:p>
        </w:tc>
        <w:tc>
          <w:tcPr>
            <w:tcW w:w="1417" w:type="dxa"/>
            <w:tcBorders>
              <w:top w:val="nil"/>
              <w:left w:val="nil"/>
              <w:bottom w:val="single" w:sz="8" w:space="0" w:color="auto"/>
              <w:right w:val="nil"/>
            </w:tcBorders>
            <w:shd w:val="clear" w:color="auto" w:fill="auto"/>
            <w:noWrap/>
            <w:vAlign w:val="center"/>
            <w:hideMark/>
          </w:tcPr>
          <w:p w:rsidR="00A73DFC" w:rsidRPr="00A73DFC" w:rsidRDefault="00A73DFC" w:rsidP="00A73DFC">
            <w:pPr>
              <w:jc w:val="center"/>
              <w:rPr>
                <w:color w:val="000000"/>
              </w:rPr>
            </w:pPr>
            <w:r w:rsidRPr="00A73DFC">
              <w:rPr>
                <w:color w:val="000000"/>
              </w:rPr>
              <w:t>416,80</w:t>
            </w:r>
          </w:p>
        </w:tc>
        <w:tc>
          <w:tcPr>
            <w:tcW w:w="1418" w:type="dxa"/>
            <w:tcBorders>
              <w:top w:val="nil"/>
              <w:left w:val="single" w:sz="8" w:space="0" w:color="auto"/>
              <w:bottom w:val="single" w:sz="8" w:space="0" w:color="auto"/>
              <w:right w:val="nil"/>
            </w:tcBorders>
            <w:shd w:val="clear" w:color="auto" w:fill="auto"/>
            <w:noWrap/>
            <w:vAlign w:val="center"/>
            <w:hideMark/>
          </w:tcPr>
          <w:p w:rsidR="00A73DFC" w:rsidRPr="00A73DFC" w:rsidRDefault="00A73DFC" w:rsidP="00A73DFC">
            <w:pPr>
              <w:jc w:val="center"/>
              <w:rPr>
                <w:color w:val="000000"/>
              </w:rPr>
            </w:pPr>
            <w:r w:rsidRPr="00A73DFC">
              <w:rPr>
                <w:color w:val="000000"/>
              </w:rPr>
              <w:t>416,80</w:t>
            </w:r>
          </w:p>
        </w:tc>
        <w:tc>
          <w:tcPr>
            <w:tcW w:w="1228" w:type="dxa"/>
            <w:tcBorders>
              <w:top w:val="nil"/>
              <w:left w:val="single" w:sz="8" w:space="0" w:color="auto"/>
              <w:bottom w:val="single" w:sz="8" w:space="0" w:color="auto"/>
              <w:right w:val="nil"/>
            </w:tcBorders>
            <w:shd w:val="clear" w:color="auto" w:fill="auto"/>
            <w:noWrap/>
            <w:vAlign w:val="center"/>
            <w:hideMark/>
          </w:tcPr>
          <w:p w:rsidR="00A73DFC" w:rsidRPr="00A73DFC" w:rsidRDefault="00A73DFC" w:rsidP="00A73DFC">
            <w:pPr>
              <w:jc w:val="center"/>
              <w:rPr>
                <w:color w:val="000000"/>
              </w:rPr>
            </w:pPr>
            <w:r w:rsidRPr="00A73DFC">
              <w:rPr>
                <w:color w:val="000000"/>
              </w:rPr>
              <w:t>176,01%</w:t>
            </w:r>
          </w:p>
        </w:tc>
        <w:tc>
          <w:tcPr>
            <w:tcW w:w="1370" w:type="dxa"/>
            <w:tcBorders>
              <w:top w:val="nil"/>
              <w:left w:val="single" w:sz="8" w:space="0" w:color="auto"/>
              <w:bottom w:val="single" w:sz="8" w:space="0" w:color="auto"/>
              <w:right w:val="nil"/>
            </w:tcBorders>
            <w:shd w:val="clear" w:color="auto" w:fill="auto"/>
            <w:noWrap/>
            <w:vAlign w:val="center"/>
            <w:hideMark/>
          </w:tcPr>
          <w:p w:rsidR="00A73DFC" w:rsidRPr="00A73DFC" w:rsidRDefault="00A73DFC" w:rsidP="00A73DFC">
            <w:pPr>
              <w:jc w:val="center"/>
              <w:rPr>
                <w:color w:val="000000"/>
              </w:rPr>
            </w:pPr>
            <w:r w:rsidRPr="00A73DFC">
              <w:rPr>
                <w:color w:val="000000"/>
              </w:rPr>
              <w:t>176,01%</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rsidR="00A73DFC" w:rsidRPr="00A73DFC" w:rsidRDefault="00A73DFC" w:rsidP="00A73DFC">
            <w:pPr>
              <w:jc w:val="center"/>
              <w:rPr>
                <w:color w:val="000000"/>
              </w:rPr>
            </w:pPr>
            <w:r w:rsidRPr="00A73DFC">
              <w:rPr>
                <w:color w:val="000000"/>
              </w:rPr>
              <w:t>176,01%</w:t>
            </w:r>
          </w:p>
        </w:tc>
      </w:tr>
      <w:tr w:rsidR="00A73DFC" w:rsidRPr="00A73DFC" w:rsidTr="00FE4C9F">
        <w:trPr>
          <w:trHeight w:val="90"/>
        </w:trPr>
        <w:tc>
          <w:tcPr>
            <w:tcW w:w="1560" w:type="dxa"/>
            <w:tcBorders>
              <w:top w:val="nil"/>
              <w:left w:val="single" w:sz="8" w:space="0" w:color="auto"/>
              <w:bottom w:val="single" w:sz="8" w:space="0" w:color="auto"/>
              <w:right w:val="single" w:sz="8" w:space="0" w:color="auto"/>
            </w:tcBorders>
            <w:shd w:val="clear" w:color="auto" w:fill="auto"/>
            <w:hideMark/>
          </w:tcPr>
          <w:p w:rsidR="00A73DFC" w:rsidRPr="00A73DFC" w:rsidRDefault="00A73DFC" w:rsidP="00A73DFC">
            <w:pPr>
              <w:rPr>
                <w:color w:val="000000"/>
              </w:rPr>
            </w:pPr>
            <w:r w:rsidRPr="00A73DFC">
              <w:rPr>
                <w:color w:val="000000"/>
              </w:rPr>
              <w:t>доходы от приватизации имущества</w:t>
            </w:r>
          </w:p>
        </w:tc>
        <w:tc>
          <w:tcPr>
            <w:tcW w:w="1276" w:type="dxa"/>
            <w:tcBorders>
              <w:top w:val="nil"/>
              <w:left w:val="nil"/>
              <w:bottom w:val="single" w:sz="8" w:space="0" w:color="auto"/>
              <w:right w:val="single" w:sz="8" w:space="0" w:color="auto"/>
            </w:tcBorders>
            <w:shd w:val="clear" w:color="auto" w:fill="auto"/>
            <w:noWrap/>
            <w:vAlign w:val="center"/>
            <w:hideMark/>
          </w:tcPr>
          <w:p w:rsidR="00A73DFC" w:rsidRPr="00A73DFC" w:rsidRDefault="00A73DFC" w:rsidP="00A73DFC">
            <w:pPr>
              <w:jc w:val="center"/>
              <w:rPr>
                <w:color w:val="000000"/>
              </w:rPr>
            </w:pPr>
            <w:r w:rsidRPr="00A73DFC">
              <w:rPr>
                <w:color w:val="000000"/>
              </w:rPr>
              <w:t>0,00</w:t>
            </w:r>
          </w:p>
        </w:tc>
        <w:tc>
          <w:tcPr>
            <w:tcW w:w="1276" w:type="dxa"/>
            <w:tcBorders>
              <w:top w:val="nil"/>
              <w:left w:val="nil"/>
              <w:bottom w:val="single" w:sz="8" w:space="0" w:color="auto"/>
              <w:right w:val="single" w:sz="8" w:space="0" w:color="auto"/>
            </w:tcBorders>
            <w:shd w:val="clear" w:color="auto" w:fill="auto"/>
            <w:noWrap/>
            <w:vAlign w:val="center"/>
            <w:hideMark/>
          </w:tcPr>
          <w:p w:rsidR="00A73DFC" w:rsidRPr="00A73DFC" w:rsidRDefault="00A73DFC" w:rsidP="00A73DFC">
            <w:pPr>
              <w:jc w:val="center"/>
              <w:rPr>
                <w:color w:val="000000"/>
              </w:rPr>
            </w:pPr>
            <w:r w:rsidRPr="00A73DFC">
              <w:rPr>
                <w:color w:val="000000"/>
              </w:rPr>
              <w:t>756,70</w:t>
            </w:r>
          </w:p>
        </w:tc>
        <w:tc>
          <w:tcPr>
            <w:tcW w:w="1417" w:type="dxa"/>
            <w:tcBorders>
              <w:top w:val="nil"/>
              <w:left w:val="nil"/>
              <w:bottom w:val="single" w:sz="8" w:space="0" w:color="auto"/>
              <w:right w:val="nil"/>
            </w:tcBorders>
            <w:shd w:val="clear" w:color="auto" w:fill="auto"/>
            <w:noWrap/>
            <w:vAlign w:val="center"/>
            <w:hideMark/>
          </w:tcPr>
          <w:p w:rsidR="00A73DFC" w:rsidRPr="00A73DFC" w:rsidRDefault="00A73DFC" w:rsidP="00A73DFC">
            <w:pPr>
              <w:jc w:val="center"/>
              <w:rPr>
                <w:color w:val="000000"/>
              </w:rPr>
            </w:pPr>
            <w:r w:rsidRPr="00A73DFC">
              <w:rPr>
                <w:color w:val="000000"/>
              </w:rPr>
              <w:t>756,70</w:t>
            </w:r>
          </w:p>
        </w:tc>
        <w:tc>
          <w:tcPr>
            <w:tcW w:w="1418" w:type="dxa"/>
            <w:tcBorders>
              <w:top w:val="nil"/>
              <w:left w:val="single" w:sz="8" w:space="0" w:color="auto"/>
              <w:bottom w:val="single" w:sz="8" w:space="0" w:color="auto"/>
              <w:right w:val="nil"/>
            </w:tcBorders>
            <w:shd w:val="clear" w:color="auto" w:fill="auto"/>
            <w:noWrap/>
            <w:vAlign w:val="center"/>
            <w:hideMark/>
          </w:tcPr>
          <w:p w:rsidR="00A73DFC" w:rsidRPr="00A73DFC" w:rsidRDefault="00A73DFC" w:rsidP="00A73DFC">
            <w:pPr>
              <w:jc w:val="center"/>
              <w:rPr>
                <w:color w:val="000000"/>
              </w:rPr>
            </w:pPr>
            <w:r w:rsidRPr="00A73DFC">
              <w:rPr>
                <w:color w:val="000000"/>
              </w:rPr>
              <w:t>756,70</w:t>
            </w:r>
          </w:p>
        </w:tc>
        <w:tc>
          <w:tcPr>
            <w:tcW w:w="1228" w:type="dxa"/>
            <w:tcBorders>
              <w:top w:val="nil"/>
              <w:left w:val="single" w:sz="8" w:space="0" w:color="auto"/>
              <w:bottom w:val="single" w:sz="8" w:space="0" w:color="auto"/>
              <w:right w:val="nil"/>
            </w:tcBorders>
            <w:shd w:val="clear" w:color="auto" w:fill="auto"/>
            <w:noWrap/>
            <w:vAlign w:val="center"/>
            <w:hideMark/>
          </w:tcPr>
          <w:p w:rsidR="00A73DFC" w:rsidRPr="00A73DFC" w:rsidRDefault="00FE4C9F" w:rsidP="00A73DFC">
            <w:pPr>
              <w:jc w:val="center"/>
              <w:rPr>
                <w:color w:val="000000"/>
              </w:rPr>
            </w:pPr>
            <w:r>
              <w:rPr>
                <w:color w:val="000000"/>
              </w:rPr>
              <w:t>-</w:t>
            </w:r>
          </w:p>
        </w:tc>
        <w:tc>
          <w:tcPr>
            <w:tcW w:w="1370" w:type="dxa"/>
            <w:tcBorders>
              <w:top w:val="nil"/>
              <w:left w:val="single" w:sz="8" w:space="0" w:color="auto"/>
              <w:bottom w:val="single" w:sz="8" w:space="0" w:color="auto"/>
              <w:right w:val="nil"/>
            </w:tcBorders>
            <w:shd w:val="clear" w:color="auto" w:fill="auto"/>
            <w:noWrap/>
            <w:vAlign w:val="center"/>
            <w:hideMark/>
          </w:tcPr>
          <w:p w:rsidR="00A73DFC" w:rsidRPr="00A73DFC" w:rsidRDefault="00FE4C9F" w:rsidP="00A73DFC">
            <w:pPr>
              <w:jc w:val="center"/>
              <w:rPr>
                <w:color w:val="000000"/>
              </w:rPr>
            </w:pPr>
            <w:r>
              <w:rPr>
                <w:color w:val="000000"/>
              </w:rPr>
              <w:t>-</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rsidR="00A73DFC" w:rsidRPr="00A73DFC" w:rsidRDefault="00FE4C9F" w:rsidP="00A73DFC">
            <w:pPr>
              <w:jc w:val="center"/>
              <w:rPr>
                <w:color w:val="000000"/>
              </w:rPr>
            </w:pPr>
            <w:r>
              <w:rPr>
                <w:color w:val="000000"/>
              </w:rPr>
              <w:t>-</w:t>
            </w:r>
          </w:p>
        </w:tc>
      </w:tr>
      <w:tr w:rsidR="00A73DFC" w:rsidRPr="00A73DFC" w:rsidTr="00FE4C9F">
        <w:trPr>
          <w:trHeight w:val="60"/>
        </w:trPr>
        <w:tc>
          <w:tcPr>
            <w:tcW w:w="1560" w:type="dxa"/>
            <w:tcBorders>
              <w:top w:val="nil"/>
              <w:left w:val="single" w:sz="8" w:space="0" w:color="auto"/>
              <w:bottom w:val="single" w:sz="8" w:space="0" w:color="auto"/>
              <w:right w:val="single" w:sz="8" w:space="0" w:color="auto"/>
            </w:tcBorders>
            <w:shd w:val="clear" w:color="auto" w:fill="auto"/>
            <w:hideMark/>
          </w:tcPr>
          <w:p w:rsidR="00A73DFC" w:rsidRPr="00A73DFC" w:rsidRDefault="00A73DFC" w:rsidP="00A73DFC">
            <w:pPr>
              <w:rPr>
                <w:b/>
                <w:bCs/>
                <w:color w:val="000000"/>
              </w:rPr>
            </w:pPr>
            <w:r w:rsidRPr="00A73DFC">
              <w:rPr>
                <w:b/>
                <w:bCs/>
                <w:color w:val="000000"/>
              </w:rPr>
              <w:t>Штрафные санкции</w:t>
            </w:r>
          </w:p>
        </w:tc>
        <w:tc>
          <w:tcPr>
            <w:tcW w:w="1276" w:type="dxa"/>
            <w:tcBorders>
              <w:top w:val="nil"/>
              <w:left w:val="nil"/>
              <w:bottom w:val="single" w:sz="8" w:space="0" w:color="auto"/>
              <w:right w:val="single" w:sz="8" w:space="0" w:color="auto"/>
            </w:tcBorders>
            <w:shd w:val="clear" w:color="auto" w:fill="auto"/>
            <w:noWrap/>
            <w:vAlign w:val="center"/>
            <w:hideMark/>
          </w:tcPr>
          <w:p w:rsidR="00A73DFC" w:rsidRPr="00A73DFC" w:rsidRDefault="00A73DFC" w:rsidP="00A73DFC">
            <w:pPr>
              <w:jc w:val="center"/>
              <w:rPr>
                <w:b/>
                <w:bCs/>
                <w:color w:val="000000"/>
              </w:rPr>
            </w:pPr>
            <w:r w:rsidRPr="00A73DFC">
              <w:rPr>
                <w:b/>
                <w:bCs/>
                <w:color w:val="000000"/>
              </w:rPr>
              <w:t>828,20</w:t>
            </w:r>
          </w:p>
        </w:tc>
        <w:tc>
          <w:tcPr>
            <w:tcW w:w="1276" w:type="dxa"/>
            <w:tcBorders>
              <w:top w:val="nil"/>
              <w:left w:val="nil"/>
              <w:bottom w:val="single" w:sz="8" w:space="0" w:color="auto"/>
              <w:right w:val="single" w:sz="8" w:space="0" w:color="auto"/>
            </w:tcBorders>
            <w:shd w:val="clear" w:color="auto" w:fill="auto"/>
            <w:noWrap/>
            <w:vAlign w:val="center"/>
            <w:hideMark/>
          </w:tcPr>
          <w:p w:rsidR="00A73DFC" w:rsidRPr="00A73DFC" w:rsidRDefault="00A73DFC" w:rsidP="00A73DFC">
            <w:pPr>
              <w:jc w:val="center"/>
              <w:rPr>
                <w:b/>
                <w:bCs/>
                <w:color w:val="000000"/>
              </w:rPr>
            </w:pPr>
            <w:r w:rsidRPr="00A73DFC">
              <w:rPr>
                <w:b/>
                <w:bCs/>
                <w:color w:val="000000"/>
              </w:rPr>
              <w:t>944,00</w:t>
            </w:r>
          </w:p>
        </w:tc>
        <w:tc>
          <w:tcPr>
            <w:tcW w:w="1417" w:type="dxa"/>
            <w:tcBorders>
              <w:top w:val="nil"/>
              <w:left w:val="nil"/>
              <w:bottom w:val="single" w:sz="8" w:space="0" w:color="auto"/>
              <w:right w:val="nil"/>
            </w:tcBorders>
            <w:shd w:val="clear" w:color="auto" w:fill="auto"/>
            <w:noWrap/>
            <w:vAlign w:val="center"/>
            <w:hideMark/>
          </w:tcPr>
          <w:p w:rsidR="00A73DFC" w:rsidRPr="00A73DFC" w:rsidRDefault="00A73DFC" w:rsidP="00A73DFC">
            <w:pPr>
              <w:jc w:val="center"/>
              <w:rPr>
                <w:b/>
                <w:bCs/>
                <w:color w:val="000000"/>
              </w:rPr>
            </w:pPr>
            <w:r w:rsidRPr="00A73DFC">
              <w:rPr>
                <w:b/>
                <w:bCs/>
                <w:color w:val="000000"/>
              </w:rPr>
              <w:t>944,00</w:t>
            </w:r>
          </w:p>
        </w:tc>
        <w:tc>
          <w:tcPr>
            <w:tcW w:w="1418" w:type="dxa"/>
            <w:tcBorders>
              <w:top w:val="nil"/>
              <w:left w:val="single" w:sz="8" w:space="0" w:color="auto"/>
              <w:bottom w:val="single" w:sz="8" w:space="0" w:color="auto"/>
              <w:right w:val="nil"/>
            </w:tcBorders>
            <w:shd w:val="clear" w:color="auto" w:fill="auto"/>
            <w:noWrap/>
            <w:vAlign w:val="center"/>
            <w:hideMark/>
          </w:tcPr>
          <w:p w:rsidR="00A73DFC" w:rsidRPr="00A73DFC" w:rsidRDefault="00A73DFC" w:rsidP="00A73DFC">
            <w:pPr>
              <w:jc w:val="center"/>
              <w:rPr>
                <w:b/>
                <w:bCs/>
                <w:color w:val="000000"/>
              </w:rPr>
            </w:pPr>
            <w:r w:rsidRPr="00A73DFC">
              <w:rPr>
                <w:b/>
                <w:bCs/>
                <w:color w:val="000000"/>
              </w:rPr>
              <w:t>953,00</w:t>
            </w:r>
          </w:p>
        </w:tc>
        <w:tc>
          <w:tcPr>
            <w:tcW w:w="1228" w:type="dxa"/>
            <w:tcBorders>
              <w:top w:val="nil"/>
              <w:left w:val="single" w:sz="8" w:space="0" w:color="auto"/>
              <w:bottom w:val="single" w:sz="8" w:space="0" w:color="auto"/>
              <w:right w:val="nil"/>
            </w:tcBorders>
            <w:shd w:val="clear" w:color="auto" w:fill="auto"/>
            <w:noWrap/>
            <w:vAlign w:val="center"/>
            <w:hideMark/>
          </w:tcPr>
          <w:p w:rsidR="00A73DFC" w:rsidRPr="00A73DFC" w:rsidRDefault="00A73DFC" w:rsidP="00A73DFC">
            <w:pPr>
              <w:jc w:val="center"/>
              <w:rPr>
                <w:b/>
                <w:bCs/>
                <w:color w:val="000000"/>
              </w:rPr>
            </w:pPr>
            <w:r w:rsidRPr="00A73DFC">
              <w:rPr>
                <w:b/>
                <w:bCs/>
                <w:color w:val="000000"/>
              </w:rPr>
              <w:t>113,98%</w:t>
            </w:r>
          </w:p>
        </w:tc>
        <w:tc>
          <w:tcPr>
            <w:tcW w:w="1370" w:type="dxa"/>
            <w:tcBorders>
              <w:top w:val="nil"/>
              <w:left w:val="single" w:sz="8" w:space="0" w:color="auto"/>
              <w:bottom w:val="single" w:sz="8" w:space="0" w:color="auto"/>
              <w:right w:val="nil"/>
            </w:tcBorders>
            <w:shd w:val="clear" w:color="auto" w:fill="auto"/>
            <w:noWrap/>
            <w:vAlign w:val="center"/>
            <w:hideMark/>
          </w:tcPr>
          <w:p w:rsidR="00A73DFC" w:rsidRPr="00A73DFC" w:rsidRDefault="00A73DFC" w:rsidP="00A73DFC">
            <w:pPr>
              <w:jc w:val="center"/>
              <w:rPr>
                <w:b/>
                <w:bCs/>
                <w:color w:val="000000"/>
              </w:rPr>
            </w:pPr>
            <w:r w:rsidRPr="00A73DFC">
              <w:rPr>
                <w:b/>
                <w:bCs/>
                <w:color w:val="000000"/>
              </w:rPr>
              <w:t>113,98%</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rsidR="00A73DFC" w:rsidRPr="00A73DFC" w:rsidRDefault="00A73DFC" w:rsidP="00A73DFC">
            <w:pPr>
              <w:jc w:val="center"/>
              <w:rPr>
                <w:b/>
                <w:bCs/>
                <w:color w:val="000000"/>
              </w:rPr>
            </w:pPr>
            <w:r w:rsidRPr="00A73DFC">
              <w:rPr>
                <w:b/>
                <w:bCs/>
                <w:color w:val="000000"/>
              </w:rPr>
              <w:t>115,07%</w:t>
            </w:r>
          </w:p>
        </w:tc>
      </w:tr>
    </w:tbl>
    <w:p w:rsidR="003E0844" w:rsidRPr="003E0844" w:rsidRDefault="003E0844" w:rsidP="003E0844">
      <w:pPr>
        <w:ind w:firstLine="720"/>
        <w:jc w:val="both"/>
        <w:rPr>
          <w:sz w:val="28"/>
          <w:szCs w:val="28"/>
        </w:rPr>
      </w:pPr>
    </w:p>
    <w:p w:rsidR="00356988" w:rsidRDefault="003E0844" w:rsidP="00356988">
      <w:pPr>
        <w:ind w:firstLine="720"/>
        <w:jc w:val="both"/>
        <w:rPr>
          <w:sz w:val="28"/>
          <w:szCs w:val="28"/>
        </w:rPr>
      </w:pPr>
      <w:r w:rsidRPr="003E0844">
        <w:rPr>
          <w:sz w:val="28"/>
          <w:szCs w:val="28"/>
        </w:rPr>
        <w:t xml:space="preserve">В Проекте бюджета запланировано увеличение доходов от  </w:t>
      </w:r>
      <w:r w:rsidR="00FD487B">
        <w:rPr>
          <w:sz w:val="28"/>
          <w:szCs w:val="28"/>
        </w:rPr>
        <w:t>сдачи в аренду</w:t>
      </w:r>
      <w:r w:rsidRPr="003E0844">
        <w:rPr>
          <w:sz w:val="28"/>
          <w:szCs w:val="28"/>
        </w:rPr>
        <w:t xml:space="preserve">  имущества</w:t>
      </w:r>
      <w:r w:rsidR="00FD487B">
        <w:rPr>
          <w:sz w:val="28"/>
          <w:szCs w:val="28"/>
        </w:rPr>
        <w:t>, составляющего государственную (муниципальную) казну (за исключением земельных участков)</w:t>
      </w:r>
      <w:r w:rsidRPr="003E0844">
        <w:rPr>
          <w:sz w:val="28"/>
          <w:szCs w:val="28"/>
        </w:rPr>
        <w:t xml:space="preserve"> на </w:t>
      </w:r>
      <w:r w:rsidR="00FD487B">
        <w:rPr>
          <w:sz w:val="28"/>
          <w:szCs w:val="28"/>
        </w:rPr>
        <w:t>16,6</w:t>
      </w:r>
      <w:r w:rsidRPr="003E0844">
        <w:rPr>
          <w:sz w:val="28"/>
          <w:szCs w:val="28"/>
        </w:rPr>
        <w:t>4%</w:t>
      </w:r>
      <w:r w:rsidR="00FD487B">
        <w:rPr>
          <w:sz w:val="28"/>
          <w:szCs w:val="28"/>
        </w:rPr>
        <w:t xml:space="preserve"> по с</w:t>
      </w:r>
      <w:r w:rsidRPr="003E0844">
        <w:rPr>
          <w:sz w:val="28"/>
          <w:szCs w:val="28"/>
        </w:rPr>
        <w:t>равнению с 202</w:t>
      </w:r>
      <w:r w:rsidR="00FD487B">
        <w:rPr>
          <w:sz w:val="28"/>
          <w:szCs w:val="28"/>
        </w:rPr>
        <w:t>1</w:t>
      </w:r>
      <w:r w:rsidRPr="003E0844">
        <w:rPr>
          <w:sz w:val="28"/>
          <w:szCs w:val="28"/>
        </w:rPr>
        <w:t xml:space="preserve"> годом. Запланирован значительный рост доходов от </w:t>
      </w:r>
      <w:r w:rsidR="00FD487B">
        <w:rPr>
          <w:sz w:val="28"/>
          <w:szCs w:val="28"/>
        </w:rPr>
        <w:t xml:space="preserve">продажи земельных участков, государственная собственность на которые не разграничена на 247,49 %, </w:t>
      </w:r>
      <w:r w:rsidR="00FD487B" w:rsidRPr="003E0844">
        <w:rPr>
          <w:sz w:val="28"/>
          <w:szCs w:val="28"/>
        </w:rPr>
        <w:t xml:space="preserve">платы за увеличение площади земельных участков на </w:t>
      </w:r>
      <w:r w:rsidR="00FD487B">
        <w:rPr>
          <w:sz w:val="28"/>
          <w:szCs w:val="28"/>
        </w:rPr>
        <w:t>76</w:t>
      </w:r>
      <w:r w:rsidR="00FD487B" w:rsidRPr="003E0844">
        <w:rPr>
          <w:sz w:val="28"/>
          <w:szCs w:val="28"/>
        </w:rPr>
        <w:t>,</w:t>
      </w:r>
      <w:r w:rsidR="00FD487B">
        <w:rPr>
          <w:sz w:val="28"/>
          <w:szCs w:val="28"/>
        </w:rPr>
        <w:t>01</w:t>
      </w:r>
      <w:r w:rsidR="00FD487B" w:rsidRPr="003E0844">
        <w:rPr>
          <w:sz w:val="28"/>
          <w:szCs w:val="28"/>
        </w:rPr>
        <w:t>%</w:t>
      </w:r>
      <w:r w:rsidR="00FD487B">
        <w:rPr>
          <w:sz w:val="28"/>
          <w:szCs w:val="28"/>
        </w:rPr>
        <w:t xml:space="preserve"> по сравнению с 2021 годом</w:t>
      </w:r>
      <w:r w:rsidR="00B174D5">
        <w:rPr>
          <w:sz w:val="28"/>
          <w:szCs w:val="28"/>
        </w:rPr>
        <w:t>.</w:t>
      </w:r>
      <w:r w:rsidR="00D52306">
        <w:rPr>
          <w:sz w:val="28"/>
          <w:szCs w:val="28"/>
        </w:rPr>
        <w:t xml:space="preserve"> </w:t>
      </w:r>
      <w:r w:rsidR="001C1D4D" w:rsidRPr="001C1D4D">
        <w:rPr>
          <w:sz w:val="28"/>
          <w:szCs w:val="28"/>
        </w:rPr>
        <w:t xml:space="preserve">Доходы от реализации имущества, находящегося в государственной и муниципальной собственности, в 2022-2024 годах </w:t>
      </w:r>
      <w:r w:rsidR="001C1D4D">
        <w:rPr>
          <w:sz w:val="28"/>
          <w:szCs w:val="28"/>
        </w:rPr>
        <w:t>заменены на доходы от приватизации имущества, находящегося в государственной и муниципальной собственности,  е</w:t>
      </w:r>
      <w:r w:rsidR="00D52306">
        <w:rPr>
          <w:sz w:val="28"/>
          <w:szCs w:val="28"/>
        </w:rPr>
        <w:t xml:space="preserve">жегодное поступление </w:t>
      </w:r>
      <w:r w:rsidR="001C1D4D">
        <w:rPr>
          <w:sz w:val="28"/>
          <w:szCs w:val="28"/>
        </w:rPr>
        <w:t>которых запланировано в сумме 756,70 тыс. рублей.</w:t>
      </w:r>
      <w:r w:rsidRPr="003E0844">
        <w:rPr>
          <w:sz w:val="28"/>
          <w:szCs w:val="28"/>
        </w:rPr>
        <w:t xml:space="preserve"> </w:t>
      </w:r>
      <w:r w:rsidR="00C52A30" w:rsidRPr="003E0844">
        <w:rPr>
          <w:sz w:val="28"/>
          <w:szCs w:val="28"/>
        </w:rPr>
        <w:t>Доходы от штрафных санкций планируются с</w:t>
      </w:r>
      <w:r w:rsidR="00356988">
        <w:rPr>
          <w:sz w:val="28"/>
          <w:szCs w:val="28"/>
        </w:rPr>
        <w:t xml:space="preserve"> ростом</w:t>
      </w:r>
      <w:r w:rsidR="00C52A30" w:rsidRPr="003E0844">
        <w:rPr>
          <w:sz w:val="28"/>
          <w:szCs w:val="28"/>
        </w:rPr>
        <w:t>, по сравнению с 202</w:t>
      </w:r>
      <w:r w:rsidR="00E41866">
        <w:rPr>
          <w:sz w:val="28"/>
          <w:szCs w:val="28"/>
        </w:rPr>
        <w:t>1</w:t>
      </w:r>
      <w:r w:rsidR="00C52A30" w:rsidRPr="003E0844">
        <w:rPr>
          <w:sz w:val="28"/>
          <w:szCs w:val="28"/>
        </w:rPr>
        <w:t xml:space="preserve"> годом</w:t>
      </w:r>
      <w:r w:rsidR="00E41866">
        <w:rPr>
          <w:sz w:val="28"/>
          <w:szCs w:val="28"/>
        </w:rPr>
        <w:t xml:space="preserve"> на 13,98 % в 2022</w:t>
      </w:r>
      <w:r w:rsidR="00B95651">
        <w:rPr>
          <w:sz w:val="28"/>
          <w:szCs w:val="28"/>
        </w:rPr>
        <w:t>-2023 гг. и на 15,07 % в 2024 г</w:t>
      </w:r>
      <w:r w:rsidR="00356988">
        <w:rPr>
          <w:sz w:val="28"/>
          <w:szCs w:val="28"/>
        </w:rPr>
        <w:t>.</w:t>
      </w:r>
    </w:p>
    <w:p w:rsidR="003E0844" w:rsidRPr="001C1D4D" w:rsidRDefault="003E0844" w:rsidP="00356988">
      <w:pPr>
        <w:ind w:firstLine="720"/>
        <w:jc w:val="both"/>
        <w:rPr>
          <w:sz w:val="28"/>
          <w:szCs w:val="28"/>
        </w:rPr>
      </w:pPr>
      <w:proofErr w:type="gramStart"/>
      <w:r w:rsidRPr="003E0844">
        <w:rPr>
          <w:sz w:val="28"/>
          <w:szCs w:val="28"/>
        </w:rPr>
        <w:t>Уменьш</w:t>
      </w:r>
      <w:r w:rsidR="00D52306">
        <w:rPr>
          <w:sz w:val="28"/>
          <w:szCs w:val="28"/>
        </w:rPr>
        <w:t>аются</w:t>
      </w:r>
      <w:r w:rsidRPr="003E0844">
        <w:rPr>
          <w:sz w:val="28"/>
          <w:szCs w:val="28"/>
        </w:rPr>
        <w:t xml:space="preserve"> доходы от </w:t>
      </w:r>
      <w:r w:rsidR="00D52306">
        <w:rPr>
          <w:sz w:val="28"/>
          <w:szCs w:val="28"/>
        </w:rPr>
        <w:t>аренды земельных участков, госсобственность на которые не разграничена</w:t>
      </w:r>
      <w:r w:rsidRPr="003E0844">
        <w:rPr>
          <w:sz w:val="28"/>
          <w:szCs w:val="28"/>
        </w:rPr>
        <w:t xml:space="preserve"> в 202</w:t>
      </w:r>
      <w:r w:rsidR="00D52306">
        <w:rPr>
          <w:sz w:val="28"/>
          <w:szCs w:val="28"/>
        </w:rPr>
        <w:t>2</w:t>
      </w:r>
      <w:r w:rsidRPr="003E0844">
        <w:rPr>
          <w:sz w:val="28"/>
          <w:szCs w:val="28"/>
        </w:rPr>
        <w:t>-202</w:t>
      </w:r>
      <w:r w:rsidR="00D52306">
        <w:rPr>
          <w:sz w:val="28"/>
          <w:szCs w:val="28"/>
        </w:rPr>
        <w:t>4</w:t>
      </w:r>
      <w:r w:rsidRPr="003E0844">
        <w:rPr>
          <w:sz w:val="28"/>
          <w:szCs w:val="28"/>
        </w:rPr>
        <w:t xml:space="preserve"> годах на </w:t>
      </w:r>
      <w:r w:rsidR="00D52306">
        <w:rPr>
          <w:sz w:val="28"/>
          <w:szCs w:val="28"/>
        </w:rPr>
        <w:t>8</w:t>
      </w:r>
      <w:r w:rsidRPr="003E0844">
        <w:rPr>
          <w:sz w:val="28"/>
          <w:szCs w:val="28"/>
        </w:rPr>
        <w:t>,</w:t>
      </w:r>
      <w:r w:rsidR="00D52306">
        <w:rPr>
          <w:sz w:val="28"/>
          <w:szCs w:val="28"/>
        </w:rPr>
        <w:t>05</w:t>
      </w:r>
      <w:r w:rsidRPr="003E0844">
        <w:rPr>
          <w:sz w:val="28"/>
          <w:szCs w:val="28"/>
        </w:rPr>
        <w:t xml:space="preserve">%. </w:t>
      </w:r>
      <w:r w:rsidR="00D52306">
        <w:rPr>
          <w:sz w:val="28"/>
          <w:szCs w:val="28"/>
        </w:rPr>
        <w:t>Плата за негативное воздействие на окружающую среду</w:t>
      </w:r>
      <w:r w:rsidRPr="003E0844">
        <w:rPr>
          <w:sz w:val="28"/>
          <w:szCs w:val="28"/>
        </w:rPr>
        <w:t xml:space="preserve"> в 202</w:t>
      </w:r>
      <w:r w:rsidR="00411CEA">
        <w:rPr>
          <w:sz w:val="28"/>
          <w:szCs w:val="28"/>
        </w:rPr>
        <w:t>2</w:t>
      </w:r>
      <w:r w:rsidRPr="003E0844">
        <w:rPr>
          <w:sz w:val="28"/>
          <w:szCs w:val="28"/>
        </w:rPr>
        <w:t>-202</w:t>
      </w:r>
      <w:r w:rsidR="00411CEA">
        <w:rPr>
          <w:sz w:val="28"/>
          <w:szCs w:val="28"/>
        </w:rPr>
        <w:t>3</w:t>
      </w:r>
      <w:r w:rsidRPr="003E0844">
        <w:rPr>
          <w:sz w:val="28"/>
          <w:szCs w:val="28"/>
        </w:rPr>
        <w:t xml:space="preserve"> годах планиру</w:t>
      </w:r>
      <w:r w:rsidR="00411CEA">
        <w:rPr>
          <w:sz w:val="28"/>
          <w:szCs w:val="28"/>
        </w:rPr>
        <w:t>е</w:t>
      </w:r>
      <w:r w:rsidRPr="003E0844">
        <w:rPr>
          <w:sz w:val="28"/>
          <w:szCs w:val="28"/>
        </w:rPr>
        <w:t xml:space="preserve">тся со снижением </w:t>
      </w:r>
      <w:r w:rsidR="00356988">
        <w:rPr>
          <w:sz w:val="28"/>
          <w:szCs w:val="28"/>
        </w:rPr>
        <w:t>на</w:t>
      </w:r>
      <w:r w:rsidRPr="003E0844">
        <w:rPr>
          <w:sz w:val="28"/>
          <w:szCs w:val="28"/>
        </w:rPr>
        <w:t xml:space="preserve"> </w:t>
      </w:r>
      <w:r w:rsidR="00411CEA">
        <w:rPr>
          <w:sz w:val="28"/>
          <w:szCs w:val="28"/>
        </w:rPr>
        <w:t>19</w:t>
      </w:r>
      <w:r w:rsidRPr="003E0844">
        <w:rPr>
          <w:sz w:val="28"/>
          <w:szCs w:val="28"/>
        </w:rPr>
        <w:t>,</w:t>
      </w:r>
      <w:r w:rsidR="00411CEA">
        <w:rPr>
          <w:sz w:val="28"/>
          <w:szCs w:val="28"/>
        </w:rPr>
        <w:t>87</w:t>
      </w:r>
      <w:r w:rsidRPr="003E0844">
        <w:rPr>
          <w:sz w:val="28"/>
          <w:szCs w:val="28"/>
        </w:rPr>
        <w:t>% в 202</w:t>
      </w:r>
      <w:r w:rsidR="00411CEA">
        <w:rPr>
          <w:sz w:val="28"/>
          <w:szCs w:val="28"/>
        </w:rPr>
        <w:t>2</w:t>
      </w:r>
      <w:r w:rsidRPr="003E0844">
        <w:rPr>
          <w:sz w:val="28"/>
          <w:szCs w:val="28"/>
        </w:rPr>
        <w:t xml:space="preserve"> году, </w:t>
      </w:r>
      <w:r w:rsidR="00356988">
        <w:rPr>
          <w:sz w:val="28"/>
          <w:szCs w:val="28"/>
        </w:rPr>
        <w:t xml:space="preserve">на </w:t>
      </w:r>
      <w:r w:rsidR="00411CEA">
        <w:rPr>
          <w:sz w:val="28"/>
          <w:szCs w:val="28"/>
        </w:rPr>
        <w:t>18</w:t>
      </w:r>
      <w:r w:rsidRPr="003E0844">
        <w:rPr>
          <w:sz w:val="28"/>
          <w:szCs w:val="28"/>
        </w:rPr>
        <w:t>,</w:t>
      </w:r>
      <w:r w:rsidR="00411CEA">
        <w:rPr>
          <w:sz w:val="28"/>
          <w:szCs w:val="28"/>
        </w:rPr>
        <w:t>0</w:t>
      </w:r>
      <w:r w:rsidRPr="003E0844">
        <w:rPr>
          <w:sz w:val="28"/>
          <w:szCs w:val="28"/>
        </w:rPr>
        <w:t>1% в 202</w:t>
      </w:r>
      <w:r w:rsidR="00411CEA">
        <w:rPr>
          <w:sz w:val="28"/>
          <w:szCs w:val="28"/>
        </w:rPr>
        <w:t>3</w:t>
      </w:r>
      <w:r w:rsidRPr="003E0844">
        <w:rPr>
          <w:sz w:val="28"/>
          <w:szCs w:val="28"/>
        </w:rPr>
        <w:t xml:space="preserve"> году,  </w:t>
      </w:r>
      <w:r w:rsidR="00411CEA">
        <w:rPr>
          <w:sz w:val="28"/>
          <w:szCs w:val="28"/>
        </w:rPr>
        <w:t>с ростом на 2</w:t>
      </w:r>
      <w:r w:rsidRPr="003E0844">
        <w:rPr>
          <w:sz w:val="28"/>
          <w:szCs w:val="28"/>
        </w:rPr>
        <w:t>,</w:t>
      </w:r>
      <w:r w:rsidR="00411CEA">
        <w:rPr>
          <w:sz w:val="28"/>
          <w:szCs w:val="28"/>
        </w:rPr>
        <w:t>97</w:t>
      </w:r>
      <w:r w:rsidRPr="003E0844">
        <w:rPr>
          <w:sz w:val="28"/>
          <w:szCs w:val="28"/>
        </w:rPr>
        <w:t>% в 202</w:t>
      </w:r>
      <w:r w:rsidR="00411CEA">
        <w:rPr>
          <w:sz w:val="28"/>
          <w:szCs w:val="28"/>
        </w:rPr>
        <w:t>4</w:t>
      </w:r>
      <w:r w:rsidRPr="003E0844">
        <w:rPr>
          <w:sz w:val="28"/>
          <w:szCs w:val="28"/>
        </w:rPr>
        <w:t xml:space="preserve"> году от  уровня 202</w:t>
      </w:r>
      <w:r w:rsidR="00411CEA">
        <w:rPr>
          <w:sz w:val="28"/>
          <w:szCs w:val="28"/>
        </w:rPr>
        <w:t>1</w:t>
      </w:r>
      <w:r w:rsidRPr="003E0844">
        <w:rPr>
          <w:sz w:val="28"/>
          <w:szCs w:val="28"/>
        </w:rPr>
        <w:t xml:space="preserve"> года</w:t>
      </w:r>
      <w:r w:rsidRPr="00C52A30">
        <w:rPr>
          <w:sz w:val="28"/>
          <w:szCs w:val="28"/>
        </w:rPr>
        <w:t>.</w:t>
      </w:r>
      <w:proofErr w:type="gramEnd"/>
      <w:r w:rsidRPr="00C52A30">
        <w:rPr>
          <w:sz w:val="28"/>
          <w:szCs w:val="28"/>
        </w:rPr>
        <w:t xml:space="preserve"> </w:t>
      </w:r>
      <w:r w:rsidR="00C52A30" w:rsidRPr="00C52A30">
        <w:rPr>
          <w:sz w:val="28"/>
          <w:szCs w:val="28"/>
        </w:rPr>
        <w:t>Прочие доходы</w:t>
      </w:r>
      <w:r w:rsidR="00C52A30">
        <w:rPr>
          <w:sz w:val="28"/>
          <w:szCs w:val="28"/>
        </w:rPr>
        <w:t xml:space="preserve"> от оказания </w:t>
      </w:r>
      <w:r w:rsidR="00C52A30" w:rsidRPr="00A433B0">
        <w:rPr>
          <w:sz w:val="28"/>
          <w:szCs w:val="28"/>
        </w:rPr>
        <w:t xml:space="preserve">платных </w:t>
      </w:r>
      <w:r w:rsidR="00C52A30">
        <w:rPr>
          <w:sz w:val="28"/>
          <w:szCs w:val="28"/>
        </w:rPr>
        <w:t>услуг и компенсации затрат государства в 2022-2024 гг. запланированы с постепенным снижение</w:t>
      </w:r>
      <w:r w:rsidR="00A433B0">
        <w:rPr>
          <w:sz w:val="28"/>
          <w:szCs w:val="28"/>
        </w:rPr>
        <w:t>м</w:t>
      </w:r>
      <w:r w:rsidR="00C52A30">
        <w:rPr>
          <w:sz w:val="28"/>
          <w:szCs w:val="28"/>
        </w:rPr>
        <w:t xml:space="preserve"> от уровня 2021 года на 27,94 %, 28,04 % и на 29,97 % соответственно.</w:t>
      </w:r>
      <w:r w:rsidR="00C52A30" w:rsidRPr="00C52A30">
        <w:rPr>
          <w:sz w:val="28"/>
          <w:szCs w:val="28"/>
        </w:rPr>
        <w:t xml:space="preserve"> </w:t>
      </w:r>
    </w:p>
    <w:p w:rsidR="003E0844" w:rsidRPr="003E0844" w:rsidRDefault="003E0844" w:rsidP="003E0844">
      <w:pPr>
        <w:ind w:firstLine="709"/>
        <w:jc w:val="both"/>
        <w:rPr>
          <w:sz w:val="28"/>
          <w:szCs w:val="28"/>
        </w:rPr>
      </w:pPr>
      <w:r w:rsidRPr="003E0844">
        <w:rPr>
          <w:sz w:val="28"/>
          <w:szCs w:val="28"/>
        </w:rPr>
        <w:t xml:space="preserve">Безвозмездные поступления в </w:t>
      </w:r>
      <w:r w:rsidR="006B10EB">
        <w:rPr>
          <w:sz w:val="28"/>
          <w:szCs w:val="28"/>
        </w:rPr>
        <w:t>Проекте бюджета</w:t>
      </w:r>
      <w:r w:rsidRPr="003E0844">
        <w:rPr>
          <w:sz w:val="28"/>
          <w:szCs w:val="28"/>
        </w:rPr>
        <w:t xml:space="preserve"> составляют основную</w:t>
      </w:r>
      <w:r w:rsidR="00D81752">
        <w:rPr>
          <w:sz w:val="28"/>
          <w:szCs w:val="28"/>
        </w:rPr>
        <w:t xml:space="preserve"> долю в доходной</w:t>
      </w:r>
      <w:r w:rsidRPr="003E0844">
        <w:rPr>
          <w:sz w:val="28"/>
          <w:szCs w:val="28"/>
        </w:rPr>
        <w:t xml:space="preserve"> част</w:t>
      </w:r>
      <w:r w:rsidR="00D81752">
        <w:rPr>
          <w:sz w:val="28"/>
          <w:szCs w:val="28"/>
        </w:rPr>
        <w:t>и бюджета</w:t>
      </w:r>
      <w:r w:rsidRPr="003E0844">
        <w:rPr>
          <w:sz w:val="28"/>
          <w:szCs w:val="28"/>
        </w:rPr>
        <w:t>: в 202</w:t>
      </w:r>
      <w:r w:rsidR="00D81752">
        <w:rPr>
          <w:sz w:val="28"/>
          <w:szCs w:val="28"/>
        </w:rPr>
        <w:t>2</w:t>
      </w:r>
      <w:r w:rsidRPr="003E0844">
        <w:rPr>
          <w:sz w:val="28"/>
          <w:szCs w:val="28"/>
        </w:rPr>
        <w:t xml:space="preserve"> г. – 7</w:t>
      </w:r>
      <w:r w:rsidR="00D81752">
        <w:rPr>
          <w:sz w:val="28"/>
          <w:szCs w:val="28"/>
        </w:rPr>
        <w:t>5</w:t>
      </w:r>
      <w:r w:rsidRPr="003E0844">
        <w:rPr>
          <w:sz w:val="28"/>
          <w:szCs w:val="28"/>
        </w:rPr>
        <w:t>,</w:t>
      </w:r>
      <w:r w:rsidR="00D81752">
        <w:rPr>
          <w:sz w:val="28"/>
          <w:szCs w:val="28"/>
        </w:rPr>
        <w:t>5</w:t>
      </w:r>
      <w:r w:rsidR="00155AD7">
        <w:rPr>
          <w:sz w:val="28"/>
          <w:szCs w:val="28"/>
        </w:rPr>
        <w:t>4</w:t>
      </w:r>
      <w:r w:rsidRPr="003E0844">
        <w:rPr>
          <w:sz w:val="28"/>
          <w:szCs w:val="28"/>
        </w:rPr>
        <w:t>% или  1 </w:t>
      </w:r>
      <w:r w:rsidR="00D81752">
        <w:rPr>
          <w:sz w:val="28"/>
          <w:szCs w:val="28"/>
        </w:rPr>
        <w:t>225</w:t>
      </w:r>
      <w:r w:rsidRPr="003E0844">
        <w:rPr>
          <w:sz w:val="28"/>
          <w:szCs w:val="28"/>
        </w:rPr>
        <w:t> </w:t>
      </w:r>
      <w:r w:rsidR="00D81752">
        <w:rPr>
          <w:sz w:val="28"/>
          <w:szCs w:val="28"/>
        </w:rPr>
        <w:t>279</w:t>
      </w:r>
      <w:r w:rsidRPr="003E0844">
        <w:rPr>
          <w:sz w:val="28"/>
          <w:szCs w:val="28"/>
        </w:rPr>
        <w:t>,</w:t>
      </w:r>
      <w:r w:rsidR="00D81752">
        <w:rPr>
          <w:sz w:val="28"/>
          <w:szCs w:val="28"/>
        </w:rPr>
        <w:t>90</w:t>
      </w:r>
      <w:r w:rsidRPr="003E0844">
        <w:rPr>
          <w:sz w:val="28"/>
          <w:szCs w:val="28"/>
        </w:rPr>
        <w:t xml:space="preserve">  тыс. рублей, в 202</w:t>
      </w:r>
      <w:r w:rsidR="00D81752">
        <w:rPr>
          <w:sz w:val="28"/>
          <w:szCs w:val="28"/>
        </w:rPr>
        <w:t>3</w:t>
      </w:r>
      <w:r w:rsidRPr="003E0844">
        <w:rPr>
          <w:sz w:val="28"/>
          <w:szCs w:val="28"/>
        </w:rPr>
        <w:t xml:space="preserve"> г.  – 7</w:t>
      </w:r>
      <w:r w:rsidR="00D81752">
        <w:rPr>
          <w:sz w:val="28"/>
          <w:szCs w:val="28"/>
        </w:rPr>
        <w:t>1</w:t>
      </w:r>
      <w:r w:rsidRPr="003E0844">
        <w:rPr>
          <w:sz w:val="28"/>
          <w:szCs w:val="28"/>
        </w:rPr>
        <w:t>,</w:t>
      </w:r>
      <w:r w:rsidR="00D81752">
        <w:rPr>
          <w:sz w:val="28"/>
          <w:szCs w:val="28"/>
        </w:rPr>
        <w:t>12</w:t>
      </w:r>
      <w:r w:rsidRPr="003E0844">
        <w:rPr>
          <w:sz w:val="28"/>
          <w:szCs w:val="28"/>
        </w:rPr>
        <w:t>% или 1 0</w:t>
      </w:r>
      <w:r w:rsidR="00D81752">
        <w:rPr>
          <w:sz w:val="28"/>
          <w:szCs w:val="28"/>
        </w:rPr>
        <w:t>12</w:t>
      </w:r>
      <w:r w:rsidRPr="003E0844">
        <w:rPr>
          <w:sz w:val="28"/>
          <w:szCs w:val="28"/>
        </w:rPr>
        <w:t> </w:t>
      </w:r>
      <w:r w:rsidR="00D81752">
        <w:rPr>
          <w:sz w:val="28"/>
          <w:szCs w:val="28"/>
        </w:rPr>
        <w:t>471</w:t>
      </w:r>
      <w:r w:rsidRPr="003E0844">
        <w:rPr>
          <w:sz w:val="28"/>
          <w:szCs w:val="28"/>
        </w:rPr>
        <w:t>,80 тыс. рублей, в 202</w:t>
      </w:r>
      <w:r w:rsidR="00390B4A">
        <w:rPr>
          <w:sz w:val="28"/>
          <w:szCs w:val="28"/>
        </w:rPr>
        <w:t>4</w:t>
      </w:r>
      <w:r w:rsidRPr="003E0844">
        <w:rPr>
          <w:sz w:val="28"/>
          <w:szCs w:val="28"/>
        </w:rPr>
        <w:t xml:space="preserve"> г. – </w:t>
      </w:r>
      <w:r w:rsidR="00390B4A">
        <w:rPr>
          <w:sz w:val="28"/>
          <w:szCs w:val="28"/>
        </w:rPr>
        <w:t>69</w:t>
      </w:r>
      <w:r w:rsidRPr="003E0844">
        <w:rPr>
          <w:sz w:val="28"/>
          <w:szCs w:val="28"/>
        </w:rPr>
        <w:t>,</w:t>
      </w:r>
      <w:r w:rsidR="00390B4A">
        <w:rPr>
          <w:sz w:val="28"/>
          <w:szCs w:val="28"/>
        </w:rPr>
        <w:t>89</w:t>
      </w:r>
      <w:r w:rsidRPr="003E0844">
        <w:rPr>
          <w:sz w:val="28"/>
          <w:szCs w:val="28"/>
        </w:rPr>
        <w:t xml:space="preserve"> % или 1 </w:t>
      </w:r>
      <w:r w:rsidR="00390B4A">
        <w:rPr>
          <w:sz w:val="28"/>
          <w:szCs w:val="28"/>
        </w:rPr>
        <w:t>010</w:t>
      </w:r>
      <w:r w:rsidRPr="003E0844">
        <w:rPr>
          <w:sz w:val="28"/>
          <w:szCs w:val="28"/>
        </w:rPr>
        <w:t> </w:t>
      </w:r>
      <w:r w:rsidR="00390B4A">
        <w:rPr>
          <w:sz w:val="28"/>
          <w:szCs w:val="28"/>
        </w:rPr>
        <w:t>422</w:t>
      </w:r>
      <w:r w:rsidRPr="003E0844">
        <w:rPr>
          <w:sz w:val="28"/>
          <w:szCs w:val="28"/>
        </w:rPr>
        <w:t>,</w:t>
      </w:r>
      <w:r w:rsidR="00390B4A">
        <w:rPr>
          <w:sz w:val="28"/>
          <w:szCs w:val="28"/>
        </w:rPr>
        <w:t>8</w:t>
      </w:r>
      <w:r w:rsidRPr="003E0844">
        <w:rPr>
          <w:sz w:val="28"/>
          <w:szCs w:val="28"/>
        </w:rPr>
        <w:t>0 тыс. рублей.</w:t>
      </w:r>
    </w:p>
    <w:p w:rsidR="003E0844" w:rsidRPr="003E0844" w:rsidRDefault="003E0844" w:rsidP="003E0844">
      <w:pPr>
        <w:jc w:val="both"/>
        <w:rPr>
          <w:sz w:val="22"/>
          <w:szCs w:val="19"/>
        </w:rPr>
      </w:pPr>
    </w:p>
    <w:p w:rsidR="003E0844" w:rsidRPr="00B96461" w:rsidRDefault="00B96461" w:rsidP="00B96461">
      <w:pPr>
        <w:pStyle w:val="af8"/>
        <w:keepNext/>
        <w:numPr>
          <w:ilvl w:val="0"/>
          <w:numId w:val="7"/>
        </w:numPr>
        <w:jc w:val="center"/>
        <w:outlineLvl w:val="1"/>
        <w:rPr>
          <w:b/>
          <w:bCs/>
          <w:sz w:val="28"/>
          <w:szCs w:val="28"/>
        </w:rPr>
      </w:pPr>
      <w:r>
        <w:rPr>
          <w:b/>
          <w:bCs/>
          <w:sz w:val="28"/>
          <w:szCs w:val="28"/>
        </w:rPr>
        <w:lastRenderedPageBreak/>
        <w:t>Расходная часть проекта бюджета.</w:t>
      </w:r>
    </w:p>
    <w:p w:rsidR="003E0844" w:rsidRPr="003E0844" w:rsidRDefault="003E0844" w:rsidP="003E0844">
      <w:pPr>
        <w:ind w:firstLine="720"/>
        <w:jc w:val="both"/>
        <w:rPr>
          <w:color w:val="FF0000"/>
          <w:sz w:val="28"/>
          <w:szCs w:val="28"/>
        </w:rPr>
      </w:pPr>
      <w:proofErr w:type="gramStart"/>
      <w:r w:rsidRPr="003E0844">
        <w:rPr>
          <w:sz w:val="28"/>
          <w:szCs w:val="28"/>
        </w:rPr>
        <w:t xml:space="preserve">Формирование расходов бюджета </w:t>
      </w:r>
      <w:proofErr w:type="spellStart"/>
      <w:r w:rsidRPr="003E0844">
        <w:rPr>
          <w:sz w:val="28"/>
          <w:szCs w:val="28"/>
        </w:rPr>
        <w:t>Агаповского</w:t>
      </w:r>
      <w:proofErr w:type="spellEnd"/>
      <w:r w:rsidRPr="003E0844">
        <w:rPr>
          <w:sz w:val="28"/>
          <w:szCs w:val="28"/>
        </w:rPr>
        <w:t xml:space="preserve"> муниципального  района на 202</w:t>
      </w:r>
      <w:r w:rsidR="00155AD7">
        <w:rPr>
          <w:sz w:val="28"/>
          <w:szCs w:val="28"/>
        </w:rPr>
        <w:t>2</w:t>
      </w:r>
      <w:r w:rsidRPr="003E0844">
        <w:rPr>
          <w:sz w:val="28"/>
          <w:szCs w:val="28"/>
        </w:rPr>
        <w:t xml:space="preserve"> год и на плановый период 202</w:t>
      </w:r>
      <w:r w:rsidR="00155AD7">
        <w:rPr>
          <w:sz w:val="28"/>
          <w:szCs w:val="28"/>
        </w:rPr>
        <w:t>3</w:t>
      </w:r>
      <w:r w:rsidRPr="003E0844">
        <w:rPr>
          <w:sz w:val="28"/>
          <w:szCs w:val="28"/>
        </w:rPr>
        <w:t xml:space="preserve"> и 202</w:t>
      </w:r>
      <w:r w:rsidR="00155AD7">
        <w:rPr>
          <w:sz w:val="28"/>
          <w:szCs w:val="28"/>
        </w:rPr>
        <w:t>4</w:t>
      </w:r>
      <w:r w:rsidRPr="003E0844">
        <w:rPr>
          <w:sz w:val="28"/>
          <w:szCs w:val="28"/>
        </w:rPr>
        <w:t xml:space="preserve"> годов осуществлялось в соответствии с </w:t>
      </w:r>
      <w:r w:rsidR="002526F1">
        <w:rPr>
          <w:sz w:val="28"/>
          <w:szCs w:val="28"/>
        </w:rPr>
        <w:t xml:space="preserve">реестром </w:t>
      </w:r>
      <w:r w:rsidRPr="003E0844">
        <w:rPr>
          <w:sz w:val="28"/>
          <w:szCs w:val="28"/>
        </w:rPr>
        <w:t>расходны</w:t>
      </w:r>
      <w:r w:rsidR="002526F1">
        <w:rPr>
          <w:sz w:val="28"/>
          <w:szCs w:val="28"/>
        </w:rPr>
        <w:t>х</w:t>
      </w:r>
      <w:r w:rsidRPr="003E0844">
        <w:rPr>
          <w:sz w:val="28"/>
          <w:szCs w:val="28"/>
        </w:rPr>
        <w:t xml:space="preserve"> обязательств согласно статьи 87 Бюджетного </w:t>
      </w:r>
      <w:r w:rsidR="001423BD">
        <w:rPr>
          <w:sz w:val="28"/>
          <w:szCs w:val="28"/>
        </w:rPr>
        <w:t>к</w:t>
      </w:r>
      <w:r w:rsidRPr="003E0844">
        <w:rPr>
          <w:sz w:val="28"/>
          <w:szCs w:val="28"/>
        </w:rPr>
        <w:t>одекса Российской Федерации, Федеральным  законом Российской Федерации от 06.10.2003г. №131-ФЗ «Об общих принципах организации местного самоуправления в Российской Федерации», Положением «О бюджетном процессе в Агаповском муниципальном районе».</w:t>
      </w:r>
      <w:proofErr w:type="gramEnd"/>
    </w:p>
    <w:p w:rsidR="003E0844" w:rsidRPr="003E0844" w:rsidRDefault="003E0844" w:rsidP="003E0844">
      <w:pPr>
        <w:autoSpaceDE w:val="0"/>
        <w:autoSpaceDN w:val="0"/>
        <w:adjustRightInd w:val="0"/>
        <w:ind w:firstLine="708"/>
        <w:jc w:val="both"/>
        <w:rPr>
          <w:rFonts w:eastAsiaTheme="minorHAnsi"/>
          <w:color w:val="000000"/>
          <w:sz w:val="28"/>
          <w:szCs w:val="28"/>
          <w:lang w:eastAsia="en-US"/>
        </w:rPr>
      </w:pPr>
      <w:r w:rsidRPr="003E0844">
        <w:rPr>
          <w:rFonts w:eastAsiaTheme="minorHAnsi"/>
          <w:color w:val="000000"/>
          <w:sz w:val="28"/>
          <w:szCs w:val="28"/>
          <w:lang w:eastAsia="en-US"/>
        </w:rPr>
        <w:t xml:space="preserve">Расходы, отраженные в Проекте решения, отнесены к соответствующим кодам бюджетной классификации (главного распорядителя бюджетных средств, раздела, подраздела, целевой статьи, вида расходов) с соблюдением требований статьи 21 Бюджетного </w:t>
      </w:r>
      <w:r w:rsidR="001423BD">
        <w:rPr>
          <w:rFonts w:eastAsiaTheme="minorHAnsi"/>
          <w:color w:val="000000"/>
          <w:sz w:val="28"/>
          <w:szCs w:val="28"/>
          <w:lang w:eastAsia="en-US"/>
        </w:rPr>
        <w:t>к</w:t>
      </w:r>
      <w:r w:rsidRPr="003E0844">
        <w:rPr>
          <w:rFonts w:eastAsiaTheme="minorHAnsi"/>
          <w:color w:val="000000"/>
          <w:sz w:val="28"/>
          <w:szCs w:val="28"/>
          <w:lang w:eastAsia="en-US"/>
        </w:rPr>
        <w:t>одекса Р</w:t>
      </w:r>
      <w:r w:rsidR="001423BD">
        <w:rPr>
          <w:rFonts w:eastAsiaTheme="minorHAnsi"/>
          <w:color w:val="000000"/>
          <w:sz w:val="28"/>
          <w:szCs w:val="28"/>
          <w:lang w:eastAsia="en-US"/>
        </w:rPr>
        <w:t xml:space="preserve">оссийской </w:t>
      </w:r>
      <w:r w:rsidRPr="003E0844">
        <w:rPr>
          <w:rFonts w:eastAsiaTheme="minorHAnsi"/>
          <w:color w:val="000000"/>
          <w:sz w:val="28"/>
          <w:szCs w:val="28"/>
          <w:lang w:eastAsia="en-US"/>
        </w:rPr>
        <w:t>Ф</w:t>
      </w:r>
      <w:r w:rsidR="001423BD">
        <w:rPr>
          <w:rFonts w:eastAsiaTheme="minorHAnsi"/>
          <w:color w:val="000000"/>
          <w:sz w:val="28"/>
          <w:szCs w:val="28"/>
          <w:lang w:eastAsia="en-US"/>
        </w:rPr>
        <w:t>едерации</w:t>
      </w:r>
      <w:r w:rsidRPr="003E0844">
        <w:rPr>
          <w:rFonts w:eastAsiaTheme="minorHAnsi"/>
          <w:color w:val="000000"/>
          <w:sz w:val="28"/>
          <w:szCs w:val="28"/>
          <w:lang w:eastAsia="en-US"/>
        </w:rPr>
        <w:t>.</w:t>
      </w:r>
    </w:p>
    <w:p w:rsidR="003E0844" w:rsidRPr="00152267" w:rsidRDefault="003E0844" w:rsidP="003E0844">
      <w:pPr>
        <w:autoSpaceDE w:val="0"/>
        <w:autoSpaceDN w:val="0"/>
        <w:adjustRightInd w:val="0"/>
        <w:ind w:firstLine="708"/>
        <w:jc w:val="both"/>
        <w:rPr>
          <w:rFonts w:eastAsiaTheme="minorHAnsi"/>
          <w:sz w:val="28"/>
          <w:szCs w:val="28"/>
          <w:lang w:eastAsia="en-US"/>
        </w:rPr>
      </w:pPr>
      <w:r w:rsidRPr="003E0844">
        <w:rPr>
          <w:rFonts w:eastAsiaTheme="minorHAnsi"/>
          <w:sz w:val="28"/>
          <w:szCs w:val="28"/>
          <w:lang w:eastAsia="en-US"/>
        </w:rPr>
        <w:t>В соответствии с частью 2 статьи 179 БК</w:t>
      </w:r>
      <w:r w:rsidR="001D5C88">
        <w:rPr>
          <w:rFonts w:eastAsiaTheme="minorHAnsi"/>
          <w:sz w:val="28"/>
          <w:szCs w:val="28"/>
          <w:lang w:eastAsia="en-US"/>
        </w:rPr>
        <w:t xml:space="preserve"> </w:t>
      </w:r>
      <w:r w:rsidRPr="003E0844">
        <w:rPr>
          <w:rFonts w:eastAsiaTheme="minorHAnsi"/>
          <w:sz w:val="28"/>
          <w:szCs w:val="28"/>
          <w:lang w:eastAsia="en-US"/>
        </w:rPr>
        <w:t>РФ, Проектом</w:t>
      </w:r>
      <w:r w:rsidRPr="003E0844">
        <w:rPr>
          <w:rFonts w:eastAsiaTheme="minorHAnsi"/>
          <w:color w:val="000000"/>
          <w:sz w:val="28"/>
          <w:szCs w:val="28"/>
          <w:lang w:eastAsia="en-US"/>
        </w:rPr>
        <w:t xml:space="preserve"> решения</w:t>
      </w:r>
      <w:r w:rsidRPr="003E0844">
        <w:rPr>
          <w:rFonts w:eastAsiaTheme="minorHAnsi"/>
          <w:sz w:val="28"/>
          <w:szCs w:val="28"/>
          <w:lang w:eastAsia="en-US"/>
        </w:rPr>
        <w:t xml:space="preserve"> на 202</w:t>
      </w:r>
      <w:r w:rsidR="001D5C88">
        <w:rPr>
          <w:rFonts w:eastAsiaTheme="minorHAnsi"/>
          <w:sz w:val="28"/>
          <w:szCs w:val="28"/>
          <w:lang w:eastAsia="en-US"/>
        </w:rPr>
        <w:t>2</w:t>
      </w:r>
      <w:r w:rsidRPr="003E0844">
        <w:rPr>
          <w:rFonts w:eastAsiaTheme="minorHAnsi"/>
          <w:sz w:val="28"/>
          <w:szCs w:val="28"/>
          <w:lang w:eastAsia="en-US"/>
        </w:rPr>
        <w:t xml:space="preserve"> год и плановый период 202</w:t>
      </w:r>
      <w:r w:rsidR="001D5C88">
        <w:rPr>
          <w:rFonts w:eastAsiaTheme="minorHAnsi"/>
          <w:sz w:val="28"/>
          <w:szCs w:val="28"/>
          <w:lang w:eastAsia="en-US"/>
        </w:rPr>
        <w:t>3</w:t>
      </w:r>
      <w:r w:rsidRPr="003E0844">
        <w:rPr>
          <w:rFonts w:eastAsiaTheme="minorHAnsi"/>
          <w:sz w:val="28"/>
          <w:szCs w:val="28"/>
          <w:lang w:eastAsia="en-US"/>
        </w:rPr>
        <w:t xml:space="preserve"> и 202</w:t>
      </w:r>
      <w:r w:rsidR="001D5C88">
        <w:rPr>
          <w:rFonts w:eastAsiaTheme="minorHAnsi"/>
          <w:sz w:val="28"/>
          <w:szCs w:val="28"/>
          <w:lang w:eastAsia="en-US"/>
        </w:rPr>
        <w:t>4</w:t>
      </w:r>
      <w:r w:rsidRPr="003E0844">
        <w:rPr>
          <w:rFonts w:eastAsiaTheme="minorHAnsi"/>
          <w:sz w:val="28"/>
          <w:szCs w:val="28"/>
          <w:lang w:eastAsia="en-US"/>
        </w:rPr>
        <w:t xml:space="preserve"> годов предусмотрено утверждение объема бюджетных ассигнований на финансовое обеспечение </w:t>
      </w:r>
      <w:r w:rsidRPr="00B747E4">
        <w:rPr>
          <w:rFonts w:eastAsiaTheme="minorHAnsi"/>
          <w:sz w:val="28"/>
          <w:szCs w:val="28"/>
          <w:lang w:eastAsia="en-US"/>
        </w:rPr>
        <w:t>19</w:t>
      </w:r>
      <w:r w:rsidR="00EC35D2">
        <w:rPr>
          <w:rFonts w:eastAsiaTheme="minorHAnsi"/>
          <w:sz w:val="28"/>
          <w:szCs w:val="28"/>
          <w:lang w:eastAsia="en-US"/>
        </w:rPr>
        <w:t xml:space="preserve"> из 20</w:t>
      </w:r>
      <w:r w:rsidRPr="00B747E4">
        <w:rPr>
          <w:rFonts w:eastAsiaTheme="minorHAnsi"/>
          <w:sz w:val="28"/>
          <w:szCs w:val="28"/>
          <w:lang w:eastAsia="en-US"/>
        </w:rPr>
        <w:t xml:space="preserve"> </w:t>
      </w:r>
      <w:r w:rsidRPr="003E0844">
        <w:rPr>
          <w:rFonts w:eastAsiaTheme="minorHAnsi"/>
          <w:sz w:val="28"/>
          <w:szCs w:val="28"/>
          <w:lang w:eastAsia="en-US"/>
        </w:rPr>
        <w:t>муниципальных программ.</w:t>
      </w:r>
      <w:r w:rsidRPr="003E0844">
        <w:rPr>
          <w:rFonts w:eastAsiaTheme="minorHAnsi"/>
          <w:color w:val="000000"/>
          <w:sz w:val="28"/>
          <w:szCs w:val="28"/>
          <w:lang w:eastAsia="en-US"/>
        </w:rPr>
        <w:t xml:space="preserve"> </w:t>
      </w:r>
      <w:r w:rsidR="00EC35D2">
        <w:rPr>
          <w:rFonts w:eastAsiaTheme="minorHAnsi"/>
          <w:color w:val="000000"/>
          <w:sz w:val="28"/>
          <w:szCs w:val="28"/>
          <w:lang w:eastAsia="en-US"/>
        </w:rPr>
        <w:t xml:space="preserve">На муниципальную программу «Повышение энергетической эффективности экономики </w:t>
      </w:r>
      <w:proofErr w:type="spellStart"/>
      <w:r w:rsidR="00EC35D2">
        <w:rPr>
          <w:rFonts w:eastAsiaTheme="minorHAnsi"/>
          <w:color w:val="000000"/>
          <w:sz w:val="28"/>
          <w:szCs w:val="28"/>
          <w:lang w:eastAsia="en-US"/>
        </w:rPr>
        <w:t>Агаповского</w:t>
      </w:r>
      <w:proofErr w:type="spellEnd"/>
      <w:r w:rsidR="00EC35D2">
        <w:rPr>
          <w:rFonts w:eastAsiaTheme="minorHAnsi"/>
          <w:color w:val="000000"/>
          <w:sz w:val="28"/>
          <w:szCs w:val="28"/>
          <w:lang w:eastAsia="en-US"/>
        </w:rPr>
        <w:t xml:space="preserve"> муниципального района и сокращение энергетических издержек в бюджетном секторе» бюджетные ассигнования не запланированы. </w:t>
      </w:r>
      <w:r w:rsidRPr="00152267">
        <w:rPr>
          <w:rFonts w:eastAsiaTheme="minorHAnsi"/>
          <w:sz w:val="28"/>
          <w:szCs w:val="28"/>
          <w:lang w:eastAsia="en-US"/>
        </w:rPr>
        <w:t>Доля расходов на реализацию муниципальных программ в общем объеме расходов бюджета составляет к запланированным расходам  99,</w:t>
      </w:r>
      <w:r w:rsidR="001D5C88" w:rsidRPr="00152267">
        <w:rPr>
          <w:rFonts w:eastAsiaTheme="minorHAnsi"/>
          <w:sz w:val="28"/>
          <w:szCs w:val="28"/>
          <w:lang w:eastAsia="en-US"/>
        </w:rPr>
        <w:t>85</w:t>
      </w:r>
      <w:r w:rsidRPr="00152267">
        <w:rPr>
          <w:rFonts w:eastAsiaTheme="minorHAnsi"/>
          <w:sz w:val="28"/>
          <w:szCs w:val="28"/>
          <w:lang w:eastAsia="en-US"/>
        </w:rPr>
        <w:t xml:space="preserve"> % в 202</w:t>
      </w:r>
      <w:r w:rsidR="001D5C88" w:rsidRPr="00152267">
        <w:rPr>
          <w:rFonts w:eastAsiaTheme="minorHAnsi"/>
          <w:sz w:val="28"/>
          <w:szCs w:val="28"/>
          <w:lang w:eastAsia="en-US"/>
        </w:rPr>
        <w:t>2</w:t>
      </w:r>
      <w:r w:rsidRPr="00152267">
        <w:rPr>
          <w:rFonts w:eastAsiaTheme="minorHAnsi"/>
          <w:sz w:val="28"/>
          <w:szCs w:val="28"/>
          <w:lang w:eastAsia="en-US"/>
        </w:rPr>
        <w:t xml:space="preserve"> году, в 202</w:t>
      </w:r>
      <w:r w:rsidR="001D5C88" w:rsidRPr="00152267">
        <w:rPr>
          <w:rFonts w:eastAsiaTheme="minorHAnsi"/>
          <w:sz w:val="28"/>
          <w:szCs w:val="28"/>
          <w:lang w:eastAsia="en-US"/>
        </w:rPr>
        <w:t>3</w:t>
      </w:r>
      <w:r w:rsidRPr="00152267">
        <w:rPr>
          <w:rFonts w:eastAsiaTheme="minorHAnsi"/>
          <w:sz w:val="28"/>
          <w:szCs w:val="28"/>
          <w:lang w:eastAsia="en-US"/>
        </w:rPr>
        <w:t xml:space="preserve"> году- 9</w:t>
      </w:r>
      <w:r w:rsidR="00152267" w:rsidRPr="00152267">
        <w:rPr>
          <w:rFonts w:eastAsiaTheme="minorHAnsi"/>
          <w:sz w:val="28"/>
          <w:szCs w:val="28"/>
          <w:lang w:eastAsia="en-US"/>
        </w:rPr>
        <w:t>9</w:t>
      </w:r>
      <w:r w:rsidRPr="00152267">
        <w:rPr>
          <w:rFonts w:eastAsiaTheme="minorHAnsi"/>
          <w:sz w:val="28"/>
          <w:szCs w:val="28"/>
          <w:lang w:eastAsia="en-US"/>
        </w:rPr>
        <w:t>,</w:t>
      </w:r>
      <w:r w:rsidR="00152267" w:rsidRPr="00152267">
        <w:rPr>
          <w:rFonts w:eastAsiaTheme="minorHAnsi"/>
          <w:sz w:val="28"/>
          <w:szCs w:val="28"/>
          <w:lang w:eastAsia="en-US"/>
        </w:rPr>
        <w:t>84</w:t>
      </w:r>
      <w:r w:rsidRPr="00152267">
        <w:rPr>
          <w:rFonts w:eastAsiaTheme="minorHAnsi"/>
          <w:sz w:val="28"/>
          <w:szCs w:val="28"/>
          <w:lang w:eastAsia="en-US"/>
        </w:rPr>
        <w:t xml:space="preserve"> %, в 202</w:t>
      </w:r>
      <w:r w:rsidR="001D5C88" w:rsidRPr="00152267">
        <w:rPr>
          <w:rFonts w:eastAsiaTheme="minorHAnsi"/>
          <w:sz w:val="28"/>
          <w:szCs w:val="28"/>
          <w:lang w:eastAsia="en-US"/>
        </w:rPr>
        <w:t>4</w:t>
      </w:r>
      <w:r w:rsidRPr="00152267">
        <w:rPr>
          <w:rFonts w:eastAsiaTheme="minorHAnsi"/>
          <w:sz w:val="28"/>
          <w:szCs w:val="28"/>
          <w:lang w:eastAsia="en-US"/>
        </w:rPr>
        <w:t xml:space="preserve"> году – 9</w:t>
      </w:r>
      <w:r w:rsidR="00152267" w:rsidRPr="00152267">
        <w:rPr>
          <w:rFonts w:eastAsiaTheme="minorHAnsi"/>
          <w:sz w:val="28"/>
          <w:szCs w:val="28"/>
          <w:lang w:eastAsia="en-US"/>
        </w:rPr>
        <w:t>9</w:t>
      </w:r>
      <w:r w:rsidR="001D5C88" w:rsidRPr="00152267">
        <w:rPr>
          <w:rFonts w:eastAsiaTheme="minorHAnsi"/>
          <w:sz w:val="28"/>
          <w:szCs w:val="28"/>
          <w:lang w:eastAsia="en-US"/>
        </w:rPr>
        <w:t>,8</w:t>
      </w:r>
      <w:r w:rsidR="00152267" w:rsidRPr="00152267">
        <w:rPr>
          <w:rFonts w:eastAsiaTheme="minorHAnsi"/>
          <w:sz w:val="28"/>
          <w:szCs w:val="28"/>
          <w:lang w:eastAsia="en-US"/>
        </w:rPr>
        <w:t>5</w:t>
      </w:r>
      <w:r w:rsidRPr="00152267">
        <w:rPr>
          <w:rFonts w:eastAsiaTheme="minorHAnsi"/>
          <w:sz w:val="28"/>
          <w:szCs w:val="28"/>
          <w:lang w:eastAsia="en-US"/>
        </w:rPr>
        <w:t>%.</w:t>
      </w:r>
    </w:p>
    <w:p w:rsidR="00033950" w:rsidRDefault="00033950" w:rsidP="003E0844">
      <w:pPr>
        <w:ind w:firstLine="720"/>
        <w:jc w:val="both"/>
        <w:rPr>
          <w:sz w:val="28"/>
          <w:szCs w:val="28"/>
        </w:rPr>
      </w:pPr>
      <w:r>
        <w:rPr>
          <w:sz w:val="28"/>
          <w:szCs w:val="28"/>
        </w:rPr>
        <w:t>Расходы</w:t>
      </w:r>
      <w:r w:rsidR="003E0844" w:rsidRPr="003E0844">
        <w:rPr>
          <w:sz w:val="28"/>
          <w:szCs w:val="28"/>
        </w:rPr>
        <w:t xml:space="preserve"> районного бюджета на 202</w:t>
      </w:r>
      <w:r w:rsidR="00E23FA0">
        <w:rPr>
          <w:sz w:val="28"/>
          <w:szCs w:val="28"/>
        </w:rPr>
        <w:t>2</w:t>
      </w:r>
      <w:r w:rsidR="003E0844" w:rsidRPr="003E0844">
        <w:rPr>
          <w:sz w:val="28"/>
          <w:szCs w:val="28"/>
        </w:rPr>
        <w:t xml:space="preserve"> год </w:t>
      </w:r>
      <w:r>
        <w:rPr>
          <w:sz w:val="28"/>
          <w:szCs w:val="28"/>
        </w:rPr>
        <w:t>составят</w:t>
      </w:r>
      <w:r w:rsidR="003E0844" w:rsidRPr="003E0844">
        <w:rPr>
          <w:sz w:val="28"/>
          <w:szCs w:val="28"/>
        </w:rPr>
        <w:t xml:space="preserve"> в сумме </w:t>
      </w:r>
      <w:r w:rsidR="003E0844" w:rsidRPr="003E0844">
        <w:rPr>
          <w:bCs/>
          <w:color w:val="000000"/>
          <w:sz w:val="28"/>
          <w:szCs w:val="28"/>
        </w:rPr>
        <w:t>1 </w:t>
      </w:r>
      <w:r w:rsidR="00E23FA0">
        <w:rPr>
          <w:bCs/>
          <w:color w:val="000000"/>
          <w:sz w:val="28"/>
          <w:szCs w:val="28"/>
        </w:rPr>
        <w:t>621</w:t>
      </w:r>
      <w:r w:rsidR="003E0844" w:rsidRPr="003E0844">
        <w:rPr>
          <w:bCs/>
          <w:color w:val="000000"/>
          <w:sz w:val="28"/>
          <w:szCs w:val="28"/>
        </w:rPr>
        <w:t> </w:t>
      </w:r>
      <w:r w:rsidR="00E23FA0">
        <w:rPr>
          <w:bCs/>
          <w:color w:val="000000"/>
          <w:sz w:val="28"/>
          <w:szCs w:val="28"/>
        </w:rPr>
        <w:t>981</w:t>
      </w:r>
      <w:r w:rsidR="003E0844" w:rsidRPr="003E0844">
        <w:rPr>
          <w:bCs/>
          <w:color w:val="000000"/>
          <w:sz w:val="28"/>
          <w:szCs w:val="28"/>
        </w:rPr>
        <w:t>,</w:t>
      </w:r>
      <w:r w:rsidR="00E23FA0">
        <w:rPr>
          <w:bCs/>
          <w:color w:val="000000"/>
          <w:sz w:val="28"/>
          <w:szCs w:val="28"/>
        </w:rPr>
        <w:t>63</w:t>
      </w:r>
      <w:r w:rsidR="003E0844" w:rsidRPr="003E0844">
        <w:rPr>
          <w:bCs/>
          <w:color w:val="000000"/>
          <w:sz w:val="28"/>
          <w:szCs w:val="28"/>
        </w:rPr>
        <w:t xml:space="preserve"> </w:t>
      </w:r>
      <w:r w:rsidR="003E0844" w:rsidRPr="003E0844">
        <w:rPr>
          <w:sz w:val="28"/>
          <w:szCs w:val="28"/>
        </w:rPr>
        <w:t>тыс. рублей, что на 1</w:t>
      </w:r>
      <w:r w:rsidR="00E23FA0">
        <w:rPr>
          <w:sz w:val="28"/>
          <w:szCs w:val="28"/>
        </w:rPr>
        <w:t>65</w:t>
      </w:r>
      <w:r w:rsidR="003E0844" w:rsidRPr="003E0844">
        <w:rPr>
          <w:sz w:val="28"/>
          <w:szCs w:val="28"/>
        </w:rPr>
        <w:t xml:space="preserve"> </w:t>
      </w:r>
      <w:r w:rsidR="00E23FA0">
        <w:rPr>
          <w:sz w:val="28"/>
          <w:szCs w:val="28"/>
        </w:rPr>
        <w:t>374</w:t>
      </w:r>
      <w:r w:rsidR="003E0844" w:rsidRPr="003E0844">
        <w:rPr>
          <w:sz w:val="28"/>
          <w:szCs w:val="28"/>
        </w:rPr>
        <w:t>,</w:t>
      </w:r>
      <w:r w:rsidR="00E23FA0">
        <w:rPr>
          <w:sz w:val="28"/>
          <w:szCs w:val="28"/>
        </w:rPr>
        <w:t>1</w:t>
      </w:r>
      <w:r w:rsidR="003E0844" w:rsidRPr="003E0844">
        <w:rPr>
          <w:sz w:val="28"/>
          <w:szCs w:val="28"/>
        </w:rPr>
        <w:t xml:space="preserve">2 тыс. рублей или на </w:t>
      </w:r>
      <w:r w:rsidR="00E23FA0">
        <w:rPr>
          <w:sz w:val="28"/>
          <w:szCs w:val="28"/>
        </w:rPr>
        <w:t>11,35</w:t>
      </w:r>
      <w:r w:rsidR="003E0844" w:rsidRPr="003E0844">
        <w:rPr>
          <w:sz w:val="28"/>
          <w:szCs w:val="28"/>
        </w:rPr>
        <w:t xml:space="preserve"> % </w:t>
      </w:r>
      <w:r w:rsidR="00E23FA0">
        <w:rPr>
          <w:sz w:val="28"/>
          <w:szCs w:val="28"/>
        </w:rPr>
        <w:t>выше</w:t>
      </w:r>
      <w:r w:rsidR="003E0844" w:rsidRPr="003E0844">
        <w:rPr>
          <w:sz w:val="28"/>
          <w:szCs w:val="28"/>
        </w:rPr>
        <w:t xml:space="preserve"> уровня </w:t>
      </w:r>
      <w:r>
        <w:rPr>
          <w:sz w:val="28"/>
          <w:szCs w:val="28"/>
        </w:rPr>
        <w:t xml:space="preserve">Проекта бюджета </w:t>
      </w:r>
      <w:r w:rsidR="003E0844" w:rsidRPr="003E0844">
        <w:rPr>
          <w:sz w:val="28"/>
          <w:szCs w:val="28"/>
        </w:rPr>
        <w:t>на 202</w:t>
      </w:r>
      <w:r w:rsidR="00E23FA0">
        <w:rPr>
          <w:sz w:val="28"/>
          <w:szCs w:val="28"/>
        </w:rPr>
        <w:t>1</w:t>
      </w:r>
      <w:r w:rsidR="003E0844" w:rsidRPr="003E0844">
        <w:rPr>
          <w:sz w:val="28"/>
          <w:szCs w:val="28"/>
        </w:rPr>
        <w:t xml:space="preserve"> год. </w:t>
      </w:r>
    </w:p>
    <w:p w:rsidR="00033950" w:rsidRDefault="00033950" w:rsidP="003E0844">
      <w:pPr>
        <w:ind w:firstLine="720"/>
        <w:jc w:val="both"/>
        <w:rPr>
          <w:sz w:val="28"/>
          <w:szCs w:val="28"/>
        </w:rPr>
      </w:pPr>
      <w:r>
        <w:rPr>
          <w:sz w:val="28"/>
          <w:szCs w:val="28"/>
        </w:rPr>
        <w:t>Р</w:t>
      </w:r>
      <w:r w:rsidR="003E0844" w:rsidRPr="003E0844">
        <w:rPr>
          <w:sz w:val="28"/>
          <w:szCs w:val="28"/>
        </w:rPr>
        <w:t>асход</w:t>
      </w:r>
      <w:r>
        <w:rPr>
          <w:sz w:val="28"/>
          <w:szCs w:val="28"/>
        </w:rPr>
        <w:t>ы</w:t>
      </w:r>
      <w:r w:rsidR="003E0844" w:rsidRPr="003E0844">
        <w:rPr>
          <w:sz w:val="28"/>
          <w:szCs w:val="28"/>
        </w:rPr>
        <w:t xml:space="preserve"> районного бюджета на 202</w:t>
      </w:r>
      <w:r w:rsidR="00E23FA0">
        <w:rPr>
          <w:sz w:val="28"/>
          <w:szCs w:val="28"/>
        </w:rPr>
        <w:t>3</w:t>
      </w:r>
      <w:r w:rsidR="003E0844" w:rsidRPr="003E0844">
        <w:rPr>
          <w:sz w:val="28"/>
          <w:szCs w:val="28"/>
        </w:rPr>
        <w:t xml:space="preserve"> год </w:t>
      </w:r>
      <w:r>
        <w:rPr>
          <w:sz w:val="28"/>
          <w:szCs w:val="28"/>
        </w:rPr>
        <w:t>составят</w:t>
      </w:r>
      <w:r w:rsidR="003E0844" w:rsidRPr="003E0844">
        <w:rPr>
          <w:sz w:val="28"/>
          <w:szCs w:val="28"/>
        </w:rPr>
        <w:t xml:space="preserve"> в сумме 1</w:t>
      </w:r>
      <w:r w:rsidR="00526B8C">
        <w:rPr>
          <w:sz w:val="28"/>
          <w:szCs w:val="28"/>
        </w:rPr>
        <w:t> 4</w:t>
      </w:r>
      <w:r w:rsidR="002D0021">
        <w:rPr>
          <w:sz w:val="28"/>
          <w:szCs w:val="28"/>
        </w:rPr>
        <w:t>23</w:t>
      </w:r>
      <w:r w:rsidR="00526B8C">
        <w:rPr>
          <w:sz w:val="28"/>
          <w:szCs w:val="28"/>
        </w:rPr>
        <w:t> </w:t>
      </w:r>
      <w:r w:rsidR="002D0021">
        <w:rPr>
          <w:sz w:val="28"/>
          <w:szCs w:val="28"/>
        </w:rPr>
        <w:t>580</w:t>
      </w:r>
      <w:r w:rsidR="00526B8C">
        <w:rPr>
          <w:sz w:val="28"/>
          <w:szCs w:val="28"/>
        </w:rPr>
        <w:t>,</w:t>
      </w:r>
      <w:r w:rsidR="002D0021">
        <w:rPr>
          <w:sz w:val="28"/>
          <w:szCs w:val="28"/>
        </w:rPr>
        <w:t>65</w:t>
      </w:r>
      <w:r w:rsidR="003E0844" w:rsidRPr="003E0844">
        <w:rPr>
          <w:sz w:val="28"/>
          <w:szCs w:val="28"/>
        </w:rPr>
        <w:t xml:space="preserve"> тыс. рублей, в том числе условно утвержденные расходы в сумме </w:t>
      </w:r>
      <w:r w:rsidR="002D0021">
        <w:rPr>
          <w:sz w:val="28"/>
          <w:szCs w:val="28"/>
        </w:rPr>
        <w:t>15</w:t>
      </w:r>
      <w:r w:rsidR="003E0844" w:rsidRPr="003E0844">
        <w:rPr>
          <w:sz w:val="28"/>
          <w:szCs w:val="28"/>
        </w:rPr>
        <w:t> </w:t>
      </w:r>
      <w:r w:rsidR="002D0021">
        <w:rPr>
          <w:sz w:val="28"/>
          <w:szCs w:val="28"/>
        </w:rPr>
        <w:t>400</w:t>
      </w:r>
      <w:r w:rsidR="003E0844" w:rsidRPr="003E0844">
        <w:rPr>
          <w:sz w:val="28"/>
          <w:szCs w:val="28"/>
        </w:rPr>
        <w:t>,</w:t>
      </w:r>
      <w:r w:rsidR="002D0021">
        <w:rPr>
          <w:sz w:val="28"/>
          <w:szCs w:val="28"/>
        </w:rPr>
        <w:t>0</w:t>
      </w:r>
      <w:r w:rsidR="003E0844" w:rsidRPr="003E0844">
        <w:rPr>
          <w:sz w:val="28"/>
          <w:szCs w:val="28"/>
        </w:rPr>
        <w:t>0</w:t>
      </w:r>
      <w:r w:rsidR="003E0844" w:rsidRPr="003E0844">
        <w:rPr>
          <w:color w:val="FF0000"/>
          <w:sz w:val="28"/>
          <w:szCs w:val="28"/>
        </w:rPr>
        <w:t xml:space="preserve"> </w:t>
      </w:r>
      <w:r w:rsidR="004A0255">
        <w:rPr>
          <w:sz w:val="28"/>
          <w:szCs w:val="28"/>
        </w:rPr>
        <w:t>тыс. рублей. Расчет</w:t>
      </w:r>
      <w:proofErr w:type="gramStart"/>
      <w:r w:rsidR="004A0255">
        <w:rPr>
          <w:sz w:val="28"/>
          <w:szCs w:val="28"/>
        </w:rPr>
        <w:t xml:space="preserve"> :</w:t>
      </w:r>
      <w:proofErr w:type="gramEnd"/>
      <w:r w:rsidR="004A0255">
        <w:rPr>
          <w:sz w:val="28"/>
          <w:szCs w:val="28"/>
        </w:rPr>
        <w:t xml:space="preserve"> ((1 423 580,65 тыс. рублей - 807 827,20 тыс. рублей) х 2,5% </w:t>
      </w:r>
      <w:r w:rsidR="00EC1B0F">
        <w:rPr>
          <w:sz w:val="28"/>
          <w:szCs w:val="28"/>
        </w:rPr>
        <w:t xml:space="preserve">) </w:t>
      </w:r>
      <w:r w:rsidR="004A0255">
        <w:rPr>
          <w:sz w:val="28"/>
          <w:szCs w:val="28"/>
        </w:rPr>
        <w:t>=</w:t>
      </w:r>
      <w:r w:rsidR="00EC1B0F">
        <w:rPr>
          <w:sz w:val="28"/>
          <w:szCs w:val="28"/>
        </w:rPr>
        <w:t xml:space="preserve">  15 393,84 тыс. рублей.</w:t>
      </w:r>
      <w:r w:rsidR="004A0255">
        <w:rPr>
          <w:sz w:val="28"/>
          <w:szCs w:val="28"/>
        </w:rPr>
        <w:t xml:space="preserve"> </w:t>
      </w:r>
      <w:r w:rsidR="00624AED" w:rsidRPr="00624AED">
        <w:rPr>
          <w:sz w:val="28"/>
          <w:szCs w:val="28"/>
        </w:rPr>
        <w:t xml:space="preserve"> </w:t>
      </w:r>
    </w:p>
    <w:p w:rsidR="00EC1B0F" w:rsidRDefault="00624AED" w:rsidP="00EC1B0F">
      <w:pPr>
        <w:autoSpaceDE w:val="0"/>
        <w:autoSpaceDN w:val="0"/>
        <w:adjustRightInd w:val="0"/>
        <w:ind w:firstLine="540"/>
        <w:jc w:val="both"/>
        <w:rPr>
          <w:sz w:val="28"/>
          <w:szCs w:val="28"/>
        </w:rPr>
      </w:pPr>
      <w:r>
        <w:rPr>
          <w:sz w:val="28"/>
          <w:szCs w:val="28"/>
        </w:rPr>
        <w:t>Р</w:t>
      </w:r>
      <w:r w:rsidR="003E0844" w:rsidRPr="003E0844">
        <w:rPr>
          <w:sz w:val="28"/>
          <w:szCs w:val="28"/>
        </w:rPr>
        <w:t>асходы</w:t>
      </w:r>
      <w:r w:rsidR="00A433B0">
        <w:rPr>
          <w:sz w:val="28"/>
          <w:szCs w:val="28"/>
        </w:rPr>
        <w:t xml:space="preserve"> районного бюджета</w:t>
      </w:r>
      <w:r>
        <w:rPr>
          <w:sz w:val="28"/>
          <w:szCs w:val="28"/>
        </w:rPr>
        <w:t xml:space="preserve"> на 2024 год составят</w:t>
      </w:r>
      <w:r w:rsidR="003E0844" w:rsidRPr="003E0844">
        <w:rPr>
          <w:sz w:val="28"/>
          <w:szCs w:val="28"/>
        </w:rPr>
        <w:t xml:space="preserve"> в сумме</w:t>
      </w:r>
      <w:r w:rsidR="00A433B0">
        <w:rPr>
          <w:sz w:val="28"/>
          <w:szCs w:val="28"/>
        </w:rPr>
        <w:t xml:space="preserve"> </w:t>
      </w:r>
      <w:r w:rsidR="00526B8C">
        <w:rPr>
          <w:sz w:val="28"/>
          <w:szCs w:val="28"/>
        </w:rPr>
        <w:t>1</w:t>
      </w:r>
      <w:r w:rsidR="001620F2">
        <w:rPr>
          <w:sz w:val="28"/>
          <w:szCs w:val="28"/>
        </w:rPr>
        <w:t> </w:t>
      </w:r>
      <w:r w:rsidR="002D0021">
        <w:rPr>
          <w:sz w:val="28"/>
          <w:szCs w:val="28"/>
        </w:rPr>
        <w:t>445</w:t>
      </w:r>
      <w:r w:rsidR="001620F2">
        <w:rPr>
          <w:sz w:val="28"/>
          <w:szCs w:val="28"/>
        </w:rPr>
        <w:t xml:space="preserve"> </w:t>
      </w:r>
      <w:r w:rsidR="002D0021">
        <w:rPr>
          <w:sz w:val="28"/>
          <w:szCs w:val="28"/>
        </w:rPr>
        <w:t>782</w:t>
      </w:r>
      <w:r w:rsidR="00526B8C">
        <w:rPr>
          <w:sz w:val="28"/>
          <w:szCs w:val="28"/>
        </w:rPr>
        <w:t>,</w:t>
      </w:r>
      <w:r w:rsidR="002D0021">
        <w:rPr>
          <w:sz w:val="28"/>
          <w:szCs w:val="28"/>
        </w:rPr>
        <w:t>80</w:t>
      </w:r>
      <w:r w:rsidR="003E0844" w:rsidRPr="003E0844">
        <w:rPr>
          <w:sz w:val="28"/>
          <w:szCs w:val="28"/>
        </w:rPr>
        <w:t xml:space="preserve">  тыс. рублей, в том числе условно утвержденные</w:t>
      </w:r>
      <w:r w:rsidR="004A0255">
        <w:rPr>
          <w:sz w:val="28"/>
          <w:szCs w:val="28"/>
        </w:rPr>
        <w:t xml:space="preserve"> расходы</w:t>
      </w:r>
      <w:r w:rsidR="003E0844" w:rsidRPr="003E0844">
        <w:rPr>
          <w:sz w:val="28"/>
          <w:szCs w:val="28"/>
        </w:rPr>
        <w:t xml:space="preserve"> в сумме 30 </w:t>
      </w:r>
      <w:r w:rsidR="002D0021">
        <w:rPr>
          <w:sz w:val="28"/>
          <w:szCs w:val="28"/>
        </w:rPr>
        <w:t>600</w:t>
      </w:r>
      <w:r w:rsidR="003E0844" w:rsidRPr="003E0844">
        <w:rPr>
          <w:sz w:val="28"/>
          <w:szCs w:val="28"/>
        </w:rPr>
        <w:t xml:space="preserve">,0 </w:t>
      </w:r>
      <w:r w:rsidR="00EC1B0F">
        <w:rPr>
          <w:sz w:val="28"/>
          <w:szCs w:val="28"/>
        </w:rPr>
        <w:t xml:space="preserve">    </w:t>
      </w:r>
      <w:r w:rsidR="003E0844" w:rsidRPr="003E0844">
        <w:rPr>
          <w:sz w:val="28"/>
          <w:szCs w:val="28"/>
        </w:rPr>
        <w:t>тыс. рублей.</w:t>
      </w:r>
      <w:r w:rsidR="00EC1B0F">
        <w:rPr>
          <w:sz w:val="28"/>
          <w:szCs w:val="28"/>
        </w:rPr>
        <w:t xml:space="preserve"> </w:t>
      </w:r>
      <w:proofErr w:type="gramStart"/>
      <w:r w:rsidR="003E0844" w:rsidRPr="003E0844">
        <w:rPr>
          <w:sz w:val="28"/>
          <w:szCs w:val="28"/>
        </w:rPr>
        <w:t>Условно утвержденные расходы</w:t>
      </w:r>
      <w:r>
        <w:rPr>
          <w:sz w:val="28"/>
          <w:szCs w:val="28"/>
        </w:rPr>
        <w:t xml:space="preserve"> на 2024 год не </w:t>
      </w:r>
      <w:r w:rsidR="003E0844" w:rsidRPr="003E0844">
        <w:rPr>
          <w:sz w:val="28"/>
          <w:szCs w:val="28"/>
        </w:rPr>
        <w:t>соответствуют стать</w:t>
      </w:r>
      <w:r>
        <w:rPr>
          <w:sz w:val="28"/>
          <w:szCs w:val="28"/>
        </w:rPr>
        <w:t>е</w:t>
      </w:r>
      <w:r w:rsidR="003E0844" w:rsidRPr="003E0844">
        <w:rPr>
          <w:sz w:val="28"/>
          <w:szCs w:val="28"/>
        </w:rPr>
        <w:t xml:space="preserve"> 184.1 Бюджетного </w:t>
      </w:r>
      <w:r w:rsidR="000F0139">
        <w:rPr>
          <w:sz w:val="28"/>
          <w:szCs w:val="28"/>
        </w:rPr>
        <w:t>к</w:t>
      </w:r>
      <w:r w:rsidR="003E0844" w:rsidRPr="003E0844">
        <w:rPr>
          <w:sz w:val="28"/>
          <w:szCs w:val="28"/>
        </w:rPr>
        <w:t>одекса Р</w:t>
      </w:r>
      <w:r w:rsidR="00FA091D">
        <w:rPr>
          <w:sz w:val="28"/>
          <w:szCs w:val="28"/>
        </w:rPr>
        <w:t xml:space="preserve">оссийской </w:t>
      </w:r>
      <w:r w:rsidR="003E0844" w:rsidRPr="003E0844">
        <w:rPr>
          <w:sz w:val="28"/>
          <w:szCs w:val="28"/>
        </w:rPr>
        <w:t>Ф</w:t>
      </w:r>
      <w:r w:rsidR="00FA091D">
        <w:rPr>
          <w:sz w:val="28"/>
          <w:szCs w:val="28"/>
        </w:rPr>
        <w:t>едерации</w:t>
      </w:r>
      <w:r>
        <w:rPr>
          <w:sz w:val="28"/>
          <w:szCs w:val="28"/>
        </w:rPr>
        <w:t>, согласно которой</w:t>
      </w:r>
      <w:r w:rsidRPr="00624AED">
        <w:rPr>
          <w:sz w:val="28"/>
          <w:szCs w:val="28"/>
        </w:rPr>
        <w:t xml:space="preserve"> </w:t>
      </w:r>
      <w:r>
        <w:rPr>
          <w:sz w:val="28"/>
          <w:szCs w:val="28"/>
        </w:rPr>
        <w:t>объем условно утвержденных расходов на первый год планового периода должен составить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00CA3B10">
        <w:rPr>
          <w:sz w:val="28"/>
          <w:szCs w:val="28"/>
        </w:rPr>
        <w:t xml:space="preserve"> и не менее 5 процентов на</w:t>
      </w:r>
      <w:proofErr w:type="gramEnd"/>
      <w:r w:rsidR="00CA3B10">
        <w:rPr>
          <w:sz w:val="28"/>
          <w:szCs w:val="28"/>
        </w:rPr>
        <w:t xml:space="preserve"> второй год планового периода</w:t>
      </w:r>
      <w:r>
        <w:rPr>
          <w:sz w:val="28"/>
          <w:szCs w:val="28"/>
        </w:rPr>
        <w:t>.</w:t>
      </w:r>
      <w:r w:rsidR="00EC1B0F" w:rsidRPr="00EC1B0F">
        <w:rPr>
          <w:sz w:val="28"/>
          <w:szCs w:val="28"/>
        </w:rPr>
        <w:t xml:space="preserve"> </w:t>
      </w:r>
      <w:r w:rsidR="00EC1B0F">
        <w:rPr>
          <w:sz w:val="28"/>
          <w:szCs w:val="28"/>
        </w:rPr>
        <w:t>Расчет</w:t>
      </w:r>
      <w:proofErr w:type="gramStart"/>
      <w:r w:rsidR="00EC1B0F">
        <w:rPr>
          <w:sz w:val="28"/>
          <w:szCs w:val="28"/>
        </w:rPr>
        <w:t xml:space="preserve"> :</w:t>
      </w:r>
      <w:proofErr w:type="gramEnd"/>
      <w:r w:rsidR="00EC1B0F">
        <w:rPr>
          <w:sz w:val="28"/>
          <w:szCs w:val="28"/>
        </w:rPr>
        <w:t xml:space="preserve"> ((1 445 782,80 тыс. рублей – 809 627,20 тыс. рублей) х 5%) =</w:t>
      </w:r>
      <w:r w:rsidR="00EC1B0F" w:rsidRPr="003E0844">
        <w:rPr>
          <w:sz w:val="28"/>
          <w:szCs w:val="28"/>
        </w:rPr>
        <w:t xml:space="preserve"> </w:t>
      </w:r>
      <w:r w:rsidR="00EC1B0F">
        <w:rPr>
          <w:sz w:val="28"/>
          <w:szCs w:val="28"/>
        </w:rPr>
        <w:t xml:space="preserve">  31 807,78 тыс. рублей. </w:t>
      </w:r>
    </w:p>
    <w:p w:rsidR="00BD4F29" w:rsidRDefault="003E0844" w:rsidP="003E0844">
      <w:pPr>
        <w:ind w:firstLine="720"/>
        <w:jc w:val="both"/>
        <w:rPr>
          <w:sz w:val="28"/>
          <w:szCs w:val="28"/>
        </w:rPr>
      </w:pPr>
      <w:r w:rsidRPr="003E0844">
        <w:rPr>
          <w:sz w:val="28"/>
          <w:szCs w:val="28"/>
        </w:rPr>
        <w:t>Планируемые доходы районного бюджета не позволяют предусмотреть в полном объеме исполнение всех действующих расходных обязательств. В связи с этим прочие расходы (питание, ГСМ, расходные материалы и т.д.) в районном бюджете на 202</w:t>
      </w:r>
      <w:r w:rsidR="002D0021">
        <w:rPr>
          <w:sz w:val="28"/>
          <w:szCs w:val="28"/>
        </w:rPr>
        <w:t>2</w:t>
      </w:r>
      <w:r w:rsidRPr="003E0844">
        <w:rPr>
          <w:sz w:val="28"/>
          <w:szCs w:val="28"/>
        </w:rPr>
        <w:t xml:space="preserve"> год предусмотрены</w:t>
      </w:r>
      <w:r w:rsidR="008F696F">
        <w:rPr>
          <w:sz w:val="28"/>
          <w:szCs w:val="28"/>
        </w:rPr>
        <w:t xml:space="preserve"> на</w:t>
      </w:r>
      <w:r w:rsidRPr="003E0844">
        <w:rPr>
          <w:sz w:val="28"/>
          <w:szCs w:val="28"/>
        </w:rPr>
        <w:t xml:space="preserve"> 8</w:t>
      </w:r>
      <w:r w:rsidR="000C6E76">
        <w:rPr>
          <w:sz w:val="28"/>
          <w:szCs w:val="28"/>
        </w:rPr>
        <w:t>2</w:t>
      </w:r>
      <w:r w:rsidRPr="003E0844">
        <w:rPr>
          <w:sz w:val="28"/>
          <w:szCs w:val="28"/>
        </w:rPr>
        <w:t>,</w:t>
      </w:r>
      <w:r w:rsidR="000C6E76">
        <w:rPr>
          <w:sz w:val="28"/>
          <w:szCs w:val="28"/>
        </w:rPr>
        <w:t>93</w:t>
      </w:r>
      <w:r w:rsidRPr="003E0844">
        <w:rPr>
          <w:sz w:val="28"/>
          <w:szCs w:val="28"/>
        </w:rPr>
        <w:t xml:space="preserve"> %, на 202</w:t>
      </w:r>
      <w:r w:rsidR="002D0021">
        <w:rPr>
          <w:sz w:val="28"/>
          <w:szCs w:val="28"/>
        </w:rPr>
        <w:t>3</w:t>
      </w:r>
      <w:r w:rsidRPr="003E0844">
        <w:rPr>
          <w:sz w:val="28"/>
          <w:szCs w:val="28"/>
        </w:rPr>
        <w:t xml:space="preserve"> год </w:t>
      </w:r>
      <w:r w:rsidR="008F696F">
        <w:rPr>
          <w:sz w:val="28"/>
          <w:szCs w:val="28"/>
        </w:rPr>
        <w:t>на</w:t>
      </w:r>
      <w:r w:rsidRPr="003E0844">
        <w:rPr>
          <w:sz w:val="28"/>
          <w:szCs w:val="28"/>
        </w:rPr>
        <w:t xml:space="preserve"> </w:t>
      </w:r>
      <w:r w:rsidR="002D0021">
        <w:rPr>
          <w:sz w:val="28"/>
          <w:szCs w:val="28"/>
        </w:rPr>
        <w:t>74</w:t>
      </w:r>
      <w:r w:rsidRPr="003E0844">
        <w:rPr>
          <w:sz w:val="28"/>
          <w:szCs w:val="28"/>
        </w:rPr>
        <w:t>,</w:t>
      </w:r>
      <w:r w:rsidR="002D0021">
        <w:rPr>
          <w:sz w:val="28"/>
          <w:szCs w:val="28"/>
        </w:rPr>
        <w:t>0</w:t>
      </w:r>
      <w:r w:rsidRPr="003E0844">
        <w:rPr>
          <w:sz w:val="28"/>
          <w:szCs w:val="28"/>
        </w:rPr>
        <w:t>1%, на 202</w:t>
      </w:r>
      <w:r w:rsidR="002D0021">
        <w:rPr>
          <w:sz w:val="28"/>
          <w:szCs w:val="28"/>
        </w:rPr>
        <w:t>4</w:t>
      </w:r>
      <w:r w:rsidRPr="003E0844">
        <w:rPr>
          <w:sz w:val="28"/>
          <w:szCs w:val="28"/>
        </w:rPr>
        <w:t xml:space="preserve"> год </w:t>
      </w:r>
      <w:r w:rsidR="008F696F">
        <w:rPr>
          <w:sz w:val="28"/>
          <w:szCs w:val="28"/>
        </w:rPr>
        <w:t>на</w:t>
      </w:r>
      <w:r w:rsidRPr="003E0844">
        <w:rPr>
          <w:sz w:val="28"/>
          <w:szCs w:val="28"/>
        </w:rPr>
        <w:t xml:space="preserve"> 7</w:t>
      </w:r>
      <w:r w:rsidR="002D0021">
        <w:rPr>
          <w:sz w:val="28"/>
          <w:szCs w:val="28"/>
        </w:rPr>
        <w:t>5</w:t>
      </w:r>
      <w:r w:rsidRPr="003E0844">
        <w:rPr>
          <w:sz w:val="28"/>
          <w:szCs w:val="28"/>
        </w:rPr>
        <w:t>,</w:t>
      </w:r>
      <w:r w:rsidR="002D0021">
        <w:rPr>
          <w:sz w:val="28"/>
          <w:szCs w:val="28"/>
        </w:rPr>
        <w:t>05</w:t>
      </w:r>
      <w:r w:rsidRPr="003E0844">
        <w:rPr>
          <w:sz w:val="28"/>
          <w:szCs w:val="28"/>
        </w:rPr>
        <w:t>%.</w:t>
      </w:r>
    </w:p>
    <w:p w:rsidR="003E0844" w:rsidRPr="00445086" w:rsidRDefault="003E0844" w:rsidP="00FE5844">
      <w:pPr>
        <w:ind w:firstLine="851"/>
        <w:contextualSpacing/>
        <w:jc w:val="both"/>
        <w:rPr>
          <w:sz w:val="28"/>
          <w:szCs w:val="28"/>
        </w:rPr>
      </w:pPr>
      <w:r w:rsidRPr="00445086">
        <w:rPr>
          <w:sz w:val="28"/>
          <w:szCs w:val="28"/>
        </w:rPr>
        <w:lastRenderedPageBreak/>
        <w:t>Основная статья расходов Проекта бюджета 202</w:t>
      </w:r>
      <w:r w:rsidR="00BD4F29" w:rsidRPr="00445086">
        <w:rPr>
          <w:sz w:val="28"/>
          <w:szCs w:val="28"/>
        </w:rPr>
        <w:t>2</w:t>
      </w:r>
      <w:r w:rsidRPr="00445086">
        <w:rPr>
          <w:sz w:val="28"/>
          <w:szCs w:val="28"/>
        </w:rPr>
        <w:t xml:space="preserve"> года - фонд заработной платы работников муниципальных учреждений 6</w:t>
      </w:r>
      <w:r w:rsidR="00445086">
        <w:rPr>
          <w:sz w:val="28"/>
          <w:szCs w:val="28"/>
        </w:rPr>
        <w:t>97</w:t>
      </w:r>
      <w:r w:rsidRPr="00445086">
        <w:rPr>
          <w:sz w:val="28"/>
          <w:szCs w:val="28"/>
        </w:rPr>
        <w:t> </w:t>
      </w:r>
      <w:r w:rsidR="00445086">
        <w:rPr>
          <w:sz w:val="28"/>
          <w:szCs w:val="28"/>
        </w:rPr>
        <w:t>254</w:t>
      </w:r>
      <w:r w:rsidRPr="00445086">
        <w:rPr>
          <w:sz w:val="28"/>
          <w:szCs w:val="28"/>
        </w:rPr>
        <w:t>,</w:t>
      </w:r>
      <w:r w:rsidR="00445086">
        <w:rPr>
          <w:sz w:val="28"/>
          <w:szCs w:val="28"/>
        </w:rPr>
        <w:t>89</w:t>
      </w:r>
      <w:r w:rsidRPr="00445086">
        <w:rPr>
          <w:sz w:val="28"/>
          <w:szCs w:val="28"/>
        </w:rPr>
        <w:t xml:space="preserve"> тыс. рублей, что составляет 4</w:t>
      </w:r>
      <w:r w:rsidR="00445086">
        <w:rPr>
          <w:sz w:val="28"/>
          <w:szCs w:val="28"/>
        </w:rPr>
        <w:t>2</w:t>
      </w:r>
      <w:r w:rsidRPr="00445086">
        <w:rPr>
          <w:sz w:val="28"/>
          <w:szCs w:val="28"/>
        </w:rPr>
        <w:t>,</w:t>
      </w:r>
      <w:r w:rsidR="00445086">
        <w:rPr>
          <w:sz w:val="28"/>
          <w:szCs w:val="28"/>
        </w:rPr>
        <w:t>99</w:t>
      </w:r>
      <w:r w:rsidRPr="00445086">
        <w:rPr>
          <w:sz w:val="28"/>
          <w:szCs w:val="28"/>
        </w:rPr>
        <w:t>% всех расходов Проекта бюджета</w:t>
      </w:r>
      <w:r w:rsidR="008F696F" w:rsidRPr="00445086">
        <w:rPr>
          <w:sz w:val="28"/>
          <w:szCs w:val="28"/>
        </w:rPr>
        <w:t xml:space="preserve"> 2022 года</w:t>
      </w:r>
      <w:r w:rsidR="00723F7C">
        <w:rPr>
          <w:sz w:val="28"/>
          <w:szCs w:val="28"/>
        </w:rPr>
        <w:t>.</w:t>
      </w:r>
      <w:r w:rsidR="00FE5844">
        <w:rPr>
          <w:sz w:val="28"/>
          <w:szCs w:val="28"/>
        </w:rPr>
        <w:t xml:space="preserve"> </w:t>
      </w:r>
      <w:r w:rsidR="000F0139">
        <w:rPr>
          <w:sz w:val="28"/>
          <w:szCs w:val="28"/>
        </w:rPr>
        <w:t>Р</w:t>
      </w:r>
      <w:r w:rsidR="00FE5844">
        <w:rPr>
          <w:sz w:val="28"/>
          <w:szCs w:val="28"/>
        </w:rPr>
        <w:t>о</w:t>
      </w:r>
      <w:proofErr w:type="gramStart"/>
      <w:r w:rsidR="00FE5844">
        <w:rPr>
          <w:sz w:val="28"/>
          <w:szCs w:val="28"/>
        </w:rPr>
        <w:t>ст в ср</w:t>
      </w:r>
      <w:proofErr w:type="gramEnd"/>
      <w:r w:rsidR="00FE5844">
        <w:rPr>
          <w:sz w:val="28"/>
          <w:szCs w:val="28"/>
        </w:rPr>
        <w:t>еднем на 5,46% по сравнению с Проектом бюджета 2021 года.</w:t>
      </w:r>
      <w:r w:rsidRPr="00445086">
        <w:rPr>
          <w:sz w:val="28"/>
          <w:szCs w:val="28"/>
        </w:rPr>
        <w:t xml:space="preserve"> Запланировано 100% от расчетных показателей.</w:t>
      </w:r>
      <w:r w:rsidR="00445086">
        <w:rPr>
          <w:sz w:val="28"/>
          <w:szCs w:val="28"/>
        </w:rPr>
        <w:t xml:space="preserve"> У</w:t>
      </w:r>
      <w:r w:rsidR="00445086" w:rsidRPr="003E0844">
        <w:rPr>
          <w:sz w:val="28"/>
          <w:szCs w:val="28"/>
        </w:rPr>
        <w:t xml:space="preserve">величение фонда оплаты труда произойдет в связи </w:t>
      </w:r>
      <w:r w:rsidR="000F0139">
        <w:rPr>
          <w:sz w:val="28"/>
          <w:szCs w:val="28"/>
        </w:rPr>
        <w:t xml:space="preserve">с </w:t>
      </w:r>
      <w:r w:rsidR="00445086" w:rsidRPr="003E0844">
        <w:rPr>
          <w:sz w:val="28"/>
          <w:szCs w:val="28"/>
        </w:rPr>
        <w:t>прогнозируемым повышением оплаты труда в 202</w:t>
      </w:r>
      <w:r w:rsidR="00445086">
        <w:rPr>
          <w:sz w:val="28"/>
          <w:szCs w:val="28"/>
        </w:rPr>
        <w:t>2</w:t>
      </w:r>
      <w:r w:rsidR="00445086" w:rsidRPr="003E0844">
        <w:rPr>
          <w:sz w:val="28"/>
          <w:szCs w:val="28"/>
        </w:rPr>
        <w:t xml:space="preserve"> году.</w:t>
      </w:r>
      <w:r w:rsidR="00445086">
        <w:rPr>
          <w:sz w:val="28"/>
          <w:szCs w:val="28"/>
        </w:rPr>
        <w:t xml:space="preserve"> </w:t>
      </w:r>
    </w:p>
    <w:p w:rsidR="00C24D18" w:rsidRDefault="003E0844" w:rsidP="00C24D18">
      <w:pPr>
        <w:ind w:firstLine="567"/>
        <w:jc w:val="both"/>
        <w:rPr>
          <w:sz w:val="28"/>
          <w:szCs w:val="28"/>
        </w:rPr>
      </w:pPr>
      <w:r w:rsidRPr="003E0844">
        <w:rPr>
          <w:sz w:val="28"/>
          <w:szCs w:val="28"/>
        </w:rPr>
        <w:t>Так же в Проекте бюджета 202</w:t>
      </w:r>
      <w:r w:rsidR="00723F7C">
        <w:rPr>
          <w:sz w:val="28"/>
          <w:szCs w:val="28"/>
        </w:rPr>
        <w:t>2</w:t>
      </w:r>
      <w:r w:rsidRPr="003E0844">
        <w:rPr>
          <w:sz w:val="28"/>
          <w:szCs w:val="28"/>
        </w:rPr>
        <w:t xml:space="preserve"> год</w:t>
      </w:r>
      <w:r w:rsidR="00723F7C">
        <w:rPr>
          <w:sz w:val="28"/>
          <w:szCs w:val="28"/>
        </w:rPr>
        <w:t>а</w:t>
      </w:r>
      <w:r w:rsidRPr="003E0844">
        <w:rPr>
          <w:sz w:val="28"/>
          <w:szCs w:val="28"/>
        </w:rPr>
        <w:t xml:space="preserve"> и </w:t>
      </w:r>
      <w:r w:rsidR="000F0139">
        <w:rPr>
          <w:sz w:val="28"/>
          <w:szCs w:val="28"/>
        </w:rPr>
        <w:t xml:space="preserve">на </w:t>
      </w:r>
      <w:r w:rsidRPr="003E0844">
        <w:rPr>
          <w:sz w:val="28"/>
          <w:szCs w:val="28"/>
        </w:rPr>
        <w:t>плановый период 202</w:t>
      </w:r>
      <w:r w:rsidR="006233F7">
        <w:rPr>
          <w:sz w:val="28"/>
          <w:szCs w:val="28"/>
        </w:rPr>
        <w:t>3</w:t>
      </w:r>
      <w:r w:rsidRPr="003E0844">
        <w:rPr>
          <w:sz w:val="28"/>
          <w:szCs w:val="28"/>
        </w:rPr>
        <w:t xml:space="preserve"> и 202</w:t>
      </w:r>
      <w:r w:rsidR="006233F7">
        <w:rPr>
          <w:sz w:val="28"/>
          <w:szCs w:val="28"/>
        </w:rPr>
        <w:t>4</w:t>
      </w:r>
      <w:r w:rsidRPr="003E0844">
        <w:rPr>
          <w:sz w:val="28"/>
          <w:szCs w:val="28"/>
        </w:rPr>
        <w:t xml:space="preserve"> годов в полном объеме (100% от расчетных показателей) запланированы расходы на оплату </w:t>
      </w:r>
      <w:r w:rsidR="00242B67">
        <w:rPr>
          <w:sz w:val="28"/>
          <w:szCs w:val="28"/>
        </w:rPr>
        <w:t>коммунальных услуг, потребляемые</w:t>
      </w:r>
      <w:r w:rsidRPr="003E0844">
        <w:rPr>
          <w:sz w:val="28"/>
          <w:szCs w:val="28"/>
        </w:rPr>
        <w:t xml:space="preserve"> муниципальными учреждениями</w:t>
      </w:r>
      <w:r w:rsidR="00C24D18">
        <w:rPr>
          <w:sz w:val="28"/>
          <w:szCs w:val="28"/>
        </w:rPr>
        <w:t>.</w:t>
      </w:r>
    </w:p>
    <w:p w:rsidR="003E0844" w:rsidRPr="003E0844" w:rsidRDefault="003E0844" w:rsidP="00C24D18">
      <w:pPr>
        <w:ind w:firstLine="567"/>
        <w:jc w:val="both"/>
        <w:rPr>
          <w:sz w:val="28"/>
          <w:szCs w:val="28"/>
        </w:rPr>
      </w:pPr>
      <w:r w:rsidRPr="003E0844">
        <w:rPr>
          <w:sz w:val="28"/>
          <w:szCs w:val="28"/>
        </w:rPr>
        <w:t xml:space="preserve">Распределение бюджетных ассигнований по муниципальным программам (приложение № </w:t>
      </w:r>
      <w:r w:rsidR="00BD4F29">
        <w:rPr>
          <w:sz w:val="28"/>
          <w:szCs w:val="28"/>
        </w:rPr>
        <w:t>2</w:t>
      </w:r>
      <w:r w:rsidRPr="003E0844">
        <w:rPr>
          <w:sz w:val="28"/>
          <w:szCs w:val="28"/>
        </w:rPr>
        <w:t xml:space="preserve"> к Проекту решения) представлено в таблице № </w:t>
      </w:r>
      <w:r w:rsidR="004E3B49">
        <w:rPr>
          <w:sz w:val="28"/>
          <w:szCs w:val="28"/>
        </w:rPr>
        <w:t>3</w:t>
      </w:r>
      <w:r w:rsidRPr="003E0844">
        <w:rPr>
          <w:sz w:val="28"/>
          <w:szCs w:val="28"/>
        </w:rPr>
        <w:t>:</w:t>
      </w:r>
    </w:p>
    <w:p w:rsidR="003E0844" w:rsidRPr="003E0844" w:rsidRDefault="003E0844" w:rsidP="003E0844">
      <w:pPr>
        <w:tabs>
          <w:tab w:val="left" w:pos="1080"/>
        </w:tabs>
        <w:autoSpaceDE w:val="0"/>
        <w:autoSpaceDN w:val="0"/>
        <w:adjustRightInd w:val="0"/>
        <w:ind w:firstLine="720"/>
        <w:jc w:val="right"/>
        <w:outlineLvl w:val="0"/>
        <w:rPr>
          <w:sz w:val="24"/>
          <w:szCs w:val="24"/>
        </w:rPr>
      </w:pPr>
      <w:r w:rsidRPr="003E0844">
        <w:rPr>
          <w:sz w:val="24"/>
          <w:szCs w:val="24"/>
        </w:rPr>
        <w:t xml:space="preserve">Таблица № </w:t>
      </w:r>
      <w:r w:rsidR="004E3B49">
        <w:rPr>
          <w:sz w:val="24"/>
          <w:szCs w:val="24"/>
        </w:rPr>
        <w:t>3</w:t>
      </w:r>
      <w:r w:rsidRPr="003E0844">
        <w:rPr>
          <w:sz w:val="24"/>
          <w:szCs w:val="24"/>
        </w:rPr>
        <w:t xml:space="preserve"> </w:t>
      </w:r>
    </w:p>
    <w:p w:rsidR="003E0844" w:rsidRPr="003E0844" w:rsidRDefault="003E0844" w:rsidP="003E0844">
      <w:pPr>
        <w:tabs>
          <w:tab w:val="left" w:pos="1080"/>
        </w:tabs>
        <w:autoSpaceDE w:val="0"/>
        <w:autoSpaceDN w:val="0"/>
        <w:adjustRightInd w:val="0"/>
        <w:ind w:firstLine="720"/>
        <w:jc w:val="right"/>
        <w:outlineLvl w:val="0"/>
        <w:rPr>
          <w:sz w:val="24"/>
          <w:szCs w:val="24"/>
        </w:rPr>
      </w:pPr>
      <w:r w:rsidRPr="003E0844">
        <w:rPr>
          <w:sz w:val="24"/>
          <w:szCs w:val="24"/>
        </w:rPr>
        <w:t>тыс. рублей</w:t>
      </w:r>
    </w:p>
    <w:tbl>
      <w:tblPr>
        <w:tblW w:w="10915" w:type="dxa"/>
        <w:tblInd w:w="-601" w:type="dxa"/>
        <w:tblLayout w:type="fixed"/>
        <w:tblLook w:val="04A0" w:firstRow="1" w:lastRow="0" w:firstColumn="1" w:lastColumn="0" w:noHBand="0" w:noVBand="1"/>
      </w:tblPr>
      <w:tblGrid>
        <w:gridCol w:w="2269"/>
        <w:gridCol w:w="567"/>
        <w:gridCol w:w="1275"/>
        <w:gridCol w:w="1276"/>
        <w:gridCol w:w="1276"/>
        <w:gridCol w:w="1276"/>
        <w:gridCol w:w="992"/>
        <w:gridCol w:w="992"/>
        <w:gridCol w:w="992"/>
      </w:tblGrid>
      <w:tr w:rsidR="0089081F" w:rsidRPr="0089081F" w:rsidTr="00026426">
        <w:trPr>
          <w:trHeight w:val="70"/>
        </w:trPr>
        <w:tc>
          <w:tcPr>
            <w:tcW w:w="22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081F" w:rsidRPr="00BA7021" w:rsidRDefault="0089081F" w:rsidP="0089081F">
            <w:pPr>
              <w:jc w:val="center"/>
              <w:rPr>
                <w:b/>
                <w:bCs/>
                <w:color w:val="000000"/>
                <w:lang w:eastAsia="ja-JP"/>
              </w:rPr>
            </w:pPr>
            <w:r w:rsidRPr="00BA7021">
              <w:rPr>
                <w:b/>
                <w:bCs/>
                <w:color w:val="000000"/>
                <w:lang w:eastAsia="ja-JP"/>
              </w:rPr>
              <w:t>Наименование программ, подпрограмм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9081F" w:rsidRPr="00BA7021" w:rsidRDefault="0089081F" w:rsidP="0089081F">
            <w:pPr>
              <w:jc w:val="center"/>
              <w:rPr>
                <w:b/>
                <w:bCs/>
                <w:color w:val="000000"/>
                <w:lang w:eastAsia="ja-JP"/>
              </w:rPr>
            </w:pPr>
            <w:r w:rsidRPr="00BA7021">
              <w:rPr>
                <w:b/>
                <w:bCs/>
                <w:color w:val="000000"/>
                <w:lang w:eastAsia="ja-JP"/>
              </w:rPr>
              <w:t>программа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9081F" w:rsidRPr="00BA7021" w:rsidRDefault="0089081F" w:rsidP="0089081F">
            <w:pPr>
              <w:jc w:val="center"/>
              <w:rPr>
                <w:b/>
                <w:bCs/>
                <w:color w:val="000000"/>
                <w:lang w:eastAsia="ja-JP"/>
              </w:rPr>
            </w:pPr>
            <w:r w:rsidRPr="00BA7021">
              <w:rPr>
                <w:b/>
                <w:bCs/>
                <w:color w:val="000000"/>
                <w:lang w:eastAsia="ja-JP"/>
              </w:rPr>
              <w:t>Сумма расходов на 2021 год, тыс. руб.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9081F" w:rsidRPr="00BA7021" w:rsidRDefault="0089081F" w:rsidP="0089081F">
            <w:pPr>
              <w:jc w:val="center"/>
              <w:rPr>
                <w:b/>
                <w:bCs/>
                <w:color w:val="000000"/>
                <w:lang w:eastAsia="ja-JP"/>
              </w:rPr>
            </w:pPr>
            <w:r w:rsidRPr="00BA7021">
              <w:rPr>
                <w:b/>
                <w:bCs/>
                <w:color w:val="000000"/>
                <w:lang w:eastAsia="ja-JP"/>
              </w:rPr>
              <w:t>Сумма расходов на 2022 год, тыс. руб.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9081F" w:rsidRPr="00BA7021" w:rsidRDefault="0089081F" w:rsidP="00026426">
            <w:pPr>
              <w:jc w:val="center"/>
              <w:rPr>
                <w:b/>
                <w:bCs/>
                <w:color w:val="000000"/>
                <w:lang w:eastAsia="ja-JP"/>
              </w:rPr>
            </w:pPr>
            <w:r w:rsidRPr="00BA7021">
              <w:rPr>
                <w:b/>
                <w:bCs/>
                <w:color w:val="000000"/>
                <w:lang w:eastAsia="ja-JP"/>
              </w:rPr>
              <w:t>Сумма расходов на плановый 2023 год,</w:t>
            </w:r>
            <w:r w:rsidR="00026426" w:rsidRPr="00BA7021">
              <w:rPr>
                <w:b/>
                <w:bCs/>
                <w:color w:val="000000"/>
                <w:lang w:eastAsia="ja-JP"/>
              </w:rPr>
              <w:t xml:space="preserve"> </w:t>
            </w:r>
            <w:r w:rsidRPr="00BA7021">
              <w:rPr>
                <w:b/>
                <w:bCs/>
                <w:color w:val="000000"/>
                <w:lang w:eastAsia="ja-JP"/>
              </w:rPr>
              <w:t>тыс. руб.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9081F" w:rsidRPr="00BA7021" w:rsidRDefault="0089081F" w:rsidP="0089081F">
            <w:pPr>
              <w:jc w:val="center"/>
              <w:rPr>
                <w:b/>
                <w:bCs/>
                <w:color w:val="000000"/>
                <w:lang w:eastAsia="ja-JP"/>
              </w:rPr>
            </w:pPr>
            <w:r w:rsidRPr="00BA7021">
              <w:rPr>
                <w:b/>
                <w:bCs/>
                <w:color w:val="000000"/>
                <w:lang w:eastAsia="ja-JP"/>
              </w:rPr>
              <w:t>Сумма расходов на плановый 2024 год, тыс. руб.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9081F" w:rsidRPr="00BA7021" w:rsidRDefault="0089081F" w:rsidP="0089081F">
            <w:pPr>
              <w:jc w:val="center"/>
              <w:rPr>
                <w:b/>
                <w:bCs/>
                <w:color w:val="000000"/>
                <w:lang w:eastAsia="ja-JP"/>
              </w:rPr>
            </w:pPr>
            <w:r w:rsidRPr="00BA7021">
              <w:rPr>
                <w:b/>
                <w:bCs/>
                <w:color w:val="000000"/>
                <w:lang w:eastAsia="ja-JP"/>
              </w:rPr>
              <w:t>2022 % от 2021 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9081F" w:rsidRPr="00BA7021" w:rsidRDefault="0089081F" w:rsidP="0089081F">
            <w:pPr>
              <w:jc w:val="center"/>
              <w:rPr>
                <w:b/>
                <w:bCs/>
                <w:color w:val="000000"/>
                <w:lang w:eastAsia="ja-JP"/>
              </w:rPr>
            </w:pPr>
            <w:r w:rsidRPr="00BA7021">
              <w:rPr>
                <w:b/>
                <w:bCs/>
                <w:color w:val="000000"/>
                <w:lang w:eastAsia="ja-JP"/>
              </w:rPr>
              <w:t>2023 - % от 2021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9081F" w:rsidRPr="00BA7021" w:rsidRDefault="0089081F" w:rsidP="0089081F">
            <w:pPr>
              <w:jc w:val="center"/>
              <w:rPr>
                <w:b/>
                <w:bCs/>
                <w:color w:val="000000"/>
                <w:lang w:eastAsia="ja-JP"/>
              </w:rPr>
            </w:pPr>
            <w:r w:rsidRPr="00BA7021">
              <w:rPr>
                <w:b/>
                <w:bCs/>
                <w:color w:val="000000"/>
                <w:lang w:eastAsia="ja-JP"/>
              </w:rPr>
              <w:t>2024 - % от 2021</w:t>
            </w:r>
          </w:p>
        </w:tc>
      </w:tr>
      <w:tr w:rsidR="0089081F" w:rsidRPr="0089081F" w:rsidTr="0089081F">
        <w:trPr>
          <w:trHeight w:val="711"/>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89081F" w:rsidRPr="0089081F" w:rsidRDefault="0089081F" w:rsidP="002156C9">
            <w:pPr>
              <w:jc w:val="center"/>
              <w:rPr>
                <w:bCs/>
                <w:color w:val="000000"/>
                <w:lang w:eastAsia="ja-JP"/>
              </w:rPr>
            </w:pPr>
            <w:r w:rsidRPr="0089081F">
              <w:rPr>
                <w:bCs/>
                <w:color w:val="000000"/>
                <w:lang w:eastAsia="ja-JP"/>
              </w:rPr>
              <w:t xml:space="preserve">Муниципальная программа "Развитие образования и воспитания на территории </w:t>
            </w:r>
            <w:proofErr w:type="spellStart"/>
            <w:r w:rsidRPr="0089081F">
              <w:rPr>
                <w:bCs/>
                <w:color w:val="000000"/>
                <w:lang w:eastAsia="ja-JP"/>
              </w:rPr>
              <w:t>Агаповского</w:t>
            </w:r>
            <w:proofErr w:type="spellEnd"/>
            <w:r w:rsidRPr="0089081F">
              <w:rPr>
                <w:bCs/>
                <w:color w:val="000000"/>
                <w:lang w:eastAsia="ja-JP"/>
              </w:rPr>
              <w:t xml:space="preserve">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89081F" w:rsidRPr="0089081F" w:rsidRDefault="0089081F" w:rsidP="0089081F">
            <w:pPr>
              <w:jc w:val="center"/>
              <w:rPr>
                <w:bCs/>
                <w:color w:val="000000"/>
                <w:lang w:eastAsia="ja-JP"/>
              </w:rPr>
            </w:pPr>
            <w:r w:rsidRPr="0089081F">
              <w:rPr>
                <w:bCs/>
                <w:color w:val="000000"/>
                <w:lang w:eastAsia="ja-JP"/>
              </w:rPr>
              <w:t>40</w:t>
            </w:r>
          </w:p>
        </w:tc>
        <w:tc>
          <w:tcPr>
            <w:tcW w:w="1275" w:type="dxa"/>
            <w:tcBorders>
              <w:top w:val="nil"/>
              <w:left w:val="nil"/>
              <w:bottom w:val="single" w:sz="4" w:space="0" w:color="auto"/>
              <w:right w:val="single" w:sz="4" w:space="0" w:color="auto"/>
            </w:tcBorders>
            <w:shd w:val="clear" w:color="auto" w:fill="auto"/>
            <w:vAlign w:val="center"/>
            <w:hideMark/>
          </w:tcPr>
          <w:p w:rsidR="0089081F" w:rsidRPr="0089081F" w:rsidRDefault="0089081F" w:rsidP="0089081F">
            <w:pPr>
              <w:jc w:val="center"/>
              <w:rPr>
                <w:bCs/>
                <w:lang w:eastAsia="ja-JP"/>
              </w:rPr>
            </w:pPr>
            <w:r w:rsidRPr="0089081F">
              <w:rPr>
                <w:bCs/>
                <w:lang w:eastAsia="ja-JP"/>
              </w:rPr>
              <w:t>667,418.41</w:t>
            </w:r>
          </w:p>
        </w:tc>
        <w:tc>
          <w:tcPr>
            <w:tcW w:w="1276" w:type="dxa"/>
            <w:tcBorders>
              <w:top w:val="nil"/>
              <w:left w:val="nil"/>
              <w:bottom w:val="single" w:sz="4" w:space="0" w:color="auto"/>
              <w:right w:val="single" w:sz="4" w:space="0" w:color="auto"/>
            </w:tcBorders>
            <w:shd w:val="clear" w:color="auto" w:fill="auto"/>
            <w:vAlign w:val="center"/>
            <w:hideMark/>
          </w:tcPr>
          <w:p w:rsidR="0089081F" w:rsidRPr="0089081F" w:rsidRDefault="0089081F" w:rsidP="0089081F">
            <w:pPr>
              <w:jc w:val="center"/>
              <w:rPr>
                <w:bCs/>
                <w:lang w:eastAsia="ja-JP"/>
              </w:rPr>
            </w:pPr>
            <w:r w:rsidRPr="0089081F">
              <w:rPr>
                <w:bCs/>
                <w:lang w:eastAsia="ja-JP"/>
              </w:rPr>
              <w:t>686,608.92</w:t>
            </w:r>
          </w:p>
        </w:tc>
        <w:tc>
          <w:tcPr>
            <w:tcW w:w="1276" w:type="dxa"/>
            <w:tcBorders>
              <w:top w:val="nil"/>
              <w:left w:val="nil"/>
              <w:bottom w:val="single" w:sz="4" w:space="0" w:color="auto"/>
              <w:right w:val="single" w:sz="4" w:space="0" w:color="auto"/>
            </w:tcBorders>
            <w:shd w:val="clear" w:color="auto" w:fill="auto"/>
            <w:noWrap/>
            <w:vAlign w:val="center"/>
            <w:hideMark/>
          </w:tcPr>
          <w:p w:rsidR="0089081F" w:rsidRPr="0089081F" w:rsidRDefault="0089081F" w:rsidP="0089081F">
            <w:pPr>
              <w:jc w:val="center"/>
              <w:rPr>
                <w:bCs/>
                <w:lang w:eastAsia="ja-JP"/>
              </w:rPr>
            </w:pPr>
            <w:r w:rsidRPr="0089081F">
              <w:rPr>
                <w:bCs/>
                <w:lang w:eastAsia="ja-JP"/>
              </w:rPr>
              <w:t>685,297.63</w:t>
            </w:r>
          </w:p>
        </w:tc>
        <w:tc>
          <w:tcPr>
            <w:tcW w:w="1276" w:type="dxa"/>
            <w:tcBorders>
              <w:top w:val="nil"/>
              <w:left w:val="nil"/>
              <w:bottom w:val="single" w:sz="4" w:space="0" w:color="auto"/>
              <w:right w:val="single" w:sz="4" w:space="0" w:color="auto"/>
            </w:tcBorders>
            <w:shd w:val="clear" w:color="auto" w:fill="auto"/>
            <w:noWrap/>
            <w:vAlign w:val="center"/>
            <w:hideMark/>
          </w:tcPr>
          <w:p w:rsidR="0089081F" w:rsidRPr="0089081F" w:rsidRDefault="0089081F" w:rsidP="0089081F">
            <w:pPr>
              <w:jc w:val="center"/>
              <w:rPr>
                <w:bCs/>
                <w:lang w:eastAsia="ja-JP"/>
              </w:rPr>
            </w:pPr>
            <w:r w:rsidRPr="0089081F">
              <w:rPr>
                <w:bCs/>
                <w:lang w:eastAsia="ja-JP"/>
              </w:rPr>
              <w:t>707,745.36</w:t>
            </w:r>
          </w:p>
        </w:tc>
        <w:tc>
          <w:tcPr>
            <w:tcW w:w="992" w:type="dxa"/>
            <w:tcBorders>
              <w:top w:val="nil"/>
              <w:left w:val="nil"/>
              <w:bottom w:val="single" w:sz="4" w:space="0" w:color="auto"/>
              <w:right w:val="single" w:sz="4" w:space="0" w:color="auto"/>
            </w:tcBorders>
            <w:shd w:val="clear" w:color="auto" w:fill="auto"/>
            <w:noWrap/>
            <w:vAlign w:val="center"/>
            <w:hideMark/>
          </w:tcPr>
          <w:p w:rsidR="0089081F" w:rsidRPr="0089081F" w:rsidRDefault="0089081F" w:rsidP="0089081F">
            <w:pPr>
              <w:jc w:val="center"/>
              <w:rPr>
                <w:bCs/>
                <w:color w:val="000000"/>
                <w:lang w:eastAsia="ja-JP"/>
              </w:rPr>
            </w:pPr>
            <w:r w:rsidRPr="0089081F">
              <w:rPr>
                <w:bCs/>
                <w:color w:val="000000"/>
                <w:lang w:eastAsia="ja-JP"/>
              </w:rPr>
              <w:t>102.88%</w:t>
            </w:r>
          </w:p>
        </w:tc>
        <w:tc>
          <w:tcPr>
            <w:tcW w:w="992" w:type="dxa"/>
            <w:tcBorders>
              <w:top w:val="nil"/>
              <w:left w:val="nil"/>
              <w:bottom w:val="single" w:sz="4" w:space="0" w:color="auto"/>
              <w:right w:val="single" w:sz="4" w:space="0" w:color="auto"/>
            </w:tcBorders>
            <w:shd w:val="clear" w:color="auto" w:fill="auto"/>
            <w:noWrap/>
            <w:vAlign w:val="center"/>
            <w:hideMark/>
          </w:tcPr>
          <w:p w:rsidR="0089081F" w:rsidRPr="0089081F" w:rsidRDefault="0089081F" w:rsidP="0089081F">
            <w:pPr>
              <w:jc w:val="center"/>
              <w:rPr>
                <w:bCs/>
                <w:color w:val="000000"/>
                <w:lang w:eastAsia="ja-JP"/>
              </w:rPr>
            </w:pPr>
            <w:r w:rsidRPr="0089081F">
              <w:rPr>
                <w:bCs/>
                <w:color w:val="000000"/>
                <w:lang w:eastAsia="ja-JP"/>
              </w:rPr>
              <w:t>102.68%</w:t>
            </w:r>
          </w:p>
        </w:tc>
        <w:tc>
          <w:tcPr>
            <w:tcW w:w="992" w:type="dxa"/>
            <w:tcBorders>
              <w:top w:val="nil"/>
              <w:left w:val="nil"/>
              <w:bottom w:val="single" w:sz="4" w:space="0" w:color="auto"/>
              <w:right w:val="single" w:sz="4" w:space="0" w:color="auto"/>
            </w:tcBorders>
            <w:shd w:val="clear" w:color="auto" w:fill="auto"/>
            <w:noWrap/>
            <w:vAlign w:val="center"/>
            <w:hideMark/>
          </w:tcPr>
          <w:p w:rsidR="0089081F" w:rsidRPr="0089081F" w:rsidRDefault="0089081F" w:rsidP="0089081F">
            <w:pPr>
              <w:jc w:val="center"/>
              <w:rPr>
                <w:bCs/>
                <w:color w:val="000000"/>
                <w:lang w:eastAsia="ja-JP"/>
              </w:rPr>
            </w:pPr>
            <w:r w:rsidRPr="0089081F">
              <w:rPr>
                <w:bCs/>
                <w:color w:val="000000"/>
                <w:lang w:eastAsia="ja-JP"/>
              </w:rPr>
              <w:t>106.04%</w:t>
            </w:r>
          </w:p>
        </w:tc>
      </w:tr>
      <w:tr w:rsidR="0089081F" w:rsidRPr="0089081F" w:rsidTr="0089081F">
        <w:trPr>
          <w:trHeight w:val="932"/>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89081F" w:rsidRPr="0089081F" w:rsidRDefault="0089081F" w:rsidP="002156C9">
            <w:pPr>
              <w:jc w:val="center"/>
              <w:rPr>
                <w:bCs/>
                <w:color w:val="000000"/>
                <w:lang w:eastAsia="ja-JP"/>
              </w:rPr>
            </w:pPr>
            <w:r w:rsidRPr="0089081F">
              <w:rPr>
                <w:bCs/>
                <w:color w:val="000000"/>
                <w:lang w:eastAsia="ja-JP"/>
              </w:rPr>
              <w:t xml:space="preserve">Муниципальная программа "Развитие физической культуры, спорта и молодежной политики в </w:t>
            </w:r>
            <w:proofErr w:type="spellStart"/>
            <w:r w:rsidRPr="0089081F">
              <w:rPr>
                <w:bCs/>
                <w:color w:val="000000"/>
                <w:lang w:eastAsia="ja-JP"/>
              </w:rPr>
              <w:t>Агаповском</w:t>
            </w:r>
            <w:proofErr w:type="spellEnd"/>
            <w:r w:rsidRPr="0089081F">
              <w:rPr>
                <w:bCs/>
                <w:color w:val="000000"/>
                <w:lang w:eastAsia="ja-JP"/>
              </w:rPr>
              <w:t xml:space="preserve"> муниципальном районе"</w:t>
            </w:r>
          </w:p>
        </w:tc>
        <w:tc>
          <w:tcPr>
            <w:tcW w:w="567" w:type="dxa"/>
            <w:tcBorders>
              <w:top w:val="nil"/>
              <w:left w:val="nil"/>
              <w:bottom w:val="single" w:sz="4" w:space="0" w:color="auto"/>
              <w:right w:val="single" w:sz="4" w:space="0" w:color="auto"/>
            </w:tcBorders>
            <w:shd w:val="clear" w:color="auto" w:fill="auto"/>
            <w:vAlign w:val="center"/>
            <w:hideMark/>
          </w:tcPr>
          <w:p w:rsidR="0089081F" w:rsidRPr="0089081F" w:rsidRDefault="0089081F" w:rsidP="0089081F">
            <w:pPr>
              <w:jc w:val="center"/>
              <w:rPr>
                <w:bCs/>
                <w:color w:val="000000"/>
                <w:lang w:eastAsia="ja-JP"/>
              </w:rPr>
            </w:pPr>
            <w:r w:rsidRPr="0089081F">
              <w:rPr>
                <w:bCs/>
                <w:color w:val="000000"/>
                <w:lang w:eastAsia="ja-JP"/>
              </w:rPr>
              <w:t>41</w:t>
            </w:r>
          </w:p>
        </w:tc>
        <w:tc>
          <w:tcPr>
            <w:tcW w:w="1275" w:type="dxa"/>
            <w:tcBorders>
              <w:top w:val="nil"/>
              <w:left w:val="nil"/>
              <w:bottom w:val="single" w:sz="4" w:space="0" w:color="auto"/>
              <w:right w:val="single" w:sz="4" w:space="0" w:color="auto"/>
            </w:tcBorders>
            <w:shd w:val="clear" w:color="auto" w:fill="auto"/>
            <w:vAlign w:val="center"/>
            <w:hideMark/>
          </w:tcPr>
          <w:p w:rsidR="0089081F" w:rsidRPr="0089081F" w:rsidRDefault="0089081F" w:rsidP="0089081F">
            <w:pPr>
              <w:jc w:val="center"/>
              <w:rPr>
                <w:bCs/>
                <w:color w:val="000000"/>
                <w:lang w:eastAsia="ja-JP"/>
              </w:rPr>
            </w:pPr>
            <w:r w:rsidRPr="0089081F">
              <w:rPr>
                <w:bCs/>
                <w:color w:val="000000"/>
                <w:lang w:eastAsia="ja-JP"/>
              </w:rPr>
              <w:t>20,268.22</w:t>
            </w:r>
          </w:p>
        </w:tc>
        <w:tc>
          <w:tcPr>
            <w:tcW w:w="1276" w:type="dxa"/>
            <w:tcBorders>
              <w:top w:val="nil"/>
              <w:left w:val="nil"/>
              <w:bottom w:val="single" w:sz="4" w:space="0" w:color="auto"/>
              <w:right w:val="single" w:sz="4" w:space="0" w:color="auto"/>
            </w:tcBorders>
            <w:shd w:val="clear" w:color="auto" w:fill="auto"/>
            <w:vAlign w:val="center"/>
            <w:hideMark/>
          </w:tcPr>
          <w:p w:rsidR="0089081F" w:rsidRPr="0089081F" w:rsidRDefault="0089081F" w:rsidP="0089081F">
            <w:pPr>
              <w:jc w:val="center"/>
              <w:rPr>
                <w:bCs/>
                <w:color w:val="000000"/>
                <w:lang w:eastAsia="ja-JP"/>
              </w:rPr>
            </w:pPr>
            <w:r w:rsidRPr="0089081F">
              <w:rPr>
                <w:bCs/>
                <w:color w:val="000000"/>
                <w:lang w:eastAsia="ja-JP"/>
              </w:rPr>
              <w:t>29,231.19</w:t>
            </w:r>
          </w:p>
        </w:tc>
        <w:tc>
          <w:tcPr>
            <w:tcW w:w="1276" w:type="dxa"/>
            <w:tcBorders>
              <w:top w:val="nil"/>
              <w:left w:val="nil"/>
              <w:bottom w:val="single" w:sz="4" w:space="0" w:color="auto"/>
              <w:right w:val="single" w:sz="4" w:space="0" w:color="auto"/>
            </w:tcBorders>
            <w:shd w:val="clear" w:color="auto" w:fill="auto"/>
            <w:noWrap/>
            <w:vAlign w:val="center"/>
            <w:hideMark/>
          </w:tcPr>
          <w:p w:rsidR="0089081F" w:rsidRPr="0089081F" w:rsidRDefault="0089081F" w:rsidP="0089081F">
            <w:pPr>
              <w:jc w:val="center"/>
              <w:rPr>
                <w:bCs/>
                <w:color w:val="000000"/>
                <w:lang w:eastAsia="ja-JP"/>
              </w:rPr>
            </w:pPr>
            <w:r w:rsidRPr="0089081F">
              <w:rPr>
                <w:bCs/>
                <w:color w:val="000000"/>
                <w:lang w:eastAsia="ja-JP"/>
              </w:rPr>
              <w:t>27,631.04</w:t>
            </w:r>
          </w:p>
        </w:tc>
        <w:tc>
          <w:tcPr>
            <w:tcW w:w="1276" w:type="dxa"/>
            <w:tcBorders>
              <w:top w:val="nil"/>
              <w:left w:val="nil"/>
              <w:bottom w:val="single" w:sz="4" w:space="0" w:color="auto"/>
              <w:right w:val="single" w:sz="4" w:space="0" w:color="auto"/>
            </w:tcBorders>
            <w:shd w:val="clear" w:color="auto" w:fill="auto"/>
            <w:noWrap/>
            <w:vAlign w:val="center"/>
            <w:hideMark/>
          </w:tcPr>
          <w:p w:rsidR="0089081F" w:rsidRPr="0089081F" w:rsidRDefault="0089081F" w:rsidP="0089081F">
            <w:pPr>
              <w:jc w:val="center"/>
              <w:rPr>
                <w:bCs/>
                <w:color w:val="000000"/>
                <w:lang w:eastAsia="ja-JP"/>
              </w:rPr>
            </w:pPr>
            <w:r w:rsidRPr="0089081F">
              <w:rPr>
                <w:bCs/>
                <w:color w:val="000000"/>
                <w:lang w:eastAsia="ja-JP"/>
              </w:rPr>
              <w:t>30,178.07</w:t>
            </w:r>
          </w:p>
        </w:tc>
        <w:tc>
          <w:tcPr>
            <w:tcW w:w="992" w:type="dxa"/>
            <w:tcBorders>
              <w:top w:val="nil"/>
              <w:left w:val="nil"/>
              <w:bottom w:val="single" w:sz="4" w:space="0" w:color="auto"/>
              <w:right w:val="single" w:sz="4" w:space="0" w:color="auto"/>
            </w:tcBorders>
            <w:shd w:val="clear" w:color="auto" w:fill="auto"/>
            <w:noWrap/>
            <w:vAlign w:val="center"/>
            <w:hideMark/>
          </w:tcPr>
          <w:p w:rsidR="0089081F" w:rsidRPr="0089081F" w:rsidRDefault="0089081F" w:rsidP="0089081F">
            <w:pPr>
              <w:jc w:val="center"/>
              <w:rPr>
                <w:bCs/>
                <w:color w:val="000000"/>
                <w:lang w:eastAsia="ja-JP"/>
              </w:rPr>
            </w:pPr>
            <w:r w:rsidRPr="0089081F">
              <w:rPr>
                <w:bCs/>
                <w:color w:val="000000"/>
                <w:lang w:eastAsia="ja-JP"/>
              </w:rPr>
              <w:t>144.22%</w:t>
            </w:r>
          </w:p>
        </w:tc>
        <w:tc>
          <w:tcPr>
            <w:tcW w:w="992" w:type="dxa"/>
            <w:tcBorders>
              <w:top w:val="nil"/>
              <w:left w:val="nil"/>
              <w:bottom w:val="single" w:sz="4" w:space="0" w:color="auto"/>
              <w:right w:val="single" w:sz="4" w:space="0" w:color="auto"/>
            </w:tcBorders>
            <w:shd w:val="clear" w:color="auto" w:fill="auto"/>
            <w:noWrap/>
            <w:vAlign w:val="center"/>
            <w:hideMark/>
          </w:tcPr>
          <w:p w:rsidR="0089081F" w:rsidRPr="0089081F" w:rsidRDefault="0089081F" w:rsidP="0089081F">
            <w:pPr>
              <w:jc w:val="center"/>
              <w:rPr>
                <w:bCs/>
                <w:color w:val="000000"/>
                <w:lang w:eastAsia="ja-JP"/>
              </w:rPr>
            </w:pPr>
            <w:r w:rsidRPr="0089081F">
              <w:rPr>
                <w:bCs/>
                <w:color w:val="000000"/>
                <w:lang w:eastAsia="ja-JP"/>
              </w:rPr>
              <w:t>136.33%</w:t>
            </w:r>
          </w:p>
        </w:tc>
        <w:tc>
          <w:tcPr>
            <w:tcW w:w="992" w:type="dxa"/>
            <w:tcBorders>
              <w:top w:val="nil"/>
              <w:left w:val="nil"/>
              <w:bottom w:val="single" w:sz="4" w:space="0" w:color="auto"/>
              <w:right w:val="single" w:sz="4" w:space="0" w:color="auto"/>
            </w:tcBorders>
            <w:shd w:val="clear" w:color="auto" w:fill="auto"/>
            <w:noWrap/>
            <w:vAlign w:val="center"/>
            <w:hideMark/>
          </w:tcPr>
          <w:p w:rsidR="0089081F" w:rsidRPr="0089081F" w:rsidRDefault="0089081F" w:rsidP="0089081F">
            <w:pPr>
              <w:jc w:val="center"/>
              <w:rPr>
                <w:bCs/>
                <w:color w:val="000000"/>
                <w:lang w:eastAsia="ja-JP"/>
              </w:rPr>
            </w:pPr>
            <w:r w:rsidRPr="0089081F">
              <w:rPr>
                <w:bCs/>
                <w:color w:val="000000"/>
                <w:lang w:eastAsia="ja-JP"/>
              </w:rPr>
              <w:t>148.89%</w:t>
            </w:r>
          </w:p>
        </w:tc>
      </w:tr>
      <w:tr w:rsidR="0089081F" w:rsidRPr="0089081F" w:rsidTr="002156C9">
        <w:trPr>
          <w:trHeight w:val="243"/>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89081F" w:rsidRPr="0089081F" w:rsidRDefault="0089081F" w:rsidP="002156C9">
            <w:pPr>
              <w:jc w:val="center"/>
              <w:rPr>
                <w:bCs/>
                <w:color w:val="000000"/>
                <w:lang w:eastAsia="ja-JP"/>
              </w:rPr>
            </w:pPr>
            <w:r w:rsidRPr="0089081F">
              <w:rPr>
                <w:bCs/>
                <w:color w:val="000000"/>
                <w:lang w:eastAsia="ja-JP"/>
              </w:rPr>
              <w:t xml:space="preserve">Муниципальная программа "Развитие культуры в </w:t>
            </w:r>
            <w:proofErr w:type="spellStart"/>
            <w:r w:rsidR="002156C9">
              <w:rPr>
                <w:bCs/>
                <w:color w:val="000000"/>
                <w:lang w:eastAsia="ja-JP"/>
              </w:rPr>
              <w:t>Агаповском</w:t>
            </w:r>
            <w:proofErr w:type="spellEnd"/>
            <w:r w:rsidR="002156C9">
              <w:rPr>
                <w:bCs/>
                <w:color w:val="000000"/>
                <w:lang w:eastAsia="ja-JP"/>
              </w:rPr>
              <w:t xml:space="preserve"> муниципальном районе</w:t>
            </w:r>
            <w:r w:rsidRPr="0089081F">
              <w:rPr>
                <w:bCs/>
                <w:color w:val="000000"/>
                <w:lang w:eastAsia="ja-JP"/>
              </w:rPr>
              <w:t>"</w:t>
            </w:r>
          </w:p>
        </w:tc>
        <w:tc>
          <w:tcPr>
            <w:tcW w:w="567" w:type="dxa"/>
            <w:tcBorders>
              <w:top w:val="nil"/>
              <w:left w:val="nil"/>
              <w:bottom w:val="single" w:sz="4" w:space="0" w:color="auto"/>
              <w:right w:val="single" w:sz="4" w:space="0" w:color="auto"/>
            </w:tcBorders>
            <w:shd w:val="clear" w:color="auto" w:fill="auto"/>
            <w:vAlign w:val="center"/>
            <w:hideMark/>
          </w:tcPr>
          <w:p w:rsidR="0089081F" w:rsidRPr="0089081F" w:rsidRDefault="0089081F" w:rsidP="0089081F">
            <w:pPr>
              <w:jc w:val="center"/>
              <w:rPr>
                <w:bCs/>
                <w:color w:val="000000"/>
                <w:lang w:eastAsia="ja-JP"/>
              </w:rPr>
            </w:pPr>
            <w:r w:rsidRPr="0089081F">
              <w:rPr>
                <w:bCs/>
                <w:color w:val="000000"/>
                <w:lang w:eastAsia="ja-JP"/>
              </w:rPr>
              <w:t>42</w:t>
            </w:r>
          </w:p>
        </w:tc>
        <w:tc>
          <w:tcPr>
            <w:tcW w:w="1275" w:type="dxa"/>
            <w:tcBorders>
              <w:top w:val="nil"/>
              <w:left w:val="nil"/>
              <w:bottom w:val="single" w:sz="4" w:space="0" w:color="auto"/>
              <w:right w:val="single" w:sz="4" w:space="0" w:color="auto"/>
            </w:tcBorders>
            <w:shd w:val="clear" w:color="auto" w:fill="auto"/>
            <w:vAlign w:val="center"/>
            <w:hideMark/>
          </w:tcPr>
          <w:p w:rsidR="0089081F" w:rsidRPr="0089081F" w:rsidRDefault="0089081F" w:rsidP="0089081F">
            <w:pPr>
              <w:jc w:val="center"/>
              <w:rPr>
                <w:bCs/>
                <w:color w:val="000000"/>
                <w:lang w:eastAsia="ja-JP"/>
              </w:rPr>
            </w:pPr>
            <w:r w:rsidRPr="0089081F">
              <w:rPr>
                <w:bCs/>
                <w:color w:val="000000"/>
                <w:lang w:eastAsia="ja-JP"/>
              </w:rPr>
              <w:t>93,051.27</w:t>
            </w:r>
          </w:p>
        </w:tc>
        <w:tc>
          <w:tcPr>
            <w:tcW w:w="1276" w:type="dxa"/>
            <w:tcBorders>
              <w:top w:val="nil"/>
              <w:left w:val="nil"/>
              <w:bottom w:val="single" w:sz="4" w:space="0" w:color="auto"/>
              <w:right w:val="single" w:sz="4" w:space="0" w:color="auto"/>
            </w:tcBorders>
            <w:shd w:val="clear" w:color="auto" w:fill="auto"/>
            <w:vAlign w:val="center"/>
            <w:hideMark/>
          </w:tcPr>
          <w:p w:rsidR="0089081F" w:rsidRPr="0089081F" w:rsidRDefault="0089081F" w:rsidP="0089081F">
            <w:pPr>
              <w:jc w:val="center"/>
              <w:rPr>
                <w:bCs/>
                <w:color w:val="000000"/>
                <w:lang w:eastAsia="ja-JP"/>
              </w:rPr>
            </w:pPr>
            <w:r w:rsidRPr="0089081F">
              <w:rPr>
                <w:bCs/>
                <w:color w:val="000000"/>
                <w:lang w:eastAsia="ja-JP"/>
              </w:rPr>
              <w:t>111,639.55</w:t>
            </w:r>
          </w:p>
        </w:tc>
        <w:tc>
          <w:tcPr>
            <w:tcW w:w="1276" w:type="dxa"/>
            <w:tcBorders>
              <w:top w:val="nil"/>
              <w:left w:val="nil"/>
              <w:bottom w:val="single" w:sz="4" w:space="0" w:color="auto"/>
              <w:right w:val="single" w:sz="4" w:space="0" w:color="auto"/>
            </w:tcBorders>
            <w:shd w:val="clear" w:color="auto" w:fill="auto"/>
            <w:noWrap/>
            <w:vAlign w:val="center"/>
            <w:hideMark/>
          </w:tcPr>
          <w:p w:rsidR="0089081F" w:rsidRPr="0089081F" w:rsidRDefault="0089081F" w:rsidP="0089081F">
            <w:pPr>
              <w:jc w:val="center"/>
              <w:rPr>
                <w:bCs/>
                <w:lang w:eastAsia="ja-JP"/>
              </w:rPr>
            </w:pPr>
            <w:r w:rsidRPr="0089081F">
              <w:rPr>
                <w:bCs/>
                <w:lang w:eastAsia="ja-JP"/>
              </w:rPr>
              <w:t>107,417.80</w:t>
            </w:r>
          </w:p>
        </w:tc>
        <w:tc>
          <w:tcPr>
            <w:tcW w:w="1276" w:type="dxa"/>
            <w:tcBorders>
              <w:top w:val="nil"/>
              <w:left w:val="nil"/>
              <w:bottom w:val="single" w:sz="4" w:space="0" w:color="auto"/>
              <w:right w:val="single" w:sz="4" w:space="0" w:color="auto"/>
            </w:tcBorders>
            <w:shd w:val="clear" w:color="auto" w:fill="auto"/>
            <w:noWrap/>
            <w:vAlign w:val="center"/>
            <w:hideMark/>
          </w:tcPr>
          <w:p w:rsidR="0089081F" w:rsidRPr="0089081F" w:rsidRDefault="0089081F" w:rsidP="0089081F">
            <w:pPr>
              <w:jc w:val="center"/>
              <w:rPr>
                <w:bCs/>
                <w:lang w:eastAsia="ja-JP"/>
              </w:rPr>
            </w:pPr>
            <w:r w:rsidRPr="0089081F">
              <w:rPr>
                <w:bCs/>
                <w:lang w:eastAsia="ja-JP"/>
              </w:rPr>
              <w:t>110,981.76</w:t>
            </w:r>
          </w:p>
        </w:tc>
        <w:tc>
          <w:tcPr>
            <w:tcW w:w="992" w:type="dxa"/>
            <w:tcBorders>
              <w:top w:val="nil"/>
              <w:left w:val="nil"/>
              <w:bottom w:val="single" w:sz="4" w:space="0" w:color="auto"/>
              <w:right w:val="single" w:sz="4" w:space="0" w:color="auto"/>
            </w:tcBorders>
            <w:shd w:val="clear" w:color="auto" w:fill="auto"/>
            <w:noWrap/>
            <w:vAlign w:val="center"/>
            <w:hideMark/>
          </w:tcPr>
          <w:p w:rsidR="0089081F" w:rsidRPr="0089081F" w:rsidRDefault="0089081F" w:rsidP="0089081F">
            <w:pPr>
              <w:jc w:val="center"/>
              <w:rPr>
                <w:bCs/>
                <w:color w:val="000000"/>
                <w:lang w:eastAsia="ja-JP"/>
              </w:rPr>
            </w:pPr>
            <w:r w:rsidRPr="0089081F">
              <w:rPr>
                <w:bCs/>
                <w:color w:val="000000"/>
                <w:lang w:eastAsia="ja-JP"/>
              </w:rPr>
              <w:t>119.98%</w:t>
            </w:r>
          </w:p>
        </w:tc>
        <w:tc>
          <w:tcPr>
            <w:tcW w:w="992" w:type="dxa"/>
            <w:tcBorders>
              <w:top w:val="nil"/>
              <w:left w:val="nil"/>
              <w:bottom w:val="single" w:sz="4" w:space="0" w:color="auto"/>
              <w:right w:val="single" w:sz="4" w:space="0" w:color="auto"/>
            </w:tcBorders>
            <w:shd w:val="clear" w:color="auto" w:fill="auto"/>
            <w:noWrap/>
            <w:vAlign w:val="center"/>
            <w:hideMark/>
          </w:tcPr>
          <w:p w:rsidR="0089081F" w:rsidRPr="0089081F" w:rsidRDefault="0089081F" w:rsidP="0089081F">
            <w:pPr>
              <w:jc w:val="center"/>
              <w:rPr>
                <w:bCs/>
                <w:color w:val="000000"/>
                <w:lang w:eastAsia="ja-JP"/>
              </w:rPr>
            </w:pPr>
            <w:r w:rsidRPr="0089081F">
              <w:rPr>
                <w:bCs/>
                <w:color w:val="000000"/>
                <w:lang w:eastAsia="ja-JP"/>
              </w:rPr>
              <w:t>115.44%</w:t>
            </w:r>
          </w:p>
        </w:tc>
        <w:tc>
          <w:tcPr>
            <w:tcW w:w="992" w:type="dxa"/>
            <w:tcBorders>
              <w:top w:val="nil"/>
              <w:left w:val="nil"/>
              <w:bottom w:val="single" w:sz="4" w:space="0" w:color="auto"/>
              <w:right w:val="single" w:sz="4" w:space="0" w:color="auto"/>
            </w:tcBorders>
            <w:shd w:val="clear" w:color="auto" w:fill="auto"/>
            <w:noWrap/>
            <w:vAlign w:val="center"/>
            <w:hideMark/>
          </w:tcPr>
          <w:p w:rsidR="0089081F" w:rsidRPr="0089081F" w:rsidRDefault="0089081F" w:rsidP="0089081F">
            <w:pPr>
              <w:jc w:val="center"/>
              <w:rPr>
                <w:bCs/>
                <w:color w:val="000000"/>
                <w:lang w:eastAsia="ja-JP"/>
              </w:rPr>
            </w:pPr>
            <w:r w:rsidRPr="0089081F">
              <w:rPr>
                <w:bCs/>
                <w:color w:val="000000"/>
                <w:lang w:eastAsia="ja-JP"/>
              </w:rPr>
              <w:t>119.27%</w:t>
            </w:r>
          </w:p>
        </w:tc>
      </w:tr>
      <w:tr w:rsidR="0089081F" w:rsidRPr="0089081F" w:rsidTr="0089081F">
        <w:trPr>
          <w:trHeight w:val="1545"/>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89081F" w:rsidRPr="0089081F" w:rsidRDefault="0089081F" w:rsidP="002156C9">
            <w:pPr>
              <w:jc w:val="center"/>
              <w:rPr>
                <w:bCs/>
                <w:color w:val="000000"/>
                <w:lang w:eastAsia="ja-JP"/>
              </w:rPr>
            </w:pPr>
            <w:r w:rsidRPr="0089081F">
              <w:rPr>
                <w:bCs/>
                <w:color w:val="000000"/>
                <w:lang w:eastAsia="ja-JP"/>
              </w:rPr>
              <w:t xml:space="preserve">Муниципальная программа "Социальная поддержка населения в </w:t>
            </w:r>
            <w:proofErr w:type="spellStart"/>
            <w:r w:rsidRPr="0089081F">
              <w:rPr>
                <w:bCs/>
                <w:color w:val="000000"/>
                <w:lang w:eastAsia="ja-JP"/>
              </w:rPr>
              <w:t>Агаповском</w:t>
            </w:r>
            <w:proofErr w:type="spellEnd"/>
            <w:r w:rsidRPr="0089081F">
              <w:rPr>
                <w:bCs/>
                <w:color w:val="000000"/>
                <w:lang w:eastAsia="ja-JP"/>
              </w:rPr>
              <w:t xml:space="preserve"> муниципальном районе"</w:t>
            </w:r>
          </w:p>
        </w:tc>
        <w:tc>
          <w:tcPr>
            <w:tcW w:w="567" w:type="dxa"/>
            <w:tcBorders>
              <w:top w:val="nil"/>
              <w:left w:val="nil"/>
              <w:bottom w:val="single" w:sz="4" w:space="0" w:color="auto"/>
              <w:right w:val="single" w:sz="4" w:space="0" w:color="auto"/>
            </w:tcBorders>
            <w:shd w:val="clear" w:color="auto" w:fill="auto"/>
            <w:vAlign w:val="center"/>
            <w:hideMark/>
          </w:tcPr>
          <w:p w:rsidR="0089081F" w:rsidRPr="0089081F" w:rsidRDefault="0089081F" w:rsidP="0089081F">
            <w:pPr>
              <w:jc w:val="center"/>
              <w:rPr>
                <w:bCs/>
                <w:color w:val="000000"/>
                <w:lang w:eastAsia="ja-JP"/>
              </w:rPr>
            </w:pPr>
            <w:r w:rsidRPr="0089081F">
              <w:rPr>
                <w:bCs/>
                <w:color w:val="000000"/>
                <w:lang w:eastAsia="ja-JP"/>
              </w:rPr>
              <w:t>43</w:t>
            </w:r>
          </w:p>
        </w:tc>
        <w:tc>
          <w:tcPr>
            <w:tcW w:w="1275" w:type="dxa"/>
            <w:tcBorders>
              <w:top w:val="nil"/>
              <w:left w:val="nil"/>
              <w:bottom w:val="single" w:sz="4" w:space="0" w:color="auto"/>
              <w:right w:val="single" w:sz="4" w:space="0" w:color="auto"/>
            </w:tcBorders>
            <w:shd w:val="clear" w:color="auto" w:fill="auto"/>
            <w:vAlign w:val="center"/>
            <w:hideMark/>
          </w:tcPr>
          <w:p w:rsidR="0089081F" w:rsidRPr="0089081F" w:rsidRDefault="0089081F" w:rsidP="0089081F">
            <w:pPr>
              <w:jc w:val="center"/>
              <w:rPr>
                <w:bCs/>
                <w:lang w:eastAsia="ja-JP"/>
              </w:rPr>
            </w:pPr>
            <w:r w:rsidRPr="0089081F">
              <w:rPr>
                <w:bCs/>
                <w:lang w:eastAsia="ja-JP"/>
              </w:rPr>
              <w:t>312,329.93</w:t>
            </w:r>
          </w:p>
        </w:tc>
        <w:tc>
          <w:tcPr>
            <w:tcW w:w="1276" w:type="dxa"/>
            <w:tcBorders>
              <w:top w:val="nil"/>
              <w:left w:val="nil"/>
              <w:bottom w:val="single" w:sz="4" w:space="0" w:color="auto"/>
              <w:right w:val="single" w:sz="4" w:space="0" w:color="auto"/>
            </w:tcBorders>
            <w:shd w:val="clear" w:color="auto" w:fill="auto"/>
            <w:vAlign w:val="center"/>
            <w:hideMark/>
          </w:tcPr>
          <w:p w:rsidR="0089081F" w:rsidRPr="0089081F" w:rsidRDefault="0089081F" w:rsidP="0089081F">
            <w:pPr>
              <w:jc w:val="center"/>
              <w:rPr>
                <w:bCs/>
                <w:lang w:eastAsia="ja-JP"/>
              </w:rPr>
            </w:pPr>
            <w:r w:rsidRPr="0089081F">
              <w:rPr>
                <w:bCs/>
                <w:lang w:eastAsia="ja-JP"/>
              </w:rPr>
              <w:t>282,253.84</w:t>
            </w:r>
          </w:p>
        </w:tc>
        <w:tc>
          <w:tcPr>
            <w:tcW w:w="1276" w:type="dxa"/>
            <w:tcBorders>
              <w:top w:val="nil"/>
              <w:left w:val="nil"/>
              <w:bottom w:val="single" w:sz="4" w:space="0" w:color="auto"/>
              <w:right w:val="single" w:sz="4" w:space="0" w:color="auto"/>
            </w:tcBorders>
            <w:shd w:val="clear" w:color="auto" w:fill="auto"/>
            <w:vAlign w:val="center"/>
            <w:hideMark/>
          </w:tcPr>
          <w:p w:rsidR="0089081F" w:rsidRPr="0089081F" w:rsidRDefault="0089081F" w:rsidP="0089081F">
            <w:pPr>
              <w:jc w:val="center"/>
              <w:rPr>
                <w:bCs/>
                <w:lang w:eastAsia="ja-JP"/>
              </w:rPr>
            </w:pPr>
            <w:r w:rsidRPr="0089081F">
              <w:rPr>
                <w:bCs/>
                <w:lang w:eastAsia="ja-JP"/>
              </w:rPr>
              <w:t>289,695.17</w:t>
            </w:r>
          </w:p>
        </w:tc>
        <w:tc>
          <w:tcPr>
            <w:tcW w:w="1276" w:type="dxa"/>
            <w:tcBorders>
              <w:top w:val="nil"/>
              <w:left w:val="nil"/>
              <w:bottom w:val="single" w:sz="4" w:space="0" w:color="auto"/>
              <w:right w:val="single" w:sz="4" w:space="0" w:color="auto"/>
            </w:tcBorders>
            <w:shd w:val="clear" w:color="auto" w:fill="auto"/>
            <w:noWrap/>
            <w:vAlign w:val="center"/>
            <w:hideMark/>
          </w:tcPr>
          <w:p w:rsidR="0089081F" w:rsidRPr="0089081F" w:rsidRDefault="0089081F" w:rsidP="0089081F">
            <w:pPr>
              <w:jc w:val="center"/>
              <w:rPr>
                <w:bCs/>
                <w:lang w:eastAsia="ja-JP"/>
              </w:rPr>
            </w:pPr>
            <w:r w:rsidRPr="0089081F">
              <w:rPr>
                <w:bCs/>
                <w:lang w:eastAsia="ja-JP"/>
              </w:rPr>
              <w:t>297,496.87</w:t>
            </w:r>
          </w:p>
        </w:tc>
        <w:tc>
          <w:tcPr>
            <w:tcW w:w="992" w:type="dxa"/>
            <w:tcBorders>
              <w:top w:val="nil"/>
              <w:left w:val="nil"/>
              <w:bottom w:val="single" w:sz="4" w:space="0" w:color="auto"/>
              <w:right w:val="single" w:sz="4" w:space="0" w:color="auto"/>
            </w:tcBorders>
            <w:shd w:val="clear" w:color="auto" w:fill="auto"/>
            <w:noWrap/>
            <w:vAlign w:val="center"/>
            <w:hideMark/>
          </w:tcPr>
          <w:p w:rsidR="0089081F" w:rsidRPr="0089081F" w:rsidRDefault="0089081F" w:rsidP="0089081F">
            <w:pPr>
              <w:jc w:val="center"/>
              <w:rPr>
                <w:bCs/>
                <w:color w:val="000000"/>
                <w:lang w:eastAsia="ja-JP"/>
              </w:rPr>
            </w:pPr>
            <w:r w:rsidRPr="0089081F">
              <w:rPr>
                <w:bCs/>
                <w:color w:val="000000"/>
                <w:lang w:eastAsia="ja-JP"/>
              </w:rPr>
              <w:t>90.37%</w:t>
            </w:r>
          </w:p>
        </w:tc>
        <w:tc>
          <w:tcPr>
            <w:tcW w:w="992" w:type="dxa"/>
            <w:tcBorders>
              <w:top w:val="nil"/>
              <w:left w:val="nil"/>
              <w:bottom w:val="single" w:sz="4" w:space="0" w:color="auto"/>
              <w:right w:val="single" w:sz="4" w:space="0" w:color="auto"/>
            </w:tcBorders>
            <w:shd w:val="clear" w:color="auto" w:fill="auto"/>
            <w:noWrap/>
            <w:vAlign w:val="center"/>
            <w:hideMark/>
          </w:tcPr>
          <w:p w:rsidR="0089081F" w:rsidRPr="0089081F" w:rsidRDefault="0089081F" w:rsidP="0089081F">
            <w:pPr>
              <w:jc w:val="center"/>
              <w:rPr>
                <w:bCs/>
                <w:color w:val="000000"/>
                <w:lang w:eastAsia="ja-JP"/>
              </w:rPr>
            </w:pPr>
            <w:r w:rsidRPr="0089081F">
              <w:rPr>
                <w:bCs/>
                <w:color w:val="000000"/>
                <w:lang w:eastAsia="ja-JP"/>
              </w:rPr>
              <w:t>92.75%</w:t>
            </w:r>
          </w:p>
        </w:tc>
        <w:tc>
          <w:tcPr>
            <w:tcW w:w="992" w:type="dxa"/>
            <w:tcBorders>
              <w:top w:val="nil"/>
              <w:left w:val="nil"/>
              <w:bottom w:val="single" w:sz="4" w:space="0" w:color="auto"/>
              <w:right w:val="single" w:sz="4" w:space="0" w:color="auto"/>
            </w:tcBorders>
            <w:shd w:val="clear" w:color="auto" w:fill="auto"/>
            <w:noWrap/>
            <w:vAlign w:val="center"/>
            <w:hideMark/>
          </w:tcPr>
          <w:p w:rsidR="0089081F" w:rsidRPr="0089081F" w:rsidRDefault="0089081F" w:rsidP="0089081F">
            <w:pPr>
              <w:jc w:val="center"/>
              <w:rPr>
                <w:bCs/>
                <w:color w:val="000000"/>
                <w:lang w:eastAsia="ja-JP"/>
              </w:rPr>
            </w:pPr>
            <w:r w:rsidRPr="0089081F">
              <w:rPr>
                <w:bCs/>
                <w:color w:val="000000"/>
                <w:lang w:eastAsia="ja-JP"/>
              </w:rPr>
              <w:t>95.25%</w:t>
            </w:r>
          </w:p>
        </w:tc>
      </w:tr>
      <w:tr w:rsidR="0089081F" w:rsidRPr="0089081F" w:rsidTr="002156C9">
        <w:trPr>
          <w:trHeight w:val="70"/>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89081F" w:rsidRPr="0089081F" w:rsidRDefault="0089081F" w:rsidP="002156C9">
            <w:pPr>
              <w:jc w:val="center"/>
              <w:rPr>
                <w:bCs/>
                <w:lang w:eastAsia="ja-JP"/>
              </w:rPr>
            </w:pPr>
            <w:r w:rsidRPr="0089081F">
              <w:rPr>
                <w:bCs/>
                <w:lang w:eastAsia="ja-JP"/>
              </w:rPr>
              <w:t xml:space="preserve">Муниципальная программа "Создание условий для устойчивого экономического развития на территории </w:t>
            </w:r>
            <w:proofErr w:type="spellStart"/>
            <w:r w:rsidRPr="0089081F">
              <w:rPr>
                <w:bCs/>
                <w:lang w:eastAsia="ja-JP"/>
              </w:rPr>
              <w:t>Агаповского</w:t>
            </w:r>
            <w:proofErr w:type="spellEnd"/>
            <w:r w:rsidRPr="0089081F">
              <w:rPr>
                <w:bCs/>
                <w:lang w:eastAsia="ja-JP"/>
              </w:rPr>
              <w:t xml:space="preserve"> муниципального </w:t>
            </w:r>
            <w:r w:rsidRPr="0089081F">
              <w:rPr>
                <w:bCs/>
                <w:lang w:eastAsia="ja-JP"/>
              </w:rPr>
              <w:lastRenderedPageBreak/>
              <w:t>района"</w:t>
            </w:r>
          </w:p>
        </w:tc>
        <w:tc>
          <w:tcPr>
            <w:tcW w:w="567" w:type="dxa"/>
            <w:tcBorders>
              <w:top w:val="nil"/>
              <w:left w:val="nil"/>
              <w:bottom w:val="single" w:sz="4" w:space="0" w:color="auto"/>
              <w:right w:val="single" w:sz="4" w:space="0" w:color="auto"/>
            </w:tcBorders>
            <w:shd w:val="clear" w:color="auto" w:fill="auto"/>
            <w:vAlign w:val="center"/>
            <w:hideMark/>
          </w:tcPr>
          <w:p w:rsidR="0089081F" w:rsidRPr="0089081F" w:rsidRDefault="0089081F" w:rsidP="0089081F">
            <w:pPr>
              <w:jc w:val="center"/>
              <w:rPr>
                <w:bCs/>
                <w:lang w:eastAsia="ja-JP"/>
              </w:rPr>
            </w:pPr>
            <w:r w:rsidRPr="0089081F">
              <w:rPr>
                <w:bCs/>
                <w:lang w:eastAsia="ja-JP"/>
              </w:rPr>
              <w:lastRenderedPageBreak/>
              <w:t>44</w:t>
            </w:r>
          </w:p>
        </w:tc>
        <w:tc>
          <w:tcPr>
            <w:tcW w:w="1275" w:type="dxa"/>
            <w:tcBorders>
              <w:top w:val="nil"/>
              <w:left w:val="nil"/>
              <w:bottom w:val="single" w:sz="4" w:space="0" w:color="auto"/>
              <w:right w:val="single" w:sz="4" w:space="0" w:color="auto"/>
            </w:tcBorders>
            <w:shd w:val="clear" w:color="auto" w:fill="auto"/>
            <w:vAlign w:val="center"/>
            <w:hideMark/>
          </w:tcPr>
          <w:p w:rsidR="0089081F" w:rsidRPr="0089081F" w:rsidRDefault="0089081F" w:rsidP="0089081F">
            <w:pPr>
              <w:jc w:val="center"/>
              <w:rPr>
                <w:bCs/>
                <w:lang w:eastAsia="ja-JP"/>
              </w:rPr>
            </w:pPr>
            <w:r w:rsidRPr="0089081F">
              <w:rPr>
                <w:bCs/>
                <w:lang w:eastAsia="ja-JP"/>
              </w:rPr>
              <w:t>182.97</w:t>
            </w:r>
          </w:p>
        </w:tc>
        <w:tc>
          <w:tcPr>
            <w:tcW w:w="1276" w:type="dxa"/>
            <w:tcBorders>
              <w:top w:val="nil"/>
              <w:left w:val="nil"/>
              <w:bottom w:val="single" w:sz="4" w:space="0" w:color="auto"/>
              <w:right w:val="single" w:sz="4" w:space="0" w:color="auto"/>
            </w:tcBorders>
            <w:shd w:val="clear" w:color="auto" w:fill="auto"/>
            <w:vAlign w:val="center"/>
            <w:hideMark/>
          </w:tcPr>
          <w:p w:rsidR="0089081F" w:rsidRPr="0089081F" w:rsidRDefault="0089081F" w:rsidP="0089081F">
            <w:pPr>
              <w:jc w:val="center"/>
              <w:rPr>
                <w:bCs/>
                <w:lang w:eastAsia="ja-JP"/>
              </w:rPr>
            </w:pPr>
            <w:r w:rsidRPr="0089081F">
              <w:rPr>
                <w:bCs/>
                <w:lang w:eastAsia="ja-JP"/>
              </w:rPr>
              <w:t>300.62</w:t>
            </w:r>
          </w:p>
        </w:tc>
        <w:tc>
          <w:tcPr>
            <w:tcW w:w="1276" w:type="dxa"/>
            <w:tcBorders>
              <w:top w:val="nil"/>
              <w:left w:val="nil"/>
              <w:bottom w:val="single" w:sz="4" w:space="0" w:color="auto"/>
              <w:right w:val="single" w:sz="4" w:space="0" w:color="auto"/>
            </w:tcBorders>
            <w:shd w:val="clear" w:color="auto" w:fill="auto"/>
            <w:noWrap/>
            <w:vAlign w:val="center"/>
            <w:hideMark/>
          </w:tcPr>
          <w:p w:rsidR="0089081F" w:rsidRPr="0089081F" w:rsidRDefault="0089081F" w:rsidP="0089081F">
            <w:pPr>
              <w:jc w:val="center"/>
              <w:rPr>
                <w:bCs/>
                <w:lang w:eastAsia="ja-JP"/>
              </w:rPr>
            </w:pPr>
            <w:r w:rsidRPr="0089081F">
              <w:rPr>
                <w:bCs/>
                <w:lang w:eastAsia="ja-JP"/>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9081F" w:rsidRPr="0089081F" w:rsidRDefault="0089081F" w:rsidP="0089081F">
            <w:pPr>
              <w:jc w:val="center"/>
              <w:rPr>
                <w:bCs/>
                <w:lang w:eastAsia="ja-JP"/>
              </w:rPr>
            </w:pPr>
            <w:r w:rsidRPr="0089081F">
              <w:rPr>
                <w:bCs/>
                <w:lang w:eastAsia="ja-JP"/>
              </w:rPr>
              <w:t>0.00</w:t>
            </w:r>
          </w:p>
        </w:tc>
        <w:tc>
          <w:tcPr>
            <w:tcW w:w="992" w:type="dxa"/>
            <w:tcBorders>
              <w:top w:val="nil"/>
              <w:left w:val="nil"/>
              <w:bottom w:val="single" w:sz="4" w:space="0" w:color="auto"/>
              <w:right w:val="single" w:sz="4" w:space="0" w:color="auto"/>
            </w:tcBorders>
            <w:shd w:val="clear" w:color="auto" w:fill="auto"/>
            <w:noWrap/>
            <w:vAlign w:val="center"/>
            <w:hideMark/>
          </w:tcPr>
          <w:p w:rsidR="0089081F" w:rsidRPr="0089081F" w:rsidRDefault="0089081F" w:rsidP="0089081F">
            <w:pPr>
              <w:jc w:val="center"/>
              <w:rPr>
                <w:bCs/>
                <w:lang w:eastAsia="ja-JP"/>
              </w:rPr>
            </w:pPr>
            <w:r w:rsidRPr="0089081F">
              <w:rPr>
                <w:bCs/>
                <w:lang w:eastAsia="ja-JP"/>
              </w:rPr>
              <w:t>164.30%</w:t>
            </w:r>
          </w:p>
        </w:tc>
        <w:tc>
          <w:tcPr>
            <w:tcW w:w="992" w:type="dxa"/>
            <w:tcBorders>
              <w:top w:val="nil"/>
              <w:left w:val="nil"/>
              <w:bottom w:val="single" w:sz="4" w:space="0" w:color="auto"/>
              <w:right w:val="single" w:sz="4" w:space="0" w:color="auto"/>
            </w:tcBorders>
            <w:shd w:val="clear" w:color="auto" w:fill="auto"/>
            <w:noWrap/>
            <w:vAlign w:val="center"/>
            <w:hideMark/>
          </w:tcPr>
          <w:p w:rsidR="0089081F" w:rsidRPr="0089081F" w:rsidRDefault="0089081F" w:rsidP="0089081F">
            <w:pPr>
              <w:jc w:val="center"/>
              <w:rPr>
                <w:bCs/>
                <w:lang w:eastAsia="ja-JP"/>
              </w:rPr>
            </w:pPr>
            <w:r w:rsidRPr="0089081F">
              <w:rPr>
                <w:bCs/>
                <w:lang w:eastAsia="ja-JP"/>
              </w:rPr>
              <w:t>0.00%</w:t>
            </w:r>
          </w:p>
        </w:tc>
        <w:tc>
          <w:tcPr>
            <w:tcW w:w="992" w:type="dxa"/>
            <w:tcBorders>
              <w:top w:val="nil"/>
              <w:left w:val="nil"/>
              <w:bottom w:val="single" w:sz="4" w:space="0" w:color="auto"/>
              <w:right w:val="single" w:sz="4" w:space="0" w:color="auto"/>
            </w:tcBorders>
            <w:shd w:val="clear" w:color="auto" w:fill="auto"/>
            <w:noWrap/>
            <w:vAlign w:val="center"/>
            <w:hideMark/>
          </w:tcPr>
          <w:p w:rsidR="0089081F" w:rsidRPr="0089081F" w:rsidRDefault="0089081F" w:rsidP="0089081F">
            <w:pPr>
              <w:jc w:val="center"/>
              <w:rPr>
                <w:bCs/>
                <w:lang w:eastAsia="ja-JP"/>
              </w:rPr>
            </w:pPr>
            <w:r w:rsidRPr="0089081F">
              <w:rPr>
                <w:bCs/>
                <w:lang w:eastAsia="ja-JP"/>
              </w:rPr>
              <w:t>0.00%</w:t>
            </w:r>
          </w:p>
        </w:tc>
      </w:tr>
      <w:tr w:rsidR="0089081F" w:rsidRPr="0089081F" w:rsidTr="0089081F">
        <w:trPr>
          <w:trHeight w:val="2670"/>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89081F" w:rsidRPr="0089081F" w:rsidRDefault="0089081F" w:rsidP="002156C9">
            <w:pPr>
              <w:jc w:val="center"/>
              <w:rPr>
                <w:bCs/>
                <w:lang w:eastAsia="ja-JP"/>
              </w:rPr>
            </w:pPr>
            <w:r w:rsidRPr="0089081F">
              <w:rPr>
                <w:bCs/>
                <w:lang w:eastAsia="ja-JP"/>
              </w:rPr>
              <w:lastRenderedPageBreak/>
              <w:t xml:space="preserve">Муниципальная программа "Повышение энергетической эффективности экономики </w:t>
            </w:r>
            <w:proofErr w:type="spellStart"/>
            <w:r w:rsidRPr="0089081F">
              <w:rPr>
                <w:bCs/>
                <w:lang w:eastAsia="ja-JP"/>
              </w:rPr>
              <w:t>Агаповского</w:t>
            </w:r>
            <w:proofErr w:type="spellEnd"/>
            <w:r w:rsidRPr="0089081F">
              <w:rPr>
                <w:bCs/>
                <w:lang w:eastAsia="ja-JP"/>
              </w:rPr>
              <w:t xml:space="preserve"> муниципального района и сокращение энергетических издержек в бюджетном секторе "</w:t>
            </w:r>
          </w:p>
        </w:tc>
        <w:tc>
          <w:tcPr>
            <w:tcW w:w="567" w:type="dxa"/>
            <w:tcBorders>
              <w:top w:val="nil"/>
              <w:left w:val="nil"/>
              <w:bottom w:val="single" w:sz="4" w:space="0" w:color="auto"/>
              <w:right w:val="single" w:sz="4" w:space="0" w:color="auto"/>
            </w:tcBorders>
            <w:shd w:val="clear" w:color="auto" w:fill="auto"/>
            <w:vAlign w:val="center"/>
            <w:hideMark/>
          </w:tcPr>
          <w:p w:rsidR="0089081F" w:rsidRPr="0089081F" w:rsidRDefault="0089081F" w:rsidP="0089081F">
            <w:pPr>
              <w:jc w:val="center"/>
              <w:rPr>
                <w:bCs/>
                <w:lang w:eastAsia="ja-JP"/>
              </w:rPr>
            </w:pPr>
            <w:r w:rsidRPr="0089081F">
              <w:rPr>
                <w:bCs/>
                <w:lang w:eastAsia="ja-JP"/>
              </w:rPr>
              <w:t>46</w:t>
            </w:r>
          </w:p>
        </w:tc>
        <w:tc>
          <w:tcPr>
            <w:tcW w:w="1275" w:type="dxa"/>
            <w:tcBorders>
              <w:top w:val="nil"/>
              <w:left w:val="nil"/>
              <w:bottom w:val="single" w:sz="4" w:space="0" w:color="auto"/>
              <w:right w:val="single" w:sz="4" w:space="0" w:color="auto"/>
            </w:tcBorders>
            <w:shd w:val="clear" w:color="auto" w:fill="auto"/>
            <w:vAlign w:val="center"/>
            <w:hideMark/>
          </w:tcPr>
          <w:p w:rsidR="0089081F" w:rsidRPr="0089081F" w:rsidRDefault="0089081F" w:rsidP="0089081F">
            <w:pPr>
              <w:jc w:val="center"/>
              <w:rPr>
                <w:bCs/>
                <w:lang w:eastAsia="ja-JP"/>
              </w:rPr>
            </w:pPr>
            <w:r w:rsidRPr="0089081F">
              <w:rPr>
                <w:bCs/>
                <w:lang w:eastAsia="ja-JP"/>
              </w:rPr>
              <w:t>561.03</w:t>
            </w:r>
          </w:p>
        </w:tc>
        <w:tc>
          <w:tcPr>
            <w:tcW w:w="1276" w:type="dxa"/>
            <w:tcBorders>
              <w:top w:val="nil"/>
              <w:left w:val="nil"/>
              <w:bottom w:val="single" w:sz="4" w:space="0" w:color="auto"/>
              <w:right w:val="single" w:sz="4" w:space="0" w:color="auto"/>
            </w:tcBorders>
            <w:shd w:val="clear" w:color="auto" w:fill="auto"/>
            <w:vAlign w:val="center"/>
            <w:hideMark/>
          </w:tcPr>
          <w:p w:rsidR="0089081F" w:rsidRPr="0089081F" w:rsidRDefault="0089081F" w:rsidP="0089081F">
            <w:pPr>
              <w:jc w:val="center"/>
              <w:rPr>
                <w:bCs/>
                <w:lang w:eastAsia="ja-JP"/>
              </w:rPr>
            </w:pPr>
          </w:p>
          <w:p w:rsidR="0089081F" w:rsidRPr="0089081F" w:rsidRDefault="0089081F" w:rsidP="0089081F">
            <w:pPr>
              <w:jc w:val="center"/>
              <w:rPr>
                <w:bCs/>
                <w:lang w:eastAsia="ja-JP"/>
              </w:rPr>
            </w:pPr>
            <w:r w:rsidRPr="0089081F">
              <w:rPr>
                <w:bCs/>
                <w:lang w:eastAsia="ja-JP"/>
              </w:rPr>
              <w:t>0.00</w:t>
            </w:r>
          </w:p>
          <w:p w:rsidR="0089081F" w:rsidRPr="0089081F" w:rsidRDefault="0089081F" w:rsidP="0089081F">
            <w:pPr>
              <w:jc w:val="center"/>
              <w:rPr>
                <w:bCs/>
                <w:lang w:eastAsia="ja-JP"/>
              </w:rPr>
            </w:pPr>
          </w:p>
        </w:tc>
        <w:tc>
          <w:tcPr>
            <w:tcW w:w="1276" w:type="dxa"/>
            <w:tcBorders>
              <w:top w:val="nil"/>
              <w:left w:val="nil"/>
              <w:bottom w:val="single" w:sz="4" w:space="0" w:color="auto"/>
              <w:right w:val="single" w:sz="4" w:space="0" w:color="auto"/>
            </w:tcBorders>
            <w:shd w:val="clear" w:color="auto" w:fill="auto"/>
            <w:noWrap/>
            <w:vAlign w:val="center"/>
            <w:hideMark/>
          </w:tcPr>
          <w:p w:rsidR="0089081F" w:rsidRPr="0089081F" w:rsidRDefault="0089081F" w:rsidP="0089081F">
            <w:pPr>
              <w:jc w:val="center"/>
              <w:rPr>
                <w:bCs/>
                <w:lang w:eastAsia="ja-JP"/>
              </w:rPr>
            </w:pPr>
          </w:p>
          <w:p w:rsidR="0089081F" w:rsidRPr="0089081F" w:rsidRDefault="0089081F" w:rsidP="0089081F">
            <w:pPr>
              <w:jc w:val="center"/>
              <w:rPr>
                <w:bCs/>
                <w:lang w:eastAsia="ja-JP"/>
              </w:rPr>
            </w:pPr>
            <w:r w:rsidRPr="0089081F">
              <w:rPr>
                <w:bCs/>
                <w:lang w:eastAsia="ja-JP"/>
              </w:rPr>
              <w:t>0.00</w:t>
            </w:r>
          </w:p>
          <w:p w:rsidR="0089081F" w:rsidRPr="0089081F" w:rsidRDefault="0089081F" w:rsidP="0089081F">
            <w:pPr>
              <w:jc w:val="center"/>
              <w:rPr>
                <w:bCs/>
                <w:lang w:eastAsia="ja-JP"/>
              </w:rPr>
            </w:pPr>
          </w:p>
        </w:tc>
        <w:tc>
          <w:tcPr>
            <w:tcW w:w="1276" w:type="dxa"/>
            <w:tcBorders>
              <w:top w:val="nil"/>
              <w:left w:val="nil"/>
              <w:bottom w:val="single" w:sz="4" w:space="0" w:color="auto"/>
              <w:right w:val="single" w:sz="4" w:space="0" w:color="auto"/>
            </w:tcBorders>
            <w:shd w:val="clear" w:color="auto" w:fill="auto"/>
            <w:noWrap/>
            <w:vAlign w:val="center"/>
            <w:hideMark/>
          </w:tcPr>
          <w:p w:rsidR="0089081F" w:rsidRPr="0089081F" w:rsidRDefault="0089081F" w:rsidP="0089081F">
            <w:pPr>
              <w:jc w:val="center"/>
              <w:rPr>
                <w:bCs/>
                <w:lang w:eastAsia="ja-JP"/>
              </w:rPr>
            </w:pPr>
            <w:r w:rsidRPr="0089081F">
              <w:rPr>
                <w:bCs/>
                <w:lang w:eastAsia="ja-JP"/>
              </w:rPr>
              <w:t>0.00</w:t>
            </w:r>
          </w:p>
        </w:tc>
        <w:tc>
          <w:tcPr>
            <w:tcW w:w="992" w:type="dxa"/>
            <w:tcBorders>
              <w:top w:val="nil"/>
              <w:left w:val="nil"/>
              <w:bottom w:val="single" w:sz="4" w:space="0" w:color="auto"/>
              <w:right w:val="single" w:sz="4" w:space="0" w:color="auto"/>
            </w:tcBorders>
            <w:shd w:val="clear" w:color="auto" w:fill="auto"/>
            <w:noWrap/>
            <w:vAlign w:val="center"/>
            <w:hideMark/>
          </w:tcPr>
          <w:p w:rsidR="0089081F" w:rsidRPr="0089081F" w:rsidRDefault="0089081F" w:rsidP="0089081F">
            <w:pPr>
              <w:jc w:val="center"/>
              <w:rPr>
                <w:bCs/>
                <w:lang w:eastAsia="ja-JP"/>
              </w:rPr>
            </w:pPr>
            <w:r w:rsidRPr="0089081F">
              <w:rPr>
                <w:bCs/>
                <w:lang w:eastAsia="ja-JP"/>
              </w:rPr>
              <w:t>0.00%</w:t>
            </w:r>
          </w:p>
        </w:tc>
        <w:tc>
          <w:tcPr>
            <w:tcW w:w="992" w:type="dxa"/>
            <w:tcBorders>
              <w:top w:val="nil"/>
              <w:left w:val="nil"/>
              <w:bottom w:val="single" w:sz="4" w:space="0" w:color="auto"/>
              <w:right w:val="single" w:sz="4" w:space="0" w:color="auto"/>
            </w:tcBorders>
            <w:shd w:val="clear" w:color="auto" w:fill="auto"/>
            <w:noWrap/>
            <w:vAlign w:val="center"/>
            <w:hideMark/>
          </w:tcPr>
          <w:p w:rsidR="0089081F" w:rsidRPr="0089081F" w:rsidRDefault="0089081F" w:rsidP="0089081F">
            <w:pPr>
              <w:jc w:val="center"/>
              <w:rPr>
                <w:bCs/>
                <w:lang w:eastAsia="ja-JP"/>
              </w:rPr>
            </w:pPr>
            <w:r w:rsidRPr="0089081F">
              <w:rPr>
                <w:bCs/>
                <w:lang w:eastAsia="ja-JP"/>
              </w:rPr>
              <w:t>0.00%</w:t>
            </w:r>
          </w:p>
        </w:tc>
        <w:tc>
          <w:tcPr>
            <w:tcW w:w="992" w:type="dxa"/>
            <w:tcBorders>
              <w:top w:val="nil"/>
              <w:left w:val="nil"/>
              <w:bottom w:val="single" w:sz="4" w:space="0" w:color="auto"/>
              <w:right w:val="single" w:sz="4" w:space="0" w:color="auto"/>
            </w:tcBorders>
            <w:shd w:val="clear" w:color="auto" w:fill="auto"/>
            <w:noWrap/>
            <w:vAlign w:val="center"/>
            <w:hideMark/>
          </w:tcPr>
          <w:p w:rsidR="0089081F" w:rsidRPr="0089081F" w:rsidRDefault="0089081F" w:rsidP="0089081F">
            <w:pPr>
              <w:jc w:val="center"/>
              <w:rPr>
                <w:bCs/>
                <w:lang w:eastAsia="ja-JP"/>
              </w:rPr>
            </w:pPr>
            <w:r w:rsidRPr="0089081F">
              <w:rPr>
                <w:bCs/>
                <w:lang w:eastAsia="ja-JP"/>
              </w:rPr>
              <w:t>0.00%</w:t>
            </w:r>
          </w:p>
        </w:tc>
      </w:tr>
      <w:tr w:rsidR="0089081F" w:rsidRPr="0089081F" w:rsidTr="002156C9">
        <w:trPr>
          <w:trHeight w:val="976"/>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89081F" w:rsidRPr="0089081F" w:rsidRDefault="0089081F" w:rsidP="002156C9">
            <w:pPr>
              <w:jc w:val="center"/>
              <w:rPr>
                <w:bCs/>
                <w:color w:val="000000"/>
                <w:lang w:eastAsia="ja-JP"/>
              </w:rPr>
            </w:pPr>
            <w:r w:rsidRPr="0089081F">
              <w:rPr>
                <w:bCs/>
                <w:color w:val="000000"/>
                <w:lang w:eastAsia="ja-JP"/>
              </w:rPr>
              <w:t xml:space="preserve">Муниципальная программа "Муниципальное управление в </w:t>
            </w:r>
            <w:proofErr w:type="spellStart"/>
            <w:r w:rsidRPr="0089081F">
              <w:rPr>
                <w:bCs/>
                <w:color w:val="000000"/>
                <w:lang w:eastAsia="ja-JP"/>
              </w:rPr>
              <w:t>А</w:t>
            </w:r>
            <w:r w:rsidR="002156C9">
              <w:rPr>
                <w:bCs/>
                <w:color w:val="000000"/>
                <w:lang w:eastAsia="ja-JP"/>
              </w:rPr>
              <w:t>гаповском</w:t>
            </w:r>
            <w:proofErr w:type="spellEnd"/>
            <w:r w:rsidR="002156C9">
              <w:rPr>
                <w:bCs/>
                <w:color w:val="000000"/>
                <w:lang w:eastAsia="ja-JP"/>
              </w:rPr>
              <w:t xml:space="preserve"> муниципальном районе»</w:t>
            </w:r>
          </w:p>
        </w:tc>
        <w:tc>
          <w:tcPr>
            <w:tcW w:w="567" w:type="dxa"/>
            <w:tcBorders>
              <w:top w:val="nil"/>
              <w:left w:val="nil"/>
              <w:bottom w:val="single" w:sz="4" w:space="0" w:color="auto"/>
              <w:right w:val="single" w:sz="4" w:space="0" w:color="auto"/>
            </w:tcBorders>
            <w:shd w:val="clear" w:color="auto" w:fill="auto"/>
            <w:vAlign w:val="center"/>
            <w:hideMark/>
          </w:tcPr>
          <w:p w:rsidR="0089081F" w:rsidRPr="0089081F" w:rsidRDefault="0089081F" w:rsidP="0089081F">
            <w:pPr>
              <w:jc w:val="center"/>
              <w:rPr>
                <w:bCs/>
                <w:color w:val="000000"/>
                <w:lang w:eastAsia="ja-JP"/>
              </w:rPr>
            </w:pPr>
            <w:r w:rsidRPr="0089081F">
              <w:rPr>
                <w:bCs/>
                <w:color w:val="000000"/>
                <w:lang w:eastAsia="ja-JP"/>
              </w:rPr>
              <w:t>47</w:t>
            </w:r>
          </w:p>
        </w:tc>
        <w:tc>
          <w:tcPr>
            <w:tcW w:w="1275" w:type="dxa"/>
            <w:tcBorders>
              <w:top w:val="nil"/>
              <w:left w:val="nil"/>
              <w:bottom w:val="single" w:sz="4" w:space="0" w:color="auto"/>
              <w:right w:val="single" w:sz="4" w:space="0" w:color="auto"/>
            </w:tcBorders>
            <w:shd w:val="clear" w:color="auto" w:fill="auto"/>
            <w:vAlign w:val="center"/>
            <w:hideMark/>
          </w:tcPr>
          <w:p w:rsidR="0089081F" w:rsidRPr="0089081F" w:rsidRDefault="0089081F" w:rsidP="0089081F">
            <w:pPr>
              <w:jc w:val="center"/>
              <w:rPr>
                <w:bCs/>
                <w:color w:val="000000"/>
                <w:lang w:eastAsia="ja-JP"/>
              </w:rPr>
            </w:pPr>
            <w:r w:rsidRPr="0089081F">
              <w:rPr>
                <w:bCs/>
                <w:color w:val="000000"/>
                <w:lang w:eastAsia="ja-JP"/>
              </w:rPr>
              <w:t>36,517.09</w:t>
            </w:r>
          </w:p>
        </w:tc>
        <w:tc>
          <w:tcPr>
            <w:tcW w:w="1276" w:type="dxa"/>
            <w:tcBorders>
              <w:top w:val="nil"/>
              <w:left w:val="nil"/>
              <w:bottom w:val="single" w:sz="4" w:space="0" w:color="auto"/>
              <w:right w:val="single" w:sz="4" w:space="0" w:color="auto"/>
            </w:tcBorders>
            <w:shd w:val="clear" w:color="auto" w:fill="auto"/>
            <w:vAlign w:val="center"/>
            <w:hideMark/>
          </w:tcPr>
          <w:p w:rsidR="0089081F" w:rsidRPr="0089081F" w:rsidRDefault="0089081F" w:rsidP="0089081F">
            <w:pPr>
              <w:jc w:val="center"/>
              <w:rPr>
                <w:bCs/>
                <w:color w:val="000000"/>
                <w:lang w:eastAsia="ja-JP"/>
              </w:rPr>
            </w:pPr>
            <w:r w:rsidRPr="0089081F">
              <w:rPr>
                <w:bCs/>
                <w:color w:val="000000"/>
                <w:lang w:eastAsia="ja-JP"/>
              </w:rPr>
              <w:t>38,132.63</w:t>
            </w:r>
          </w:p>
        </w:tc>
        <w:tc>
          <w:tcPr>
            <w:tcW w:w="1276" w:type="dxa"/>
            <w:tcBorders>
              <w:top w:val="nil"/>
              <w:left w:val="nil"/>
              <w:bottom w:val="single" w:sz="4" w:space="0" w:color="auto"/>
              <w:right w:val="single" w:sz="4" w:space="0" w:color="auto"/>
            </w:tcBorders>
            <w:shd w:val="clear" w:color="auto" w:fill="auto"/>
            <w:noWrap/>
            <w:vAlign w:val="center"/>
            <w:hideMark/>
          </w:tcPr>
          <w:p w:rsidR="0089081F" w:rsidRPr="0089081F" w:rsidRDefault="0089081F" w:rsidP="0089081F">
            <w:pPr>
              <w:jc w:val="center"/>
              <w:rPr>
                <w:bCs/>
                <w:color w:val="000000"/>
                <w:lang w:eastAsia="ja-JP"/>
              </w:rPr>
            </w:pPr>
            <w:r w:rsidRPr="0089081F">
              <w:rPr>
                <w:bCs/>
                <w:color w:val="000000"/>
                <w:lang w:eastAsia="ja-JP"/>
              </w:rPr>
              <w:t>38,357.43</w:t>
            </w:r>
          </w:p>
        </w:tc>
        <w:tc>
          <w:tcPr>
            <w:tcW w:w="1276" w:type="dxa"/>
            <w:tcBorders>
              <w:top w:val="nil"/>
              <w:left w:val="nil"/>
              <w:bottom w:val="single" w:sz="4" w:space="0" w:color="auto"/>
              <w:right w:val="single" w:sz="4" w:space="0" w:color="auto"/>
            </w:tcBorders>
            <w:shd w:val="clear" w:color="auto" w:fill="auto"/>
            <w:noWrap/>
            <w:vAlign w:val="center"/>
            <w:hideMark/>
          </w:tcPr>
          <w:p w:rsidR="0089081F" w:rsidRPr="0089081F" w:rsidRDefault="0089081F" w:rsidP="0089081F">
            <w:pPr>
              <w:jc w:val="center"/>
              <w:rPr>
                <w:bCs/>
                <w:color w:val="000000"/>
                <w:lang w:eastAsia="ja-JP"/>
              </w:rPr>
            </w:pPr>
            <w:r w:rsidRPr="0089081F">
              <w:rPr>
                <w:bCs/>
                <w:color w:val="000000"/>
                <w:lang w:eastAsia="ja-JP"/>
              </w:rPr>
              <w:t>42,518.68</w:t>
            </w:r>
          </w:p>
        </w:tc>
        <w:tc>
          <w:tcPr>
            <w:tcW w:w="992" w:type="dxa"/>
            <w:tcBorders>
              <w:top w:val="nil"/>
              <w:left w:val="nil"/>
              <w:bottom w:val="single" w:sz="4" w:space="0" w:color="auto"/>
              <w:right w:val="single" w:sz="4" w:space="0" w:color="auto"/>
            </w:tcBorders>
            <w:shd w:val="clear" w:color="auto" w:fill="auto"/>
            <w:noWrap/>
            <w:vAlign w:val="center"/>
            <w:hideMark/>
          </w:tcPr>
          <w:p w:rsidR="0089081F" w:rsidRPr="0089081F" w:rsidRDefault="0089081F" w:rsidP="0089081F">
            <w:pPr>
              <w:jc w:val="center"/>
              <w:rPr>
                <w:bCs/>
                <w:color w:val="000000"/>
                <w:lang w:eastAsia="ja-JP"/>
              </w:rPr>
            </w:pPr>
            <w:r w:rsidRPr="0089081F">
              <w:rPr>
                <w:bCs/>
                <w:color w:val="000000"/>
                <w:lang w:eastAsia="ja-JP"/>
              </w:rPr>
              <w:t>104.42%</w:t>
            </w:r>
          </w:p>
        </w:tc>
        <w:tc>
          <w:tcPr>
            <w:tcW w:w="992" w:type="dxa"/>
            <w:tcBorders>
              <w:top w:val="nil"/>
              <w:left w:val="nil"/>
              <w:bottom w:val="single" w:sz="4" w:space="0" w:color="auto"/>
              <w:right w:val="single" w:sz="4" w:space="0" w:color="auto"/>
            </w:tcBorders>
            <w:shd w:val="clear" w:color="auto" w:fill="auto"/>
            <w:noWrap/>
            <w:vAlign w:val="center"/>
            <w:hideMark/>
          </w:tcPr>
          <w:p w:rsidR="0089081F" w:rsidRPr="0089081F" w:rsidRDefault="0089081F" w:rsidP="0089081F">
            <w:pPr>
              <w:jc w:val="center"/>
              <w:rPr>
                <w:bCs/>
                <w:color w:val="000000"/>
                <w:lang w:eastAsia="ja-JP"/>
              </w:rPr>
            </w:pPr>
            <w:r w:rsidRPr="0089081F">
              <w:rPr>
                <w:bCs/>
                <w:color w:val="000000"/>
                <w:lang w:eastAsia="ja-JP"/>
              </w:rPr>
              <w:t>105.04%</w:t>
            </w:r>
          </w:p>
        </w:tc>
        <w:tc>
          <w:tcPr>
            <w:tcW w:w="992" w:type="dxa"/>
            <w:tcBorders>
              <w:top w:val="nil"/>
              <w:left w:val="nil"/>
              <w:bottom w:val="single" w:sz="4" w:space="0" w:color="auto"/>
              <w:right w:val="single" w:sz="4" w:space="0" w:color="auto"/>
            </w:tcBorders>
            <w:shd w:val="clear" w:color="auto" w:fill="auto"/>
            <w:noWrap/>
            <w:vAlign w:val="center"/>
            <w:hideMark/>
          </w:tcPr>
          <w:p w:rsidR="0089081F" w:rsidRPr="0089081F" w:rsidRDefault="0089081F" w:rsidP="0089081F">
            <w:pPr>
              <w:jc w:val="center"/>
              <w:rPr>
                <w:bCs/>
                <w:color w:val="000000"/>
                <w:lang w:eastAsia="ja-JP"/>
              </w:rPr>
            </w:pPr>
            <w:r w:rsidRPr="0089081F">
              <w:rPr>
                <w:bCs/>
                <w:color w:val="000000"/>
                <w:lang w:eastAsia="ja-JP"/>
              </w:rPr>
              <w:t>116.44%</w:t>
            </w:r>
          </w:p>
        </w:tc>
      </w:tr>
      <w:tr w:rsidR="0089081F" w:rsidRPr="0089081F" w:rsidTr="002156C9">
        <w:trPr>
          <w:trHeight w:val="70"/>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89081F" w:rsidRPr="0089081F" w:rsidRDefault="0089081F" w:rsidP="002156C9">
            <w:pPr>
              <w:jc w:val="center"/>
              <w:rPr>
                <w:bCs/>
                <w:color w:val="000000"/>
                <w:lang w:eastAsia="ja-JP"/>
              </w:rPr>
            </w:pPr>
            <w:r w:rsidRPr="0089081F">
              <w:rPr>
                <w:bCs/>
                <w:color w:val="000000"/>
                <w:lang w:eastAsia="ja-JP"/>
              </w:rPr>
              <w:t>Муниципальная программа "</w:t>
            </w:r>
            <w:proofErr w:type="spellStart"/>
            <w:r w:rsidRPr="0089081F">
              <w:rPr>
                <w:bCs/>
                <w:color w:val="000000"/>
                <w:lang w:eastAsia="ja-JP"/>
              </w:rPr>
              <w:t>Комплескное</w:t>
            </w:r>
            <w:proofErr w:type="spellEnd"/>
            <w:r w:rsidRPr="0089081F">
              <w:rPr>
                <w:bCs/>
                <w:color w:val="000000"/>
                <w:lang w:eastAsia="ja-JP"/>
              </w:rPr>
              <w:t xml:space="preserve"> развитие сельских территорий в </w:t>
            </w:r>
            <w:proofErr w:type="spellStart"/>
            <w:r w:rsidRPr="0089081F">
              <w:rPr>
                <w:bCs/>
                <w:color w:val="000000"/>
                <w:lang w:eastAsia="ja-JP"/>
              </w:rPr>
              <w:t>Агаповском</w:t>
            </w:r>
            <w:proofErr w:type="spellEnd"/>
            <w:r w:rsidRPr="0089081F">
              <w:rPr>
                <w:bCs/>
                <w:color w:val="000000"/>
                <w:lang w:eastAsia="ja-JP"/>
              </w:rPr>
              <w:t xml:space="preserve"> муниципальном районе" "</w:t>
            </w:r>
          </w:p>
        </w:tc>
        <w:tc>
          <w:tcPr>
            <w:tcW w:w="567" w:type="dxa"/>
            <w:tcBorders>
              <w:top w:val="nil"/>
              <w:left w:val="nil"/>
              <w:bottom w:val="single" w:sz="4" w:space="0" w:color="auto"/>
              <w:right w:val="single" w:sz="4" w:space="0" w:color="auto"/>
            </w:tcBorders>
            <w:shd w:val="clear" w:color="auto" w:fill="auto"/>
            <w:vAlign w:val="center"/>
            <w:hideMark/>
          </w:tcPr>
          <w:p w:rsidR="0089081F" w:rsidRPr="0089081F" w:rsidRDefault="0089081F" w:rsidP="0089081F">
            <w:pPr>
              <w:jc w:val="center"/>
              <w:rPr>
                <w:bCs/>
                <w:color w:val="000000"/>
                <w:lang w:eastAsia="ja-JP"/>
              </w:rPr>
            </w:pPr>
            <w:r w:rsidRPr="0089081F">
              <w:rPr>
                <w:bCs/>
                <w:color w:val="000000"/>
                <w:lang w:eastAsia="ja-JP"/>
              </w:rPr>
              <w:t>48</w:t>
            </w:r>
          </w:p>
        </w:tc>
        <w:tc>
          <w:tcPr>
            <w:tcW w:w="1275" w:type="dxa"/>
            <w:tcBorders>
              <w:top w:val="nil"/>
              <w:left w:val="nil"/>
              <w:bottom w:val="single" w:sz="4" w:space="0" w:color="auto"/>
              <w:right w:val="single" w:sz="4" w:space="0" w:color="auto"/>
            </w:tcBorders>
            <w:shd w:val="clear" w:color="auto" w:fill="auto"/>
            <w:vAlign w:val="center"/>
            <w:hideMark/>
          </w:tcPr>
          <w:p w:rsidR="0089081F" w:rsidRPr="0089081F" w:rsidRDefault="0089081F" w:rsidP="0089081F">
            <w:pPr>
              <w:jc w:val="center"/>
              <w:rPr>
                <w:bCs/>
                <w:lang w:eastAsia="ja-JP"/>
              </w:rPr>
            </w:pPr>
            <w:r w:rsidRPr="0089081F">
              <w:rPr>
                <w:bCs/>
                <w:lang w:eastAsia="ja-JP"/>
              </w:rPr>
              <w:t>98,407.30</w:t>
            </w:r>
          </w:p>
        </w:tc>
        <w:tc>
          <w:tcPr>
            <w:tcW w:w="1276" w:type="dxa"/>
            <w:tcBorders>
              <w:top w:val="nil"/>
              <w:left w:val="nil"/>
              <w:bottom w:val="single" w:sz="4" w:space="0" w:color="auto"/>
              <w:right w:val="single" w:sz="4" w:space="0" w:color="auto"/>
            </w:tcBorders>
            <w:shd w:val="clear" w:color="auto" w:fill="auto"/>
            <w:vAlign w:val="center"/>
            <w:hideMark/>
          </w:tcPr>
          <w:p w:rsidR="0089081F" w:rsidRPr="0089081F" w:rsidRDefault="0089081F" w:rsidP="0089081F">
            <w:pPr>
              <w:jc w:val="center"/>
              <w:rPr>
                <w:bCs/>
                <w:lang w:eastAsia="ja-JP"/>
              </w:rPr>
            </w:pPr>
            <w:r w:rsidRPr="0089081F">
              <w:rPr>
                <w:bCs/>
                <w:lang w:eastAsia="ja-JP"/>
              </w:rPr>
              <w:t>245,565.34</w:t>
            </w:r>
          </w:p>
        </w:tc>
        <w:tc>
          <w:tcPr>
            <w:tcW w:w="1276" w:type="dxa"/>
            <w:tcBorders>
              <w:top w:val="nil"/>
              <w:left w:val="nil"/>
              <w:bottom w:val="single" w:sz="4" w:space="0" w:color="auto"/>
              <w:right w:val="single" w:sz="4" w:space="0" w:color="auto"/>
            </w:tcBorders>
            <w:shd w:val="clear" w:color="auto" w:fill="auto"/>
            <w:vAlign w:val="center"/>
            <w:hideMark/>
          </w:tcPr>
          <w:p w:rsidR="0089081F" w:rsidRPr="0089081F" w:rsidRDefault="0089081F" w:rsidP="0089081F">
            <w:pPr>
              <w:jc w:val="center"/>
              <w:rPr>
                <w:bCs/>
                <w:lang w:eastAsia="ja-JP"/>
              </w:rPr>
            </w:pPr>
            <w:r w:rsidRPr="0089081F">
              <w:rPr>
                <w:bCs/>
                <w:lang w:eastAsia="ja-JP"/>
              </w:rPr>
              <w:t>107,588.02</w:t>
            </w:r>
          </w:p>
        </w:tc>
        <w:tc>
          <w:tcPr>
            <w:tcW w:w="1276" w:type="dxa"/>
            <w:tcBorders>
              <w:top w:val="nil"/>
              <w:left w:val="nil"/>
              <w:bottom w:val="single" w:sz="4" w:space="0" w:color="auto"/>
              <w:right w:val="single" w:sz="4" w:space="0" w:color="auto"/>
            </w:tcBorders>
            <w:shd w:val="clear" w:color="auto" w:fill="auto"/>
            <w:vAlign w:val="center"/>
            <w:hideMark/>
          </w:tcPr>
          <w:p w:rsidR="0089081F" w:rsidRPr="0089081F" w:rsidRDefault="0089081F" w:rsidP="0089081F">
            <w:pPr>
              <w:jc w:val="center"/>
              <w:rPr>
                <w:bCs/>
                <w:lang w:eastAsia="ja-JP"/>
              </w:rPr>
            </w:pPr>
            <w:r w:rsidRPr="0089081F">
              <w:rPr>
                <w:bCs/>
                <w:lang w:eastAsia="ja-JP"/>
              </w:rPr>
              <w:t>72,790.18</w:t>
            </w:r>
          </w:p>
        </w:tc>
        <w:tc>
          <w:tcPr>
            <w:tcW w:w="992" w:type="dxa"/>
            <w:tcBorders>
              <w:top w:val="nil"/>
              <w:left w:val="nil"/>
              <w:bottom w:val="single" w:sz="4" w:space="0" w:color="auto"/>
              <w:right w:val="single" w:sz="4" w:space="0" w:color="auto"/>
            </w:tcBorders>
            <w:shd w:val="clear" w:color="auto" w:fill="auto"/>
            <w:noWrap/>
            <w:vAlign w:val="center"/>
            <w:hideMark/>
          </w:tcPr>
          <w:p w:rsidR="0089081F" w:rsidRPr="0089081F" w:rsidRDefault="0089081F" w:rsidP="0089081F">
            <w:pPr>
              <w:jc w:val="center"/>
              <w:rPr>
                <w:bCs/>
                <w:color w:val="000000"/>
                <w:lang w:eastAsia="ja-JP"/>
              </w:rPr>
            </w:pPr>
            <w:r w:rsidRPr="0089081F">
              <w:rPr>
                <w:bCs/>
                <w:color w:val="000000"/>
                <w:lang w:eastAsia="ja-JP"/>
              </w:rPr>
              <w:t>249.54%</w:t>
            </w:r>
          </w:p>
        </w:tc>
        <w:tc>
          <w:tcPr>
            <w:tcW w:w="992" w:type="dxa"/>
            <w:tcBorders>
              <w:top w:val="nil"/>
              <w:left w:val="nil"/>
              <w:bottom w:val="single" w:sz="4" w:space="0" w:color="auto"/>
              <w:right w:val="single" w:sz="4" w:space="0" w:color="auto"/>
            </w:tcBorders>
            <w:shd w:val="clear" w:color="auto" w:fill="auto"/>
            <w:noWrap/>
            <w:vAlign w:val="center"/>
            <w:hideMark/>
          </w:tcPr>
          <w:p w:rsidR="0089081F" w:rsidRPr="0089081F" w:rsidRDefault="0089081F" w:rsidP="0089081F">
            <w:pPr>
              <w:jc w:val="center"/>
              <w:rPr>
                <w:bCs/>
                <w:color w:val="000000"/>
                <w:lang w:eastAsia="ja-JP"/>
              </w:rPr>
            </w:pPr>
            <w:r w:rsidRPr="0089081F">
              <w:rPr>
                <w:bCs/>
                <w:color w:val="000000"/>
                <w:lang w:eastAsia="ja-JP"/>
              </w:rPr>
              <w:t>109.33%</w:t>
            </w:r>
          </w:p>
        </w:tc>
        <w:tc>
          <w:tcPr>
            <w:tcW w:w="992" w:type="dxa"/>
            <w:tcBorders>
              <w:top w:val="nil"/>
              <w:left w:val="nil"/>
              <w:bottom w:val="single" w:sz="4" w:space="0" w:color="auto"/>
              <w:right w:val="single" w:sz="4" w:space="0" w:color="auto"/>
            </w:tcBorders>
            <w:shd w:val="clear" w:color="auto" w:fill="auto"/>
            <w:noWrap/>
            <w:vAlign w:val="center"/>
            <w:hideMark/>
          </w:tcPr>
          <w:p w:rsidR="0089081F" w:rsidRPr="0089081F" w:rsidRDefault="0089081F" w:rsidP="0089081F">
            <w:pPr>
              <w:jc w:val="center"/>
              <w:rPr>
                <w:bCs/>
                <w:color w:val="000000"/>
                <w:lang w:eastAsia="ja-JP"/>
              </w:rPr>
            </w:pPr>
            <w:r w:rsidRPr="0089081F">
              <w:rPr>
                <w:bCs/>
                <w:color w:val="000000"/>
                <w:lang w:eastAsia="ja-JP"/>
              </w:rPr>
              <w:t>73.97%</w:t>
            </w:r>
          </w:p>
        </w:tc>
      </w:tr>
      <w:tr w:rsidR="0089081F" w:rsidRPr="0089081F" w:rsidTr="0089081F">
        <w:trPr>
          <w:trHeight w:val="428"/>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89081F" w:rsidRPr="0089081F" w:rsidRDefault="0089081F" w:rsidP="002156C9">
            <w:pPr>
              <w:jc w:val="center"/>
              <w:rPr>
                <w:bCs/>
                <w:lang w:eastAsia="ja-JP"/>
              </w:rPr>
            </w:pPr>
            <w:r w:rsidRPr="0089081F">
              <w:rPr>
                <w:bCs/>
                <w:lang w:eastAsia="ja-JP"/>
              </w:rPr>
              <w:t xml:space="preserve">Муниципальная программа "Развитие дорожного хозяйства </w:t>
            </w:r>
            <w:proofErr w:type="spellStart"/>
            <w:r w:rsidRPr="0089081F">
              <w:rPr>
                <w:bCs/>
                <w:lang w:eastAsia="ja-JP"/>
              </w:rPr>
              <w:t>Агаповского</w:t>
            </w:r>
            <w:proofErr w:type="spellEnd"/>
            <w:r w:rsidRPr="0089081F">
              <w:rPr>
                <w:bCs/>
                <w:lang w:eastAsia="ja-JP"/>
              </w:rPr>
              <w:t xml:space="preserve">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89081F" w:rsidRPr="0089081F" w:rsidRDefault="0089081F" w:rsidP="0089081F">
            <w:pPr>
              <w:jc w:val="center"/>
              <w:rPr>
                <w:bCs/>
                <w:lang w:eastAsia="ja-JP"/>
              </w:rPr>
            </w:pPr>
            <w:r w:rsidRPr="0089081F">
              <w:rPr>
                <w:bCs/>
                <w:lang w:eastAsia="ja-JP"/>
              </w:rPr>
              <w:t>49</w:t>
            </w:r>
          </w:p>
        </w:tc>
        <w:tc>
          <w:tcPr>
            <w:tcW w:w="1275" w:type="dxa"/>
            <w:tcBorders>
              <w:top w:val="nil"/>
              <w:left w:val="nil"/>
              <w:bottom w:val="single" w:sz="4" w:space="0" w:color="auto"/>
              <w:right w:val="single" w:sz="4" w:space="0" w:color="auto"/>
            </w:tcBorders>
            <w:shd w:val="clear" w:color="auto" w:fill="auto"/>
            <w:vAlign w:val="center"/>
            <w:hideMark/>
          </w:tcPr>
          <w:p w:rsidR="0089081F" w:rsidRPr="0089081F" w:rsidRDefault="0089081F" w:rsidP="0089081F">
            <w:pPr>
              <w:jc w:val="center"/>
              <w:rPr>
                <w:bCs/>
                <w:lang w:eastAsia="ja-JP"/>
              </w:rPr>
            </w:pPr>
            <w:r w:rsidRPr="0089081F">
              <w:rPr>
                <w:bCs/>
                <w:lang w:eastAsia="ja-JP"/>
              </w:rPr>
              <w:t>61,796.33</w:t>
            </w:r>
          </w:p>
        </w:tc>
        <w:tc>
          <w:tcPr>
            <w:tcW w:w="1276" w:type="dxa"/>
            <w:tcBorders>
              <w:top w:val="nil"/>
              <w:left w:val="nil"/>
              <w:bottom w:val="single" w:sz="4" w:space="0" w:color="auto"/>
              <w:right w:val="single" w:sz="4" w:space="0" w:color="auto"/>
            </w:tcBorders>
            <w:shd w:val="clear" w:color="auto" w:fill="auto"/>
            <w:vAlign w:val="center"/>
            <w:hideMark/>
          </w:tcPr>
          <w:p w:rsidR="0089081F" w:rsidRPr="0089081F" w:rsidRDefault="0089081F" w:rsidP="0089081F">
            <w:pPr>
              <w:jc w:val="center"/>
              <w:rPr>
                <w:bCs/>
                <w:lang w:eastAsia="ja-JP"/>
              </w:rPr>
            </w:pPr>
            <w:r w:rsidRPr="0089081F">
              <w:rPr>
                <w:bCs/>
                <w:lang w:eastAsia="ja-JP"/>
              </w:rPr>
              <w:t>59,543.28</w:t>
            </w:r>
          </w:p>
        </w:tc>
        <w:tc>
          <w:tcPr>
            <w:tcW w:w="1276" w:type="dxa"/>
            <w:tcBorders>
              <w:top w:val="nil"/>
              <w:left w:val="nil"/>
              <w:bottom w:val="single" w:sz="4" w:space="0" w:color="auto"/>
              <w:right w:val="single" w:sz="4" w:space="0" w:color="auto"/>
            </w:tcBorders>
            <w:shd w:val="clear" w:color="auto" w:fill="auto"/>
            <w:vAlign w:val="center"/>
            <w:hideMark/>
          </w:tcPr>
          <w:p w:rsidR="0089081F" w:rsidRPr="0089081F" w:rsidRDefault="0089081F" w:rsidP="0089081F">
            <w:pPr>
              <w:jc w:val="center"/>
              <w:rPr>
                <w:bCs/>
                <w:lang w:eastAsia="ja-JP"/>
              </w:rPr>
            </w:pPr>
            <w:r w:rsidRPr="0089081F">
              <w:rPr>
                <w:bCs/>
                <w:lang w:eastAsia="ja-JP"/>
              </w:rPr>
              <w:t>56,728.21</w:t>
            </w:r>
          </w:p>
        </w:tc>
        <w:tc>
          <w:tcPr>
            <w:tcW w:w="1276" w:type="dxa"/>
            <w:tcBorders>
              <w:top w:val="nil"/>
              <w:left w:val="nil"/>
              <w:bottom w:val="single" w:sz="4" w:space="0" w:color="auto"/>
              <w:right w:val="single" w:sz="4" w:space="0" w:color="auto"/>
            </w:tcBorders>
            <w:shd w:val="clear" w:color="auto" w:fill="auto"/>
            <w:vAlign w:val="center"/>
            <w:hideMark/>
          </w:tcPr>
          <w:p w:rsidR="0089081F" w:rsidRPr="0089081F" w:rsidRDefault="0089081F" w:rsidP="0089081F">
            <w:pPr>
              <w:jc w:val="center"/>
              <w:rPr>
                <w:bCs/>
                <w:lang w:eastAsia="ja-JP"/>
              </w:rPr>
            </w:pPr>
            <w:r w:rsidRPr="0089081F">
              <w:rPr>
                <w:bCs/>
                <w:lang w:eastAsia="ja-JP"/>
              </w:rPr>
              <w:t>57,943.15</w:t>
            </w:r>
          </w:p>
        </w:tc>
        <w:tc>
          <w:tcPr>
            <w:tcW w:w="992" w:type="dxa"/>
            <w:tcBorders>
              <w:top w:val="nil"/>
              <w:left w:val="nil"/>
              <w:bottom w:val="single" w:sz="4" w:space="0" w:color="auto"/>
              <w:right w:val="single" w:sz="4" w:space="0" w:color="auto"/>
            </w:tcBorders>
            <w:shd w:val="clear" w:color="auto" w:fill="auto"/>
            <w:noWrap/>
            <w:vAlign w:val="center"/>
            <w:hideMark/>
          </w:tcPr>
          <w:p w:rsidR="0089081F" w:rsidRPr="0089081F" w:rsidRDefault="0089081F" w:rsidP="0089081F">
            <w:pPr>
              <w:jc w:val="center"/>
              <w:rPr>
                <w:bCs/>
                <w:color w:val="000000"/>
                <w:lang w:eastAsia="ja-JP"/>
              </w:rPr>
            </w:pPr>
            <w:r w:rsidRPr="0089081F">
              <w:rPr>
                <w:bCs/>
                <w:color w:val="000000"/>
                <w:lang w:eastAsia="ja-JP"/>
              </w:rPr>
              <w:t>96.35%</w:t>
            </w:r>
          </w:p>
        </w:tc>
        <w:tc>
          <w:tcPr>
            <w:tcW w:w="992" w:type="dxa"/>
            <w:tcBorders>
              <w:top w:val="nil"/>
              <w:left w:val="nil"/>
              <w:bottom w:val="single" w:sz="4" w:space="0" w:color="auto"/>
              <w:right w:val="single" w:sz="4" w:space="0" w:color="auto"/>
            </w:tcBorders>
            <w:shd w:val="clear" w:color="auto" w:fill="auto"/>
            <w:noWrap/>
            <w:vAlign w:val="center"/>
            <w:hideMark/>
          </w:tcPr>
          <w:p w:rsidR="0089081F" w:rsidRPr="0089081F" w:rsidRDefault="0089081F" w:rsidP="0089081F">
            <w:pPr>
              <w:jc w:val="center"/>
              <w:rPr>
                <w:bCs/>
                <w:color w:val="000000"/>
                <w:lang w:eastAsia="ja-JP"/>
              </w:rPr>
            </w:pPr>
            <w:r w:rsidRPr="0089081F">
              <w:rPr>
                <w:bCs/>
                <w:color w:val="000000"/>
                <w:lang w:eastAsia="ja-JP"/>
              </w:rPr>
              <w:t>91.80%</w:t>
            </w:r>
          </w:p>
        </w:tc>
        <w:tc>
          <w:tcPr>
            <w:tcW w:w="992" w:type="dxa"/>
            <w:tcBorders>
              <w:top w:val="nil"/>
              <w:left w:val="nil"/>
              <w:bottom w:val="single" w:sz="4" w:space="0" w:color="auto"/>
              <w:right w:val="single" w:sz="4" w:space="0" w:color="auto"/>
            </w:tcBorders>
            <w:shd w:val="clear" w:color="auto" w:fill="auto"/>
            <w:noWrap/>
            <w:vAlign w:val="center"/>
            <w:hideMark/>
          </w:tcPr>
          <w:p w:rsidR="0089081F" w:rsidRPr="0089081F" w:rsidRDefault="0089081F" w:rsidP="0089081F">
            <w:pPr>
              <w:jc w:val="center"/>
              <w:rPr>
                <w:bCs/>
                <w:color w:val="000000"/>
                <w:lang w:eastAsia="ja-JP"/>
              </w:rPr>
            </w:pPr>
            <w:r w:rsidRPr="0089081F">
              <w:rPr>
                <w:bCs/>
                <w:color w:val="000000"/>
                <w:lang w:eastAsia="ja-JP"/>
              </w:rPr>
              <w:t>93.76%</w:t>
            </w:r>
          </w:p>
        </w:tc>
      </w:tr>
      <w:tr w:rsidR="0089081F" w:rsidRPr="0089081F" w:rsidTr="0089081F">
        <w:trPr>
          <w:trHeight w:val="307"/>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89081F" w:rsidRPr="0089081F" w:rsidRDefault="0089081F" w:rsidP="002156C9">
            <w:pPr>
              <w:jc w:val="center"/>
              <w:rPr>
                <w:bCs/>
                <w:color w:val="000000"/>
                <w:lang w:eastAsia="ja-JP"/>
              </w:rPr>
            </w:pPr>
            <w:r w:rsidRPr="0089081F">
              <w:rPr>
                <w:bCs/>
                <w:color w:val="000000"/>
                <w:lang w:eastAsia="ja-JP"/>
              </w:rPr>
              <w:t xml:space="preserve">Муниципальная программа "Развитие сельского хозяйства </w:t>
            </w:r>
            <w:proofErr w:type="spellStart"/>
            <w:r w:rsidRPr="0089081F">
              <w:rPr>
                <w:bCs/>
                <w:color w:val="000000"/>
                <w:lang w:eastAsia="ja-JP"/>
              </w:rPr>
              <w:t>Агаповского</w:t>
            </w:r>
            <w:proofErr w:type="spellEnd"/>
            <w:r w:rsidRPr="0089081F">
              <w:rPr>
                <w:bCs/>
                <w:color w:val="000000"/>
                <w:lang w:eastAsia="ja-JP"/>
              </w:rPr>
              <w:t xml:space="preserve"> муниципального района "</w:t>
            </w:r>
          </w:p>
        </w:tc>
        <w:tc>
          <w:tcPr>
            <w:tcW w:w="567" w:type="dxa"/>
            <w:tcBorders>
              <w:top w:val="nil"/>
              <w:left w:val="nil"/>
              <w:bottom w:val="single" w:sz="4" w:space="0" w:color="auto"/>
              <w:right w:val="single" w:sz="4" w:space="0" w:color="auto"/>
            </w:tcBorders>
            <w:shd w:val="clear" w:color="auto" w:fill="auto"/>
            <w:vAlign w:val="center"/>
            <w:hideMark/>
          </w:tcPr>
          <w:p w:rsidR="0089081F" w:rsidRPr="0089081F" w:rsidRDefault="0089081F" w:rsidP="0089081F">
            <w:pPr>
              <w:jc w:val="center"/>
              <w:rPr>
                <w:bCs/>
                <w:color w:val="000000"/>
                <w:lang w:eastAsia="ja-JP"/>
              </w:rPr>
            </w:pPr>
            <w:r w:rsidRPr="0089081F">
              <w:rPr>
                <w:bCs/>
                <w:color w:val="000000"/>
                <w:lang w:eastAsia="ja-JP"/>
              </w:rPr>
              <w:t>52</w:t>
            </w:r>
          </w:p>
        </w:tc>
        <w:tc>
          <w:tcPr>
            <w:tcW w:w="1275" w:type="dxa"/>
            <w:tcBorders>
              <w:top w:val="nil"/>
              <w:left w:val="nil"/>
              <w:bottom w:val="single" w:sz="4" w:space="0" w:color="auto"/>
              <w:right w:val="single" w:sz="4" w:space="0" w:color="auto"/>
            </w:tcBorders>
            <w:shd w:val="clear" w:color="auto" w:fill="auto"/>
            <w:vAlign w:val="center"/>
            <w:hideMark/>
          </w:tcPr>
          <w:p w:rsidR="0089081F" w:rsidRPr="0089081F" w:rsidRDefault="0089081F" w:rsidP="0089081F">
            <w:pPr>
              <w:jc w:val="center"/>
              <w:rPr>
                <w:bCs/>
                <w:color w:val="000000"/>
                <w:lang w:eastAsia="ja-JP"/>
              </w:rPr>
            </w:pPr>
            <w:r w:rsidRPr="0089081F">
              <w:rPr>
                <w:bCs/>
                <w:color w:val="000000"/>
                <w:lang w:eastAsia="ja-JP"/>
              </w:rPr>
              <w:t>4,975.30</w:t>
            </w:r>
          </w:p>
        </w:tc>
        <w:tc>
          <w:tcPr>
            <w:tcW w:w="1276" w:type="dxa"/>
            <w:tcBorders>
              <w:top w:val="nil"/>
              <w:left w:val="nil"/>
              <w:bottom w:val="single" w:sz="4" w:space="0" w:color="auto"/>
              <w:right w:val="single" w:sz="4" w:space="0" w:color="auto"/>
            </w:tcBorders>
            <w:shd w:val="clear" w:color="auto" w:fill="auto"/>
            <w:vAlign w:val="center"/>
            <w:hideMark/>
          </w:tcPr>
          <w:p w:rsidR="0089081F" w:rsidRPr="0089081F" w:rsidRDefault="0089081F" w:rsidP="0089081F">
            <w:pPr>
              <w:jc w:val="center"/>
              <w:rPr>
                <w:bCs/>
                <w:color w:val="000000"/>
                <w:lang w:eastAsia="ja-JP"/>
              </w:rPr>
            </w:pPr>
            <w:r w:rsidRPr="0089081F">
              <w:rPr>
                <w:bCs/>
                <w:color w:val="000000"/>
                <w:lang w:eastAsia="ja-JP"/>
              </w:rPr>
              <w:t>5,230.40</w:t>
            </w:r>
          </w:p>
        </w:tc>
        <w:tc>
          <w:tcPr>
            <w:tcW w:w="1276" w:type="dxa"/>
            <w:tcBorders>
              <w:top w:val="nil"/>
              <w:left w:val="nil"/>
              <w:bottom w:val="single" w:sz="4" w:space="0" w:color="auto"/>
              <w:right w:val="single" w:sz="4" w:space="0" w:color="auto"/>
            </w:tcBorders>
            <w:shd w:val="clear" w:color="auto" w:fill="auto"/>
            <w:noWrap/>
            <w:vAlign w:val="center"/>
            <w:hideMark/>
          </w:tcPr>
          <w:p w:rsidR="0089081F" w:rsidRPr="0089081F" w:rsidRDefault="0089081F" w:rsidP="0089081F">
            <w:pPr>
              <w:jc w:val="center"/>
              <w:rPr>
                <w:bCs/>
                <w:color w:val="000000"/>
                <w:lang w:eastAsia="ja-JP"/>
              </w:rPr>
            </w:pPr>
            <w:r w:rsidRPr="0089081F">
              <w:rPr>
                <w:bCs/>
                <w:color w:val="000000"/>
                <w:lang w:eastAsia="ja-JP"/>
              </w:rPr>
              <w:t>5,229.92</w:t>
            </w:r>
          </w:p>
        </w:tc>
        <w:tc>
          <w:tcPr>
            <w:tcW w:w="1276" w:type="dxa"/>
            <w:tcBorders>
              <w:top w:val="nil"/>
              <w:left w:val="nil"/>
              <w:bottom w:val="single" w:sz="4" w:space="0" w:color="auto"/>
              <w:right w:val="single" w:sz="4" w:space="0" w:color="auto"/>
            </w:tcBorders>
            <w:shd w:val="clear" w:color="auto" w:fill="auto"/>
            <w:noWrap/>
            <w:vAlign w:val="center"/>
            <w:hideMark/>
          </w:tcPr>
          <w:p w:rsidR="0089081F" w:rsidRPr="0089081F" w:rsidRDefault="0089081F" w:rsidP="0089081F">
            <w:pPr>
              <w:jc w:val="center"/>
              <w:rPr>
                <w:bCs/>
                <w:color w:val="000000"/>
                <w:lang w:eastAsia="ja-JP"/>
              </w:rPr>
            </w:pPr>
            <w:r w:rsidRPr="0089081F">
              <w:rPr>
                <w:bCs/>
                <w:color w:val="000000"/>
                <w:lang w:eastAsia="ja-JP"/>
              </w:rPr>
              <w:t>5,430.75</w:t>
            </w:r>
          </w:p>
        </w:tc>
        <w:tc>
          <w:tcPr>
            <w:tcW w:w="992" w:type="dxa"/>
            <w:tcBorders>
              <w:top w:val="nil"/>
              <w:left w:val="nil"/>
              <w:bottom w:val="single" w:sz="4" w:space="0" w:color="auto"/>
              <w:right w:val="single" w:sz="4" w:space="0" w:color="auto"/>
            </w:tcBorders>
            <w:shd w:val="clear" w:color="auto" w:fill="auto"/>
            <w:noWrap/>
            <w:vAlign w:val="center"/>
            <w:hideMark/>
          </w:tcPr>
          <w:p w:rsidR="0089081F" w:rsidRPr="0089081F" w:rsidRDefault="0089081F" w:rsidP="0089081F">
            <w:pPr>
              <w:jc w:val="center"/>
              <w:rPr>
                <w:bCs/>
                <w:color w:val="000000"/>
                <w:lang w:eastAsia="ja-JP"/>
              </w:rPr>
            </w:pPr>
            <w:r w:rsidRPr="0089081F">
              <w:rPr>
                <w:bCs/>
                <w:color w:val="000000"/>
                <w:lang w:eastAsia="ja-JP"/>
              </w:rPr>
              <w:t>105.13%</w:t>
            </w:r>
          </w:p>
        </w:tc>
        <w:tc>
          <w:tcPr>
            <w:tcW w:w="992" w:type="dxa"/>
            <w:tcBorders>
              <w:top w:val="nil"/>
              <w:left w:val="nil"/>
              <w:bottom w:val="single" w:sz="4" w:space="0" w:color="auto"/>
              <w:right w:val="single" w:sz="4" w:space="0" w:color="auto"/>
            </w:tcBorders>
            <w:shd w:val="clear" w:color="auto" w:fill="auto"/>
            <w:noWrap/>
            <w:vAlign w:val="center"/>
            <w:hideMark/>
          </w:tcPr>
          <w:p w:rsidR="0089081F" w:rsidRPr="0089081F" w:rsidRDefault="0089081F" w:rsidP="0089081F">
            <w:pPr>
              <w:jc w:val="center"/>
              <w:rPr>
                <w:bCs/>
                <w:color w:val="000000"/>
                <w:lang w:eastAsia="ja-JP"/>
              </w:rPr>
            </w:pPr>
            <w:r w:rsidRPr="0089081F">
              <w:rPr>
                <w:bCs/>
                <w:color w:val="000000"/>
                <w:lang w:eastAsia="ja-JP"/>
              </w:rPr>
              <w:t>105.12%</w:t>
            </w:r>
          </w:p>
        </w:tc>
        <w:tc>
          <w:tcPr>
            <w:tcW w:w="992" w:type="dxa"/>
            <w:tcBorders>
              <w:top w:val="nil"/>
              <w:left w:val="nil"/>
              <w:bottom w:val="single" w:sz="4" w:space="0" w:color="auto"/>
              <w:right w:val="single" w:sz="4" w:space="0" w:color="auto"/>
            </w:tcBorders>
            <w:shd w:val="clear" w:color="auto" w:fill="auto"/>
            <w:noWrap/>
            <w:vAlign w:val="center"/>
            <w:hideMark/>
          </w:tcPr>
          <w:p w:rsidR="0089081F" w:rsidRPr="0089081F" w:rsidRDefault="0089081F" w:rsidP="0089081F">
            <w:pPr>
              <w:jc w:val="center"/>
              <w:rPr>
                <w:bCs/>
                <w:color w:val="000000"/>
                <w:lang w:eastAsia="ja-JP"/>
              </w:rPr>
            </w:pPr>
            <w:r w:rsidRPr="0089081F">
              <w:rPr>
                <w:bCs/>
                <w:color w:val="000000"/>
                <w:lang w:eastAsia="ja-JP"/>
              </w:rPr>
              <w:t>109.15%</w:t>
            </w:r>
          </w:p>
        </w:tc>
      </w:tr>
      <w:tr w:rsidR="0089081F" w:rsidRPr="0089081F" w:rsidTr="0089081F">
        <w:trPr>
          <w:trHeight w:val="1035"/>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89081F" w:rsidRPr="0089081F" w:rsidRDefault="0089081F" w:rsidP="002156C9">
            <w:pPr>
              <w:jc w:val="center"/>
              <w:rPr>
                <w:bCs/>
                <w:color w:val="000000"/>
                <w:lang w:eastAsia="ja-JP"/>
              </w:rPr>
            </w:pPr>
            <w:r w:rsidRPr="0089081F">
              <w:rPr>
                <w:bCs/>
                <w:color w:val="000000"/>
                <w:lang w:eastAsia="ja-JP"/>
              </w:rPr>
              <w:t xml:space="preserve">Муниципальная программа "Организация исполнения муниципальных функций Собрания депутатов </w:t>
            </w:r>
            <w:proofErr w:type="spellStart"/>
            <w:r w:rsidRPr="0089081F">
              <w:rPr>
                <w:bCs/>
                <w:color w:val="000000"/>
                <w:lang w:eastAsia="ja-JP"/>
              </w:rPr>
              <w:t>Агаповского</w:t>
            </w:r>
            <w:proofErr w:type="spellEnd"/>
            <w:r w:rsidRPr="0089081F">
              <w:rPr>
                <w:bCs/>
                <w:color w:val="000000"/>
                <w:lang w:eastAsia="ja-JP"/>
              </w:rPr>
              <w:t xml:space="preserve">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89081F" w:rsidRPr="0089081F" w:rsidRDefault="0089081F" w:rsidP="0089081F">
            <w:pPr>
              <w:jc w:val="center"/>
              <w:rPr>
                <w:bCs/>
                <w:color w:val="000000"/>
                <w:lang w:eastAsia="ja-JP"/>
              </w:rPr>
            </w:pPr>
            <w:r w:rsidRPr="0089081F">
              <w:rPr>
                <w:bCs/>
                <w:color w:val="000000"/>
                <w:lang w:eastAsia="ja-JP"/>
              </w:rPr>
              <w:t>53</w:t>
            </w:r>
          </w:p>
        </w:tc>
        <w:tc>
          <w:tcPr>
            <w:tcW w:w="1275" w:type="dxa"/>
            <w:tcBorders>
              <w:top w:val="nil"/>
              <w:left w:val="nil"/>
              <w:bottom w:val="single" w:sz="4" w:space="0" w:color="auto"/>
              <w:right w:val="single" w:sz="4" w:space="0" w:color="auto"/>
            </w:tcBorders>
            <w:shd w:val="clear" w:color="auto" w:fill="auto"/>
            <w:vAlign w:val="center"/>
            <w:hideMark/>
          </w:tcPr>
          <w:p w:rsidR="0089081F" w:rsidRPr="0089081F" w:rsidRDefault="0089081F" w:rsidP="0089081F">
            <w:pPr>
              <w:jc w:val="center"/>
              <w:rPr>
                <w:bCs/>
                <w:color w:val="000000"/>
                <w:lang w:eastAsia="ja-JP"/>
              </w:rPr>
            </w:pPr>
            <w:r w:rsidRPr="0089081F">
              <w:rPr>
                <w:bCs/>
                <w:color w:val="000000"/>
                <w:lang w:eastAsia="ja-JP"/>
              </w:rPr>
              <w:t>3,397.88</w:t>
            </w:r>
          </w:p>
        </w:tc>
        <w:tc>
          <w:tcPr>
            <w:tcW w:w="1276" w:type="dxa"/>
            <w:tcBorders>
              <w:top w:val="nil"/>
              <w:left w:val="nil"/>
              <w:bottom w:val="single" w:sz="4" w:space="0" w:color="auto"/>
              <w:right w:val="single" w:sz="4" w:space="0" w:color="auto"/>
            </w:tcBorders>
            <w:shd w:val="clear" w:color="auto" w:fill="auto"/>
            <w:vAlign w:val="center"/>
            <w:hideMark/>
          </w:tcPr>
          <w:p w:rsidR="0089081F" w:rsidRPr="0089081F" w:rsidRDefault="0089081F" w:rsidP="0089081F">
            <w:pPr>
              <w:jc w:val="center"/>
              <w:rPr>
                <w:bCs/>
                <w:color w:val="000000"/>
                <w:lang w:eastAsia="ja-JP"/>
              </w:rPr>
            </w:pPr>
            <w:r w:rsidRPr="0089081F">
              <w:rPr>
                <w:bCs/>
                <w:color w:val="000000"/>
                <w:lang w:eastAsia="ja-JP"/>
              </w:rPr>
              <w:t>3,555.29</w:t>
            </w:r>
          </w:p>
        </w:tc>
        <w:tc>
          <w:tcPr>
            <w:tcW w:w="1276" w:type="dxa"/>
            <w:tcBorders>
              <w:top w:val="nil"/>
              <w:left w:val="nil"/>
              <w:bottom w:val="single" w:sz="4" w:space="0" w:color="auto"/>
              <w:right w:val="single" w:sz="4" w:space="0" w:color="auto"/>
            </w:tcBorders>
            <w:shd w:val="clear" w:color="auto" w:fill="auto"/>
            <w:vAlign w:val="center"/>
            <w:hideMark/>
          </w:tcPr>
          <w:p w:rsidR="0089081F" w:rsidRPr="0089081F" w:rsidRDefault="0089081F" w:rsidP="0089081F">
            <w:pPr>
              <w:jc w:val="center"/>
              <w:rPr>
                <w:bCs/>
                <w:color w:val="000000"/>
                <w:lang w:eastAsia="ja-JP"/>
              </w:rPr>
            </w:pPr>
            <w:r w:rsidRPr="0089081F">
              <w:rPr>
                <w:bCs/>
                <w:color w:val="000000"/>
                <w:lang w:eastAsia="ja-JP"/>
              </w:rPr>
              <w:t>3,560.09</w:t>
            </w:r>
          </w:p>
        </w:tc>
        <w:tc>
          <w:tcPr>
            <w:tcW w:w="1276" w:type="dxa"/>
            <w:tcBorders>
              <w:top w:val="nil"/>
              <w:left w:val="nil"/>
              <w:bottom w:val="single" w:sz="4" w:space="0" w:color="auto"/>
              <w:right w:val="single" w:sz="4" w:space="0" w:color="auto"/>
            </w:tcBorders>
            <w:shd w:val="clear" w:color="auto" w:fill="auto"/>
            <w:vAlign w:val="center"/>
            <w:hideMark/>
          </w:tcPr>
          <w:p w:rsidR="0089081F" w:rsidRPr="0089081F" w:rsidRDefault="0089081F" w:rsidP="0089081F">
            <w:pPr>
              <w:jc w:val="center"/>
              <w:rPr>
                <w:bCs/>
                <w:color w:val="000000"/>
                <w:lang w:eastAsia="ja-JP"/>
              </w:rPr>
            </w:pPr>
            <w:r w:rsidRPr="0089081F">
              <w:rPr>
                <w:bCs/>
                <w:color w:val="000000"/>
                <w:lang w:eastAsia="ja-JP"/>
              </w:rPr>
              <w:t>3,656.55</w:t>
            </w:r>
          </w:p>
        </w:tc>
        <w:tc>
          <w:tcPr>
            <w:tcW w:w="992" w:type="dxa"/>
            <w:tcBorders>
              <w:top w:val="nil"/>
              <w:left w:val="nil"/>
              <w:bottom w:val="single" w:sz="4" w:space="0" w:color="auto"/>
              <w:right w:val="single" w:sz="4" w:space="0" w:color="auto"/>
            </w:tcBorders>
            <w:shd w:val="clear" w:color="auto" w:fill="auto"/>
            <w:noWrap/>
            <w:vAlign w:val="center"/>
            <w:hideMark/>
          </w:tcPr>
          <w:p w:rsidR="0089081F" w:rsidRPr="0089081F" w:rsidRDefault="0089081F" w:rsidP="0089081F">
            <w:pPr>
              <w:jc w:val="center"/>
              <w:rPr>
                <w:bCs/>
                <w:color w:val="000000"/>
                <w:lang w:eastAsia="ja-JP"/>
              </w:rPr>
            </w:pPr>
            <w:r w:rsidRPr="0089081F">
              <w:rPr>
                <w:bCs/>
                <w:color w:val="000000"/>
                <w:lang w:eastAsia="ja-JP"/>
              </w:rPr>
              <w:t>104.63%</w:t>
            </w:r>
          </w:p>
        </w:tc>
        <w:tc>
          <w:tcPr>
            <w:tcW w:w="992" w:type="dxa"/>
            <w:tcBorders>
              <w:top w:val="nil"/>
              <w:left w:val="nil"/>
              <w:bottom w:val="single" w:sz="4" w:space="0" w:color="auto"/>
              <w:right w:val="single" w:sz="4" w:space="0" w:color="auto"/>
            </w:tcBorders>
            <w:shd w:val="clear" w:color="auto" w:fill="auto"/>
            <w:noWrap/>
            <w:vAlign w:val="center"/>
            <w:hideMark/>
          </w:tcPr>
          <w:p w:rsidR="0089081F" w:rsidRPr="0089081F" w:rsidRDefault="0089081F" w:rsidP="0089081F">
            <w:pPr>
              <w:jc w:val="center"/>
              <w:rPr>
                <w:bCs/>
                <w:color w:val="000000"/>
                <w:lang w:eastAsia="ja-JP"/>
              </w:rPr>
            </w:pPr>
            <w:r w:rsidRPr="0089081F">
              <w:rPr>
                <w:bCs/>
                <w:color w:val="000000"/>
                <w:lang w:eastAsia="ja-JP"/>
              </w:rPr>
              <w:t>104.77%</w:t>
            </w:r>
          </w:p>
        </w:tc>
        <w:tc>
          <w:tcPr>
            <w:tcW w:w="992" w:type="dxa"/>
            <w:tcBorders>
              <w:top w:val="nil"/>
              <w:left w:val="nil"/>
              <w:bottom w:val="single" w:sz="4" w:space="0" w:color="auto"/>
              <w:right w:val="single" w:sz="4" w:space="0" w:color="auto"/>
            </w:tcBorders>
            <w:shd w:val="clear" w:color="auto" w:fill="auto"/>
            <w:noWrap/>
            <w:vAlign w:val="center"/>
            <w:hideMark/>
          </w:tcPr>
          <w:p w:rsidR="0089081F" w:rsidRPr="0089081F" w:rsidRDefault="0089081F" w:rsidP="0089081F">
            <w:pPr>
              <w:jc w:val="center"/>
              <w:rPr>
                <w:bCs/>
                <w:color w:val="000000"/>
                <w:lang w:eastAsia="ja-JP"/>
              </w:rPr>
            </w:pPr>
            <w:r w:rsidRPr="0089081F">
              <w:rPr>
                <w:bCs/>
                <w:color w:val="000000"/>
                <w:lang w:eastAsia="ja-JP"/>
              </w:rPr>
              <w:t>107.61%</w:t>
            </w:r>
          </w:p>
        </w:tc>
      </w:tr>
      <w:tr w:rsidR="0089081F" w:rsidRPr="0089081F" w:rsidTr="002156C9">
        <w:trPr>
          <w:trHeight w:val="954"/>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89081F" w:rsidRPr="0089081F" w:rsidRDefault="0089081F" w:rsidP="002156C9">
            <w:pPr>
              <w:jc w:val="center"/>
              <w:rPr>
                <w:bCs/>
                <w:color w:val="000000"/>
                <w:lang w:eastAsia="ja-JP"/>
              </w:rPr>
            </w:pPr>
            <w:r w:rsidRPr="0089081F">
              <w:rPr>
                <w:bCs/>
                <w:color w:val="000000"/>
                <w:lang w:eastAsia="ja-JP"/>
              </w:rPr>
              <w:t xml:space="preserve">Муниципальная программа "Развитие системы муниципального финансового контроля в </w:t>
            </w:r>
            <w:proofErr w:type="spellStart"/>
            <w:r w:rsidRPr="0089081F">
              <w:rPr>
                <w:bCs/>
                <w:color w:val="000000"/>
                <w:lang w:eastAsia="ja-JP"/>
              </w:rPr>
              <w:t>Агаповском</w:t>
            </w:r>
            <w:proofErr w:type="spellEnd"/>
            <w:r w:rsidRPr="0089081F">
              <w:rPr>
                <w:bCs/>
                <w:color w:val="000000"/>
                <w:lang w:eastAsia="ja-JP"/>
              </w:rPr>
              <w:t xml:space="preserve"> муниципальном районе"</w:t>
            </w:r>
          </w:p>
        </w:tc>
        <w:tc>
          <w:tcPr>
            <w:tcW w:w="567" w:type="dxa"/>
            <w:tcBorders>
              <w:top w:val="nil"/>
              <w:left w:val="nil"/>
              <w:bottom w:val="single" w:sz="4" w:space="0" w:color="auto"/>
              <w:right w:val="single" w:sz="4" w:space="0" w:color="auto"/>
            </w:tcBorders>
            <w:shd w:val="clear" w:color="auto" w:fill="auto"/>
            <w:vAlign w:val="center"/>
            <w:hideMark/>
          </w:tcPr>
          <w:p w:rsidR="0089081F" w:rsidRPr="0089081F" w:rsidRDefault="0089081F" w:rsidP="0089081F">
            <w:pPr>
              <w:jc w:val="center"/>
              <w:rPr>
                <w:bCs/>
                <w:color w:val="000000"/>
                <w:lang w:eastAsia="ja-JP"/>
              </w:rPr>
            </w:pPr>
            <w:r w:rsidRPr="0089081F">
              <w:rPr>
                <w:bCs/>
                <w:color w:val="000000"/>
                <w:lang w:eastAsia="ja-JP"/>
              </w:rPr>
              <w:t>54</w:t>
            </w:r>
          </w:p>
        </w:tc>
        <w:tc>
          <w:tcPr>
            <w:tcW w:w="1275" w:type="dxa"/>
            <w:tcBorders>
              <w:top w:val="nil"/>
              <w:left w:val="nil"/>
              <w:bottom w:val="single" w:sz="4" w:space="0" w:color="auto"/>
              <w:right w:val="single" w:sz="4" w:space="0" w:color="auto"/>
            </w:tcBorders>
            <w:shd w:val="clear" w:color="auto" w:fill="auto"/>
            <w:vAlign w:val="center"/>
            <w:hideMark/>
          </w:tcPr>
          <w:p w:rsidR="0089081F" w:rsidRPr="0089081F" w:rsidRDefault="0089081F" w:rsidP="0089081F">
            <w:pPr>
              <w:jc w:val="center"/>
              <w:rPr>
                <w:bCs/>
                <w:color w:val="000000"/>
                <w:lang w:eastAsia="ja-JP"/>
              </w:rPr>
            </w:pPr>
            <w:r w:rsidRPr="0089081F">
              <w:rPr>
                <w:bCs/>
                <w:color w:val="000000"/>
                <w:lang w:eastAsia="ja-JP"/>
              </w:rPr>
              <w:t>1,834.64</w:t>
            </w:r>
          </w:p>
        </w:tc>
        <w:tc>
          <w:tcPr>
            <w:tcW w:w="1276" w:type="dxa"/>
            <w:tcBorders>
              <w:top w:val="nil"/>
              <w:left w:val="nil"/>
              <w:bottom w:val="single" w:sz="4" w:space="0" w:color="auto"/>
              <w:right w:val="single" w:sz="4" w:space="0" w:color="auto"/>
            </w:tcBorders>
            <w:shd w:val="clear" w:color="auto" w:fill="auto"/>
            <w:vAlign w:val="center"/>
            <w:hideMark/>
          </w:tcPr>
          <w:p w:rsidR="0089081F" w:rsidRPr="0089081F" w:rsidRDefault="0089081F" w:rsidP="0089081F">
            <w:pPr>
              <w:jc w:val="center"/>
              <w:rPr>
                <w:bCs/>
                <w:color w:val="000000"/>
                <w:lang w:eastAsia="ja-JP"/>
              </w:rPr>
            </w:pPr>
            <w:r w:rsidRPr="0089081F">
              <w:rPr>
                <w:bCs/>
                <w:color w:val="000000"/>
                <w:lang w:eastAsia="ja-JP"/>
              </w:rPr>
              <w:t>2,142.26</w:t>
            </w:r>
          </w:p>
        </w:tc>
        <w:tc>
          <w:tcPr>
            <w:tcW w:w="1276" w:type="dxa"/>
            <w:tcBorders>
              <w:top w:val="nil"/>
              <w:left w:val="nil"/>
              <w:bottom w:val="single" w:sz="4" w:space="0" w:color="auto"/>
              <w:right w:val="single" w:sz="4" w:space="0" w:color="auto"/>
            </w:tcBorders>
            <w:shd w:val="clear" w:color="auto" w:fill="auto"/>
            <w:noWrap/>
            <w:vAlign w:val="center"/>
            <w:hideMark/>
          </w:tcPr>
          <w:p w:rsidR="0089081F" w:rsidRPr="0089081F" w:rsidRDefault="0089081F" w:rsidP="0089081F">
            <w:pPr>
              <w:jc w:val="center"/>
              <w:rPr>
                <w:bCs/>
                <w:color w:val="000000"/>
                <w:lang w:eastAsia="ja-JP"/>
              </w:rPr>
            </w:pPr>
            <w:r w:rsidRPr="0089081F">
              <w:rPr>
                <w:bCs/>
                <w:color w:val="000000"/>
                <w:lang w:eastAsia="ja-JP"/>
              </w:rPr>
              <w:t>2,124.51</w:t>
            </w:r>
          </w:p>
        </w:tc>
        <w:tc>
          <w:tcPr>
            <w:tcW w:w="1276" w:type="dxa"/>
            <w:tcBorders>
              <w:top w:val="nil"/>
              <w:left w:val="nil"/>
              <w:bottom w:val="single" w:sz="4" w:space="0" w:color="auto"/>
              <w:right w:val="single" w:sz="4" w:space="0" w:color="auto"/>
            </w:tcBorders>
            <w:shd w:val="clear" w:color="auto" w:fill="auto"/>
            <w:noWrap/>
            <w:vAlign w:val="center"/>
            <w:hideMark/>
          </w:tcPr>
          <w:p w:rsidR="0089081F" w:rsidRPr="0089081F" w:rsidRDefault="0089081F" w:rsidP="0089081F">
            <w:pPr>
              <w:jc w:val="center"/>
              <w:rPr>
                <w:bCs/>
                <w:color w:val="000000"/>
                <w:lang w:eastAsia="ja-JP"/>
              </w:rPr>
            </w:pPr>
            <w:r w:rsidRPr="0089081F">
              <w:rPr>
                <w:bCs/>
                <w:color w:val="000000"/>
                <w:lang w:eastAsia="ja-JP"/>
              </w:rPr>
              <w:t>2,156.21</w:t>
            </w:r>
          </w:p>
        </w:tc>
        <w:tc>
          <w:tcPr>
            <w:tcW w:w="992" w:type="dxa"/>
            <w:tcBorders>
              <w:top w:val="nil"/>
              <w:left w:val="nil"/>
              <w:bottom w:val="single" w:sz="4" w:space="0" w:color="auto"/>
              <w:right w:val="single" w:sz="4" w:space="0" w:color="auto"/>
            </w:tcBorders>
            <w:shd w:val="clear" w:color="auto" w:fill="auto"/>
            <w:noWrap/>
            <w:vAlign w:val="center"/>
            <w:hideMark/>
          </w:tcPr>
          <w:p w:rsidR="0089081F" w:rsidRPr="0089081F" w:rsidRDefault="0089081F" w:rsidP="0089081F">
            <w:pPr>
              <w:jc w:val="center"/>
              <w:rPr>
                <w:bCs/>
                <w:color w:val="000000"/>
                <w:lang w:eastAsia="ja-JP"/>
              </w:rPr>
            </w:pPr>
            <w:r w:rsidRPr="0089081F">
              <w:rPr>
                <w:bCs/>
                <w:color w:val="000000"/>
                <w:lang w:eastAsia="ja-JP"/>
              </w:rPr>
              <w:t>116.77%</w:t>
            </w:r>
          </w:p>
        </w:tc>
        <w:tc>
          <w:tcPr>
            <w:tcW w:w="992" w:type="dxa"/>
            <w:tcBorders>
              <w:top w:val="nil"/>
              <w:left w:val="nil"/>
              <w:bottom w:val="single" w:sz="4" w:space="0" w:color="auto"/>
              <w:right w:val="single" w:sz="4" w:space="0" w:color="auto"/>
            </w:tcBorders>
            <w:shd w:val="clear" w:color="auto" w:fill="auto"/>
            <w:noWrap/>
            <w:vAlign w:val="center"/>
            <w:hideMark/>
          </w:tcPr>
          <w:p w:rsidR="0089081F" w:rsidRPr="0089081F" w:rsidRDefault="0089081F" w:rsidP="0089081F">
            <w:pPr>
              <w:jc w:val="center"/>
              <w:rPr>
                <w:bCs/>
                <w:color w:val="000000"/>
                <w:lang w:eastAsia="ja-JP"/>
              </w:rPr>
            </w:pPr>
            <w:r w:rsidRPr="0089081F">
              <w:rPr>
                <w:bCs/>
                <w:color w:val="000000"/>
                <w:lang w:eastAsia="ja-JP"/>
              </w:rPr>
              <w:t>115.80%</w:t>
            </w:r>
          </w:p>
        </w:tc>
        <w:tc>
          <w:tcPr>
            <w:tcW w:w="992" w:type="dxa"/>
            <w:tcBorders>
              <w:top w:val="nil"/>
              <w:left w:val="nil"/>
              <w:bottom w:val="single" w:sz="4" w:space="0" w:color="auto"/>
              <w:right w:val="single" w:sz="4" w:space="0" w:color="auto"/>
            </w:tcBorders>
            <w:shd w:val="clear" w:color="auto" w:fill="auto"/>
            <w:noWrap/>
            <w:vAlign w:val="center"/>
            <w:hideMark/>
          </w:tcPr>
          <w:p w:rsidR="0089081F" w:rsidRPr="0089081F" w:rsidRDefault="0089081F" w:rsidP="0089081F">
            <w:pPr>
              <w:jc w:val="center"/>
              <w:rPr>
                <w:bCs/>
                <w:color w:val="000000"/>
                <w:lang w:eastAsia="ja-JP"/>
              </w:rPr>
            </w:pPr>
            <w:r w:rsidRPr="0089081F">
              <w:rPr>
                <w:bCs/>
                <w:color w:val="000000"/>
                <w:lang w:eastAsia="ja-JP"/>
              </w:rPr>
              <w:t>117.53%</w:t>
            </w:r>
          </w:p>
        </w:tc>
      </w:tr>
      <w:tr w:rsidR="0089081F" w:rsidRPr="0089081F" w:rsidTr="008F696F">
        <w:trPr>
          <w:trHeight w:val="70"/>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89081F" w:rsidRPr="0089081F" w:rsidRDefault="0089081F" w:rsidP="002156C9">
            <w:pPr>
              <w:jc w:val="center"/>
              <w:rPr>
                <w:bCs/>
                <w:color w:val="000000"/>
                <w:lang w:eastAsia="ja-JP"/>
              </w:rPr>
            </w:pPr>
            <w:r w:rsidRPr="0089081F">
              <w:rPr>
                <w:bCs/>
                <w:color w:val="000000"/>
                <w:lang w:eastAsia="ja-JP"/>
              </w:rPr>
              <w:t xml:space="preserve">Муниципальная программа "Управление муниципальными финансами на территории </w:t>
            </w:r>
            <w:proofErr w:type="spellStart"/>
            <w:r w:rsidRPr="0089081F">
              <w:rPr>
                <w:bCs/>
                <w:color w:val="000000"/>
                <w:lang w:eastAsia="ja-JP"/>
              </w:rPr>
              <w:lastRenderedPageBreak/>
              <w:t>Агаповского</w:t>
            </w:r>
            <w:proofErr w:type="spellEnd"/>
            <w:r w:rsidRPr="0089081F">
              <w:rPr>
                <w:bCs/>
                <w:color w:val="000000"/>
                <w:lang w:eastAsia="ja-JP"/>
              </w:rPr>
              <w:t xml:space="preserve">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89081F" w:rsidRPr="0089081F" w:rsidRDefault="0089081F" w:rsidP="0089081F">
            <w:pPr>
              <w:jc w:val="center"/>
              <w:rPr>
                <w:bCs/>
                <w:color w:val="000000"/>
                <w:lang w:eastAsia="ja-JP"/>
              </w:rPr>
            </w:pPr>
            <w:r w:rsidRPr="0089081F">
              <w:rPr>
                <w:bCs/>
                <w:color w:val="000000"/>
                <w:lang w:eastAsia="ja-JP"/>
              </w:rPr>
              <w:lastRenderedPageBreak/>
              <w:t>55</w:t>
            </w:r>
          </w:p>
        </w:tc>
        <w:tc>
          <w:tcPr>
            <w:tcW w:w="1275" w:type="dxa"/>
            <w:tcBorders>
              <w:top w:val="nil"/>
              <w:left w:val="nil"/>
              <w:bottom w:val="single" w:sz="4" w:space="0" w:color="auto"/>
              <w:right w:val="single" w:sz="4" w:space="0" w:color="auto"/>
            </w:tcBorders>
            <w:shd w:val="clear" w:color="auto" w:fill="auto"/>
            <w:vAlign w:val="center"/>
            <w:hideMark/>
          </w:tcPr>
          <w:p w:rsidR="0089081F" w:rsidRPr="0089081F" w:rsidRDefault="0089081F" w:rsidP="0089081F">
            <w:pPr>
              <w:jc w:val="center"/>
              <w:rPr>
                <w:bCs/>
                <w:lang w:eastAsia="ja-JP"/>
              </w:rPr>
            </w:pPr>
            <w:r w:rsidRPr="0089081F">
              <w:rPr>
                <w:bCs/>
                <w:lang w:eastAsia="ja-JP"/>
              </w:rPr>
              <w:t>110,062.68</w:t>
            </w:r>
          </w:p>
        </w:tc>
        <w:tc>
          <w:tcPr>
            <w:tcW w:w="1276" w:type="dxa"/>
            <w:tcBorders>
              <w:top w:val="nil"/>
              <w:left w:val="nil"/>
              <w:bottom w:val="single" w:sz="4" w:space="0" w:color="auto"/>
              <w:right w:val="single" w:sz="4" w:space="0" w:color="auto"/>
            </w:tcBorders>
            <w:shd w:val="clear" w:color="auto" w:fill="auto"/>
            <w:vAlign w:val="center"/>
            <w:hideMark/>
          </w:tcPr>
          <w:p w:rsidR="0089081F" w:rsidRPr="0089081F" w:rsidRDefault="0089081F" w:rsidP="0089081F">
            <w:pPr>
              <w:jc w:val="center"/>
              <w:rPr>
                <w:bCs/>
                <w:lang w:eastAsia="ja-JP"/>
              </w:rPr>
            </w:pPr>
            <w:r w:rsidRPr="0089081F">
              <w:rPr>
                <w:bCs/>
                <w:lang w:eastAsia="ja-JP"/>
              </w:rPr>
              <w:t>116,614.29</w:t>
            </w:r>
          </w:p>
        </w:tc>
        <w:tc>
          <w:tcPr>
            <w:tcW w:w="1276" w:type="dxa"/>
            <w:tcBorders>
              <w:top w:val="nil"/>
              <w:left w:val="nil"/>
              <w:bottom w:val="single" w:sz="4" w:space="0" w:color="auto"/>
              <w:right w:val="single" w:sz="4" w:space="0" w:color="auto"/>
            </w:tcBorders>
            <w:shd w:val="clear" w:color="auto" w:fill="auto"/>
            <w:noWrap/>
            <w:vAlign w:val="center"/>
            <w:hideMark/>
          </w:tcPr>
          <w:p w:rsidR="0089081F" w:rsidRPr="0089081F" w:rsidRDefault="0089081F" w:rsidP="0089081F">
            <w:pPr>
              <w:jc w:val="center"/>
              <w:rPr>
                <w:bCs/>
                <w:lang w:eastAsia="ja-JP"/>
              </w:rPr>
            </w:pPr>
            <w:r w:rsidRPr="0089081F">
              <w:rPr>
                <w:bCs/>
                <w:lang w:eastAsia="ja-JP"/>
              </w:rPr>
              <w:t>50,396.35</w:t>
            </w:r>
          </w:p>
        </w:tc>
        <w:tc>
          <w:tcPr>
            <w:tcW w:w="1276" w:type="dxa"/>
            <w:tcBorders>
              <w:top w:val="nil"/>
              <w:left w:val="nil"/>
              <w:bottom w:val="single" w:sz="4" w:space="0" w:color="auto"/>
              <w:right w:val="single" w:sz="4" w:space="0" w:color="auto"/>
            </w:tcBorders>
            <w:shd w:val="clear" w:color="auto" w:fill="auto"/>
            <w:noWrap/>
            <w:vAlign w:val="center"/>
            <w:hideMark/>
          </w:tcPr>
          <w:p w:rsidR="0089081F" w:rsidRPr="0089081F" w:rsidRDefault="0089081F" w:rsidP="0089081F">
            <w:pPr>
              <w:jc w:val="center"/>
              <w:rPr>
                <w:bCs/>
                <w:lang w:eastAsia="ja-JP"/>
              </w:rPr>
            </w:pPr>
            <w:r w:rsidRPr="0089081F">
              <w:rPr>
                <w:bCs/>
                <w:lang w:eastAsia="ja-JP"/>
              </w:rPr>
              <w:t>48,383.68</w:t>
            </w:r>
          </w:p>
        </w:tc>
        <w:tc>
          <w:tcPr>
            <w:tcW w:w="992" w:type="dxa"/>
            <w:tcBorders>
              <w:top w:val="nil"/>
              <w:left w:val="nil"/>
              <w:bottom w:val="single" w:sz="4" w:space="0" w:color="auto"/>
              <w:right w:val="single" w:sz="4" w:space="0" w:color="auto"/>
            </w:tcBorders>
            <w:shd w:val="clear" w:color="auto" w:fill="auto"/>
            <w:noWrap/>
            <w:vAlign w:val="center"/>
            <w:hideMark/>
          </w:tcPr>
          <w:p w:rsidR="0089081F" w:rsidRPr="0089081F" w:rsidRDefault="0089081F" w:rsidP="0089081F">
            <w:pPr>
              <w:jc w:val="center"/>
              <w:rPr>
                <w:bCs/>
                <w:color w:val="000000"/>
                <w:lang w:eastAsia="ja-JP"/>
              </w:rPr>
            </w:pPr>
            <w:r w:rsidRPr="0089081F">
              <w:rPr>
                <w:bCs/>
                <w:color w:val="000000"/>
                <w:lang w:eastAsia="ja-JP"/>
              </w:rPr>
              <w:t>105.95%</w:t>
            </w:r>
          </w:p>
        </w:tc>
        <w:tc>
          <w:tcPr>
            <w:tcW w:w="992" w:type="dxa"/>
            <w:tcBorders>
              <w:top w:val="nil"/>
              <w:left w:val="nil"/>
              <w:bottom w:val="single" w:sz="4" w:space="0" w:color="auto"/>
              <w:right w:val="single" w:sz="4" w:space="0" w:color="auto"/>
            </w:tcBorders>
            <w:shd w:val="clear" w:color="auto" w:fill="auto"/>
            <w:noWrap/>
            <w:vAlign w:val="center"/>
            <w:hideMark/>
          </w:tcPr>
          <w:p w:rsidR="0089081F" w:rsidRPr="0089081F" w:rsidRDefault="0089081F" w:rsidP="0089081F">
            <w:pPr>
              <w:jc w:val="center"/>
              <w:rPr>
                <w:bCs/>
                <w:color w:val="000000"/>
                <w:lang w:eastAsia="ja-JP"/>
              </w:rPr>
            </w:pPr>
            <w:r w:rsidRPr="0089081F">
              <w:rPr>
                <w:bCs/>
                <w:color w:val="000000"/>
                <w:lang w:eastAsia="ja-JP"/>
              </w:rPr>
              <w:t>45.79%</w:t>
            </w:r>
          </w:p>
        </w:tc>
        <w:tc>
          <w:tcPr>
            <w:tcW w:w="992" w:type="dxa"/>
            <w:tcBorders>
              <w:top w:val="nil"/>
              <w:left w:val="nil"/>
              <w:bottom w:val="single" w:sz="4" w:space="0" w:color="auto"/>
              <w:right w:val="single" w:sz="4" w:space="0" w:color="auto"/>
            </w:tcBorders>
            <w:shd w:val="clear" w:color="auto" w:fill="auto"/>
            <w:noWrap/>
            <w:vAlign w:val="center"/>
            <w:hideMark/>
          </w:tcPr>
          <w:p w:rsidR="0089081F" w:rsidRPr="0089081F" w:rsidRDefault="0089081F" w:rsidP="0089081F">
            <w:pPr>
              <w:jc w:val="center"/>
              <w:rPr>
                <w:bCs/>
                <w:color w:val="000000"/>
                <w:lang w:eastAsia="ja-JP"/>
              </w:rPr>
            </w:pPr>
            <w:r w:rsidRPr="0089081F">
              <w:rPr>
                <w:bCs/>
                <w:color w:val="000000"/>
                <w:lang w:eastAsia="ja-JP"/>
              </w:rPr>
              <w:t>43.96%</w:t>
            </w:r>
          </w:p>
        </w:tc>
      </w:tr>
      <w:tr w:rsidR="0089081F" w:rsidRPr="0089081F" w:rsidTr="0089081F">
        <w:trPr>
          <w:trHeight w:val="134"/>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89081F" w:rsidRPr="0089081F" w:rsidRDefault="0089081F" w:rsidP="002156C9">
            <w:pPr>
              <w:jc w:val="center"/>
              <w:rPr>
                <w:bCs/>
                <w:color w:val="000000"/>
                <w:lang w:eastAsia="ja-JP"/>
              </w:rPr>
            </w:pPr>
            <w:r w:rsidRPr="0089081F">
              <w:rPr>
                <w:bCs/>
                <w:color w:val="000000"/>
                <w:lang w:eastAsia="ja-JP"/>
              </w:rPr>
              <w:lastRenderedPageBreak/>
              <w:t xml:space="preserve">Муниципальная программа "Развитие управления муниципальным имуществом и земельными участками Управлением по имуществу и земельным отношениям </w:t>
            </w:r>
            <w:proofErr w:type="spellStart"/>
            <w:r w:rsidRPr="0089081F">
              <w:rPr>
                <w:bCs/>
                <w:color w:val="000000"/>
                <w:lang w:eastAsia="ja-JP"/>
              </w:rPr>
              <w:t>Агаповского</w:t>
            </w:r>
            <w:proofErr w:type="spellEnd"/>
            <w:r w:rsidRPr="0089081F">
              <w:rPr>
                <w:bCs/>
                <w:color w:val="000000"/>
                <w:lang w:eastAsia="ja-JP"/>
              </w:rPr>
              <w:t xml:space="preserve">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89081F" w:rsidRPr="0089081F" w:rsidRDefault="0089081F" w:rsidP="0089081F">
            <w:pPr>
              <w:jc w:val="center"/>
              <w:rPr>
                <w:bCs/>
                <w:color w:val="000000"/>
                <w:lang w:eastAsia="ja-JP"/>
              </w:rPr>
            </w:pPr>
            <w:r w:rsidRPr="0089081F">
              <w:rPr>
                <w:bCs/>
                <w:color w:val="000000"/>
                <w:lang w:eastAsia="ja-JP"/>
              </w:rPr>
              <w:t>56</w:t>
            </w:r>
          </w:p>
        </w:tc>
        <w:tc>
          <w:tcPr>
            <w:tcW w:w="1275" w:type="dxa"/>
            <w:tcBorders>
              <w:top w:val="nil"/>
              <w:left w:val="nil"/>
              <w:bottom w:val="single" w:sz="4" w:space="0" w:color="auto"/>
              <w:right w:val="single" w:sz="4" w:space="0" w:color="auto"/>
            </w:tcBorders>
            <w:shd w:val="clear" w:color="auto" w:fill="auto"/>
            <w:vAlign w:val="center"/>
            <w:hideMark/>
          </w:tcPr>
          <w:p w:rsidR="0089081F" w:rsidRPr="0089081F" w:rsidRDefault="0089081F" w:rsidP="0089081F">
            <w:pPr>
              <w:jc w:val="center"/>
              <w:rPr>
                <w:bCs/>
                <w:color w:val="000000"/>
                <w:lang w:eastAsia="ja-JP"/>
              </w:rPr>
            </w:pPr>
            <w:r w:rsidRPr="0089081F">
              <w:rPr>
                <w:bCs/>
                <w:color w:val="000000"/>
                <w:lang w:eastAsia="ja-JP"/>
              </w:rPr>
              <w:t>22,663.94</w:t>
            </w:r>
          </w:p>
        </w:tc>
        <w:tc>
          <w:tcPr>
            <w:tcW w:w="1276" w:type="dxa"/>
            <w:tcBorders>
              <w:top w:val="nil"/>
              <w:left w:val="nil"/>
              <w:bottom w:val="single" w:sz="4" w:space="0" w:color="auto"/>
              <w:right w:val="single" w:sz="4" w:space="0" w:color="auto"/>
            </w:tcBorders>
            <w:shd w:val="clear" w:color="auto" w:fill="auto"/>
            <w:vAlign w:val="center"/>
            <w:hideMark/>
          </w:tcPr>
          <w:p w:rsidR="0089081F" w:rsidRPr="0089081F" w:rsidRDefault="0089081F" w:rsidP="0089081F">
            <w:pPr>
              <w:jc w:val="center"/>
              <w:rPr>
                <w:bCs/>
                <w:color w:val="000000"/>
                <w:lang w:eastAsia="ja-JP"/>
              </w:rPr>
            </w:pPr>
            <w:r w:rsidRPr="0089081F">
              <w:rPr>
                <w:bCs/>
                <w:color w:val="000000"/>
                <w:lang w:eastAsia="ja-JP"/>
              </w:rPr>
              <w:t>13,887.48</w:t>
            </w:r>
          </w:p>
        </w:tc>
        <w:tc>
          <w:tcPr>
            <w:tcW w:w="1276" w:type="dxa"/>
            <w:tcBorders>
              <w:top w:val="nil"/>
              <w:left w:val="nil"/>
              <w:bottom w:val="single" w:sz="4" w:space="0" w:color="auto"/>
              <w:right w:val="single" w:sz="4" w:space="0" w:color="auto"/>
            </w:tcBorders>
            <w:shd w:val="clear" w:color="auto" w:fill="auto"/>
            <w:noWrap/>
            <w:vAlign w:val="center"/>
            <w:hideMark/>
          </w:tcPr>
          <w:p w:rsidR="0089081F" w:rsidRPr="0089081F" w:rsidRDefault="0089081F" w:rsidP="0089081F">
            <w:pPr>
              <w:jc w:val="center"/>
              <w:rPr>
                <w:bCs/>
                <w:color w:val="000000"/>
                <w:lang w:eastAsia="ja-JP"/>
              </w:rPr>
            </w:pPr>
            <w:r w:rsidRPr="0089081F">
              <w:rPr>
                <w:bCs/>
                <w:color w:val="000000"/>
                <w:lang w:eastAsia="ja-JP"/>
              </w:rPr>
              <w:t>9,267.85</w:t>
            </w:r>
          </w:p>
        </w:tc>
        <w:tc>
          <w:tcPr>
            <w:tcW w:w="1276" w:type="dxa"/>
            <w:tcBorders>
              <w:top w:val="nil"/>
              <w:left w:val="nil"/>
              <w:bottom w:val="single" w:sz="4" w:space="0" w:color="auto"/>
              <w:right w:val="single" w:sz="4" w:space="0" w:color="auto"/>
            </w:tcBorders>
            <w:shd w:val="clear" w:color="auto" w:fill="auto"/>
            <w:noWrap/>
            <w:vAlign w:val="center"/>
            <w:hideMark/>
          </w:tcPr>
          <w:p w:rsidR="0089081F" w:rsidRPr="0089081F" w:rsidRDefault="0089081F" w:rsidP="0089081F">
            <w:pPr>
              <w:jc w:val="center"/>
              <w:rPr>
                <w:bCs/>
                <w:color w:val="000000"/>
                <w:lang w:eastAsia="ja-JP"/>
              </w:rPr>
            </w:pPr>
            <w:r w:rsidRPr="0089081F">
              <w:rPr>
                <w:bCs/>
                <w:color w:val="000000"/>
                <w:lang w:eastAsia="ja-JP"/>
              </w:rPr>
              <w:t>9,787.31</w:t>
            </w:r>
          </w:p>
        </w:tc>
        <w:tc>
          <w:tcPr>
            <w:tcW w:w="992" w:type="dxa"/>
            <w:tcBorders>
              <w:top w:val="nil"/>
              <w:left w:val="nil"/>
              <w:bottom w:val="single" w:sz="4" w:space="0" w:color="auto"/>
              <w:right w:val="single" w:sz="4" w:space="0" w:color="auto"/>
            </w:tcBorders>
            <w:shd w:val="clear" w:color="auto" w:fill="auto"/>
            <w:noWrap/>
            <w:vAlign w:val="center"/>
            <w:hideMark/>
          </w:tcPr>
          <w:p w:rsidR="0089081F" w:rsidRPr="0089081F" w:rsidRDefault="0089081F" w:rsidP="0089081F">
            <w:pPr>
              <w:jc w:val="center"/>
              <w:rPr>
                <w:bCs/>
                <w:color w:val="000000"/>
                <w:lang w:eastAsia="ja-JP"/>
              </w:rPr>
            </w:pPr>
            <w:r w:rsidRPr="0089081F">
              <w:rPr>
                <w:bCs/>
                <w:color w:val="000000"/>
                <w:lang w:eastAsia="ja-JP"/>
              </w:rPr>
              <w:t>61.28%</w:t>
            </w:r>
          </w:p>
        </w:tc>
        <w:tc>
          <w:tcPr>
            <w:tcW w:w="992" w:type="dxa"/>
            <w:tcBorders>
              <w:top w:val="nil"/>
              <w:left w:val="nil"/>
              <w:bottom w:val="single" w:sz="4" w:space="0" w:color="auto"/>
              <w:right w:val="single" w:sz="4" w:space="0" w:color="auto"/>
            </w:tcBorders>
            <w:shd w:val="clear" w:color="auto" w:fill="auto"/>
            <w:noWrap/>
            <w:vAlign w:val="center"/>
            <w:hideMark/>
          </w:tcPr>
          <w:p w:rsidR="0089081F" w:rsidRPr="0089081F" w:rsidRDefault="0089081F" w:rsidP="0089081F">
            <w:pPr>
              <w:jc w:val="center"/>
              <w:rPr>
                <w:bCs/>
                <w:color w:val="000000"/>
                <w:lang w:eastAsia="ja-JP"/>
              </w:rPr>
            </w:pPr>
            <w:r w:rsidRPr="0089081F">
              <w:rPr>
                <w:bCs/>
                <w:color w:val="000000"/>
                <w:lang w:eastAsia="ja-JP"/>
              </w:rPr>
              <w:t>40.89%</w:t>
            </w:r>
          </w:p>
        </w:tc>
        <w:tc>
          <w:tcPr>
            <w:tcW w:w="992" w:type="dxa"/>
            <w:tcBorders>
              <w:top w:val="nil"/>
              <w:left w:val="nil"/>
              <w:bottom w:val="single" w:sz="4" w:space="0" w:color="auto"/>
              <w:right w:val="single" w:sz="4" w:space="0" w:color="auto"/>
            </w:tcBorders>
            <w:shd w:val="clear" w:color="auto" w:fill="auto"/>
            <w:noWrap/>
            <w:vAlign w:val="center"/>
            <w:hideMark/>
          </w:tcPr>
          <w:p w:rsidR="0089081F" w:rsidRPr="0089081F" w:rsidRDefault="0089081F" w:rsidP="0089081F">
            <w:pPr>
              <w:jc w:val="center"/>
              <w:rPr>
                <w:bCs/>
                <w:color w:val="000000"/>
                <w:lang w:eastAsia="ja-JP"/>
              </w:rPr>
            </w:pPr>
            <w:r w:rsidRPr="0089081F">
              <w:rPr>
                <w:bCs/>
                <w:color w:val="000000"/>
                <w:lang w:eastAsia="ja-JP"/>
              </w:rPr>
              <w:t>43.18%</w:t>
            </w:r>
          </w:p>
        </w:tc>
      </w:tr>
      <w:tr w:rsidR="0089081F" w:rsidRPr="0089081F" w:rsidTr="0089081F">
        <w:trPr>
          <w:trHeight w:val="70"/>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89081F" w:rsidRPr="0089081F" w:rsidRDefault="0089081F" w:rsidP="002156C9">
            <w:pPr>
              <w:jc w:val="center"/>
              <w:rPr>
                <w:bCs/>
                <w:lang w:eastAsia="ja-JP"/>
              </w:rPr>
            </w:pPr>
            <w:r w:rsidRPr="0089081F">
              <w:rPr>
                <w:bCs/>
                <w:lang w:eastAsia="ja-JP"/>
              </w:rPr>
              <w:t xml:space="preserve">Муниципальная программа "Организация общественных работ и временного трудоустройства безработных граждан, испытывающих трудности в поиске работы на территории </w:t>
            </w:r>
            <w:proofErr w:type="spellStart"/>
            <w:r w:rsidRPr="0089081F">
              <w:rPr>
                <w:bCs/>
                <w:lang w:eastAsia="ja-JP"/>
              </w:rPr>
              <w:t>Агаповского</w:t>
            </w:r>
            <w:proofErr w:type="spellEnd"/>
            <w:r w:rsidRPr="0089081F">
              <w:rPr>
                <w:bCs/>
                <w:lang w:eastAsia="ja-JP"/>
              </w:rPr>
              <w:t xml:space="preserve">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89081F" w:rsidRPr="0089081F" w:rsidRDefault="0089081F" w:rsidP="0089081F">
            <w:pPr>
              <w:jc w:val="center"/>
              <w:rPr>
                <w:bCs/>
                <w:lang w:eastAsia="ja-JP"/>
              </w:rPr>
            </w:pPr>
            <w:r w:rsidRPr="0089081F">
              <w:rPr>
                <w:bCs/>
                <w:lang w:eastAsia="ja-JP"/>
              </w:rPr>
              <w:t>57</w:t>
            </w:r>
          </w:p>
        </w:tc>
        <w:tc>
          <w:tcPr>
            <w:tcW w:w="1275" w:type="dxa"/>
            <w:tcBorders>
              <w:top w:val="nil"/>
              <w:left w:val="nil"/>
              <w:bottom w:val="single" w:sz="4" w:space="0" w:color="auto"/>
              <w:right w:val="single" w:sz="4" w:space="0" w:color="auto"/>
            </w:tcBorders>
            <w:shd w:val="clear" w:color="auto" w:fill="auto"/>
            <w:vAlign w:val="center"/>
            <w:hideMark/>
          </w:tcPr>
          <w:p w:rsidR="0089081F" w:rsidRPr="0089081F" w:rsidRDefault="0089081F" w:rsidP="0089081F">
            <w:pPr>
              <w:jc w:val="center"/>
              <w:rPr>
                <w:bCs/>
                <w:lang w:eastAsia="ja-JP"/>
              </w:rPr>
            </w:pPr>
            <w:r w:rsidRPr="0089081F">
              <w:rPr>
                <w:bCs/>
                <w:lang w:eastAsia="ja-JP"/>
              </w:rPr>
              <w:t>94.90</w:t>
            </w:r>
          </w:p>
        </w:tc>
        <w:tc>
          <w:tcPr>
            <w:tcW w:w="1276" w:type="dxa"/>
            <w:tcBorders>
              <w:top w:val="nil"/>
              <w:left w:val="nil"/>
              <w:bottom w:val="single" w:sz="4" w:space="0" w:color="auto"/>
              <w:right w:val="single" w:sz="4" w:space="0" w:color="auto"/>
            </w:tcBorders>
            <w:shd w:val="clear" w:color="auto" w:fill="auto"/>
            <w:vAlign w:val="center"/>
            <w:hideMark/>
          </w:tcPr>
          <w:p w:rsidR="0089081F" w:rsidRPr="0089081F" w:rsidRDefault="0089081F" w:rsidP="0089081F">
            <w:pPr>
              <w:jc w:val="center"/>
              <w:rPr>
                <w:bCs/>
                <w:lang w:eastAsia="ja-JP"/>
              </w:rPr>
            </w:pPr>
            <w:r w:rsidRPr="0089081F">
              <w:rPr>
                <w:bCs/>
                <w:lang w:eastAsia="ja-JP"/>
              </w:rPr>
              <w:t>118.79</w:t>
            </w:r>
          </w:p>
        </w:tc>
        <w:tc>
          <w:tcPr>
            <w:tcW w:w="1276" w:type="dxa"/>
            <w:tcBorders>
              <w:top w:val="nil"/>
              <w:left w:val="nil"/>
              <w:bottom w:val="single" w:sz="4" w:space="0" w:color="auto"/>
              <w:right w:val="single" w:sz="4" w:space="0" w:color="auto"/>
            </w:tcBorders>
            <w:shd w:val="clear" w:color="auto" w:fill="auto"/>
            <w:noWrap/>
            <w:vAlign w:val="center"/>
            <w:hideMark/>
          </w:tcPr>
          <w:p w:rsidR="0089081F" w:rsidRPr="0089081F" w:rsidRDefault="0089081F" w:rsidP="0089081F">
            <w:pPr>
              <w:jc w:val="center"/>
              <w:rPr>
                <w:bCs/>
                <w:lang w:eastAsia="ja-JP"/>
              </w:rPr>
            </w:pPr>
            <w:r w:rsidRPr="0089081F">
              <w:rPr>
                <w:bCs/>
                <w:lang w:eastAsia="ja-JP"/>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9081F" w:rsidRPr="0089081F" w:rsidRDefault="0089081F" w:rsidP="0089081F">
            <w:pPr>
              <w:jc w:val="center"/>
              <w:rPr>
                <w:bCs/>
                <w:lang w:eastAsia="ja-JP"/>
              </w:rPr>
            </w:pPr>
            <w:r w:rsidRPr="0089081F">
              <w:rPr>
                <w:bCs/>
                <w:lang w:eastAsia="ja-JP"/>
              </w:rPr>
              <w:t>0.00</w:t>
            </w:r>
          </w:p>
        </w:tc>
        <w:tc>
          <w:tcPr>
            <w:tcW w:w="992" w:type="dxa"/>
            <w:tcBorders>
              <w:top w:val="nil"/>
              <w:left w:val="nil"/>
              <w:bottom w:val="single" w:sz="4" w:space="0" w:color="auto"/>
              <w:right w:val="single" w:sz="4" w:space="0" w:color="auto"/>
            </w:tcBorders>
            <w:shd w:val="clear" w:color="auto" w:fill="auto"/>
            <w:noWrap/>
            <w:vAlign w:val="center"/>
            <w:hideMark/>
          </w:tcPr>
          <w:p w:rsidR="0089081F" w:rsidRPr="0089081F" w:rsidRDefault="0089081F" w:rsidP="0089081F">
            <w:pPr>
              <w:jc w:val="center"/>
              <w:rPr>
                <w:bCs/>
                <w:lang w:eastAsia="ja-JP"/>
              </w:rPr>
            </w:pPr>
            <w:r w:rsidRPr="0089081F">
              <w:rPr>
                <w:bCs/>
                <w:lang w:eastAsia="ja-JP"/>
              </w:rPr>
              <w:t>125.17%</w:t>
            </w:r>
          </w:p>
        </w:tc>
        <w:tc>
          <w:tcPr>
            <w:tcW w:w="992" w:type="dxa"/>
            <w:tcBorders>
              <w:top w:val="nil"/>
              <w:left w:val="nil"/>
              <w:bottom w:val="single" w:sz="4" w:space="0" w:color="auto"/>
              <w:right w:val="single" w:sz="4" w:space="0" w:color="auto"/>
            </w:tcBorders>
            <w:shd w:val="clear" w:color="auto" w:fill="auto"/>
            <w:noWrap/>
            <w:vAlign w:val="center"/>
            <w:hideMark/>
          </w:tcPr>
          <w:p w:rsidR="0089081F" w:rsidRPr="0089081F" w:rsidRDefault="0089081F" w:rsidP="0089081F">
            <w:pPr>
              <w:jc w:val="center"/>
              <w:rPr>
                <w:bCs/>
                <w:lang w:eastAsia="ja-JP"/>
              </w:rPr>
            </w:pPr>
            <w:r w:rsidRPr="0089081F">
              <w:rPr>
                <w:bCs/>
                <w:lang w:eastAsia="ja-JP"/>
              </w:rPr>
              <w:t>0.00%</w:t>
            </w:r>
          </w:p>
        </w:tc>
        <w:tc>
          <w:tcPr>
            <w:tcW w:w="992" w:type="dxa"/>
            <w:tcBorders>
              <w:top w:val="nil"/>
              <w:left w:val="nil"/>
              <w:bottom w:val="single" w:sz="4" w:space="0" w:color="auto"/>
              <w:right w:val="single" w:sz="4" w:space="0" w:color="auto"/>
            </w:tcBorders>
            <w:shd w:val="clear" w:color="auto" w:fill="auto"/>
            <w:noWrap/>
            <w:vAlign w:val="center"/>
            <w:hideMark/>
          </w:tcPr>
          <w:p w:rsidR="0089081F" w:rsidRPr="0089081F" w:rsidRDefault="0089081F" w:rsidP="0089081F">
            <w:pPr>
              <w:jc w:val="center"/>
              <w:rPr>
                <w:bCs/>
                <w:lang w:eastAsia="ja-JP"/>
              </w:rPr>
            </w:pPr>
            <w:r w:rsidRPr="0089081F">
              <w:rPr>
                <w:bCs/>
                <w:lang w:eastAsia="ja-JP"/>
              </w:rPr>
              <w:t>0.00%</w:t>
            </w:r>
          </w:p>
        </w:tc>
      </w:tr>
      <w:tr w:rsidR="0089081F" w:rsidRPr="0089081F" w:rsidTr="0089081F">
        <w:trPr>
          <w:trHeight w:val="2895"/>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89081F" w:rsidRPr="0089081F" w:rsidRDefault="0089081F" w:rsidP="002156C9">
            <w:pPr>
              <w:jc w:val="center"/>
              <w:rPr>
                <w:bCs/>
                <w:color w:val="000000"/>
                <w:lang w:eastAsia="ja-JP"/>
              </w:rPr>
            </w:pPr>
            <w:r w:rsidRPr="0089081F">
              <w:rPr>
                <w:bCs/>
                <w:color w:val="000000"/>
                <w:lang w:eastAsia="ja-JP"/>
              </w:rPr>
              <w:t xml:space="preserve">Муниципальная программа "Предупреждение и ликвидация последствий чрезвычайных ситуаций, реализация мер пожарной безопасности на территории </w:t>
            </w:r>
            <w:proofErr w:type="spellStart"/>
            <w:r w:rsidRPr="0089081F">
              <w:rPr>
                <w:bCs/>
                <w:color w:val="000000"/>
                <w:lang w:eastAsia="ja-JP"/>
              </w:rPr>
              <w:t>Агаповского</w:t>
            </w:r>
            <w:proofErr w:type="spellEnd"/>
            <w:r w:rsidRPr="0089081F">
              <w:rPr>
                <w:bCs/>
                <w:color w:val="000000"/>
                <w:lang w:eastAsia="ja-JP"/>
              </w:rPr>
              <w:t xml:space="preserve">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89081F" w:rsidRPr="0089081F" w:rsidRDefault="0089081F" w:rsidP="0089081F">
            <w:pPr>
              <w:jc w:val="center"/>
              <w:rPr>
                <w:bCs/>
                <w:color w:val="000000"/>
                <w:lang w:eastAsia="ja-JP"/>
              </w:rPr>
            </w:pPr>
            <w:r w:rsidRPr="0089081F">
              <w:rPr>
                <w:bCs/>
                <w:color w:val="000000"/>
                <w:lang w:eastAsia="ja-JP"/>
              </w:rPr>
              <w:t>59</w:t>
            </w:r>
          </w:p>
        </w:tc>
        <w:tc>
          <w:tcPr>
            <w:tcW w:w="1275" w:type="dxa"/>
            <w:tcBorders>
              <w:top w:val="nil"/>
              <w:left w:val="nil"/>
              <w:bottom w:val="single" w:sz="4" w:space="0" w:color="auto"/>
              <w:right w:val="single" w:sz="4" w:space="0" w:color="auto"/>
            </w:tcBorders>
            <w:shd w:val="clear" w:color="auto" w:fill="auto"/>
            <w:vAlign w:val="center"/>
            <w:hideMark/>
          </w:tcPr>
          <w:p w:rsidR="0089081F" w:rsidRPr="0089081F" w:rsidRDefault="0089081F" w:rsidP="0089081F">
            <w:pPr>
              <w:jc w:val="center"/>
              <w:rPr>
                <w:bCs/>
                <w:color w:val="000000"/>
                <w:lang w:eastAsia="ja-JP"/>
              </w:rPr>
            </w:pPr>
            <w:r w:rsidRPr="0089081F">
              <w:rPr>
                <w:bCs/>
                <w:color w:val="000000"/>
                <w:lang w:eastAsia="ja-JP"/>
              </w:rPr>
              <w:t>3,768.35</w:t>
            </w:r>
          </w:p>
        </w:tc>
        <w:tc>
          <w:tcPr>
            <w:tcW w:w="1276" w:type="dxa"/>
            <w:tcBorders>
              <w:top w:val="nil"/>
              <w:left w:val="nil"/>
              <w:bottom w:val="single" w:sz="4" w:space="0" w:color="auto"/>
              <w:right w:val="single" w:sz="4" w:space="0" w:color="auto"/>
            </w:tcBorders>
            <w:shd w:val="clear" w:color="auto" w:fill="auto"/>
            <w:vAlign w:val="center"/>
            <w:hideMark/>
          </w:tcPr>
          <w:p w:rsidR="0089081F" w:rsidRPr="0089081F" w:rsidRDefault="0089081F" w:rsidP="0089081F">
            <w:pPr>
              <w:jc w:val="center"/>
              <w:rPr>
                <w:bCs/>
                <w:color w:val="000000"/>
                <w:lang w:eastAsia="ja-JP"/>
              </w:rPr>
            </w:pPr>
            <w:r w:rsidRPr="0089081F">
              <w:rPr>
                <w:bCs/>
                <w:color w:val="000000"/>
                <w:lang w:eastAsia="ja-JP"/>
              </w:rPr>
              <w:t>5,094.44</w:t>
            </w:r>
          </w:p>
        </w:tc>
        <w:tc>
          <w:tcPr>
            <w:tcW w:w="1276" w:type="dxa"/>
            <w:tcBorders>
              <w:top w:val="nil"/>
              <w:left w:val="nil"/>
              <w:bottom w:val="single" w:sz="4" w:space="0" w:color="auto"/>
              <w:right w:val="single" w:sz="4" w:space="0" w:color="auto"/>
            </w:tcBorders>
            <w:shd w:val="clear" w:color="auto" w:fill="auto"/>
            <w:noWrap/>
            <w:vAlign w:val="center"/>
            <w:hideMark/>
          </w:tcPr>
          <w:p w:rsidR="0089081F" w:rsidRPr="0089081F" w:rsidRDefault="0089081F" w:rsidP="0089081F">
            <w:pPr>
              <w:jc w:val="center"/>
              <w:rPr>
                <w:bCs/>
                <w:color w:val="000000"/>
                <w:lang w:eastAsia="ja-JP"/>
              </w:rPr>
            </w:pPr>
            <w:r w:rsidRPr="0089081F">
              <w:rPr>
                <w:bCs/>
                <w:color w:val="000000"/>
                <w:lang w:eastAsia="ja-JP"/>
              </w:rPr>
              <w:t>3,520.35</w:t>
            </w:r>
          </w:p>
        </w:tc>
        <w:tc>
          <w:tcPr>
            <w:tcW w:w="1276" w:type="dxa"/>
            <w:tcBorders>
              <w:top w:val="nil"/>
              <w:left w:val="nil"/>
              <w:bottom w:val="single" w:sz="4" w:space="0" w:color="auto"/>
              <w:right w:val="single" w:sz="4" w:space="0" w:color="auto"/>
            </w:tcBorders>
            <w:shd w:val="clear" w:color="auto" w:fill="auto"/>
            <w:noWrap/>
            <w:vAlign w:val="center"/>
            <w:hideMark/>
          </w:tcPr>
          <w:p w:rsidR="0089081F" w:rsidRPr="0089081F" w:rsidRDefault="0089081F" w:rsidP="0089081F">
            <w:pPr>
              <w:jc w:val="center"/>
              <w:rPr>
                <w:bCs/>
                <w:color w:val="000000"/>
                <w:lang w:eastAsia="ja-JP"/>
              </w:rPr>
            </w:pPr>
            <w:r w:rsidRPr="0089081F">
              <w:rPr>
                <w:bCs/>
                <w:color w:val="000000"/>
                <w:lang w:eastAsia="ja-JP"/>
              </w:rPr>
              <w:t>3,520.35</w:t>
            </w:r>
          </w:p>
        </w:tc>
        <w:tc>
          <w:tcPr>
            <w:tcW w:w="992" w:type="dxa"/>
            <w:tcBorders>
              <w:top w:val="nil"/>
              <w:left w:val="nil"/>
              <w:bottom w:val="single" w:sz="4" w:space="0" w:color="auto"/>
              <w:right w:val="single" w:sz="4" w:space="0" w:color="auto"/>
            </w:tcBorders>
            <w:shd w:val="clear" w:color="auto" w:fill="auto"/>
            <w:noWrap/>
            <w:vAlign w:val="center"/>
            <w:hideMark/>
          </w:tcPr>
          <w:p w:rsidR="0089081F" w:rsidRPr="0089081F" w:rsidRDefault="0089081F" w:rsidP="0089081F">
            <w:pPr>
              <w:jc w:val="center"/>
              <w:rPr>
                <w:bCs/>
                <w:color w:val="000000"/>
                <w:lang w:eastAsia="ja-JP"/>
              </w:rPr>
            </w:pPr>
            <w:r w:rsidRPr="0089081F">
              <w:rPr>
                <w:bCs/>
                <w:color w:val="000000"/>
                <w:lang w:eastAsia="ja-JP"/>
              </w:rPr>
              <w:t>135.19%</w:t>
            </w:r>
          </w:p>
        </w:tc>
        <w:tc>
          <w:tcPr>
            <w:tcW w:w="992" w:type="dxa"/>
            <w:tcBorders>
              <w:top w:val="nil"/>
              <w:left w:val="nil"/>
              <w:bottom w:val="single" w:sz="4" w:space="0" w:color="auto"/>
              <w:right w:val="single" w:sz="4" w:space="0" w:color="auto"/>
            </w:tcBorders>
            <w:shd w:val="clear" w:color="auto" w:fill="auto"/>
            <w:noWrap/>
            <w:vAlign w:val="center"/>
            <w:hideMark/>
          </w:tcPr>
          <w:p w:rsidR="0089081F" w:rsidRPr="0089081F" w:rsidRDefault="0089081F" w:rsidP="0089081F">
            <w:pPr>
              <w:jc w:val="center"/>
              <w:rPr>
                <w:bCs/>
                <w:color w:val="000000"/>
                <w:lang w:eastAsia="ja-JP"/>
              </w:rPr>
            </w:pPr>
            <w:r w:rsidRPr="0089081F">
              <w:rPr>
                <w:bCs/>
                <w:color w:val="000000"/>
                <w:lang w:eastAsia="ja-JP"/>
              </w:rPr>
              <w:t>93.42%</w:t>
            </w:r>
          </w:p>
        </w:tc>
        <w:tc>
          <w:tcPr>
            <w:tcW w:w="992" w:type="dxa"/>
            <w:tcBorders>
              <w:top w:val="nil"/>
              <w:left w:val="nil"/>
              <w:bottom w:val="single" w:sz="4" w:space="0" w:color="auto"/>
              <w:right w:val="single" w:sz="4" w:space="0" w:color="auto"/>
            </w:tcBorders>
            <w:shd w:val="clear" w:color="auto" w:fill="auto"/>
            <w:noWrap/>
            <w:vAlign w:val="center"/>
            <w:hideMark/>
          </w:tcPr>
          <w:p w:rsidR="0089081F" w:rsidRPr="0089081F" w:rsidRDefault="0089081F" w:rsidP="0089081F">
            <w:pPr>
              <w:jc w:val="center"/>
              <w:rPr>
                <w:bCs/>
                <w:color w:val="000000"/>
                <w:lang w:eastAsia="ja-JP"/>
              </w:rPr>
            </w:pPr>
            <w:r w:rsidRPr="0089081F">
              <w:rPr>
                <w:bCs/>
                <w:color w:val="000000"/>
                <w:lang w:eastAsia="ja-JP"/>
              </w:rPr>
              <w:t>93.42%</w:t>
            </w:r>
          </w:p>
        </w:tc>
      </w:tr>
      <w:tr w:rsidR="0089081F" w:rsidRPr="0089081F" w:rsidTr="002156C9">
        <w:trPr>
          <w:trHeight w:val="307"/>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89081F" w:rsidRPr="0089081F" w:rsidRDefault="0089081F" w:rsidP="002156C9">
            <w:pPr>
              <w:jc w:val="center"/>
              <w:rPr>
                <w:bCs/>
                <w:color w:val="000000"/>
                <w:lang w:eastAsia="ja-JP"/>
              </w:rPr>
            </w:pPr>
            <w:r w:rsidRPr="0089081F">
              <w:rPr>
                <w:bCs/>
                <w:color w:val="000000"/>
                <w:lang w:eastAsia="ja-JP"/>
              </w:rPr>
              <w:t xml:space="preserve">Муниципальная программа "Формирование современной городской среды на территории </w:t>
            </w:r>
            <w:proofErr w:type="spellStart"/>
            <w:r w:rsidRPr="0089081F">
              <w:rPr>
                <w:bCs/>
                <w:color w:val="000000"/>
                <w:lang w:eastAsia="ja-JP"/>
              </w:rPr>
              <w:t>Агаповского</w:t>
            </w:r>
            <w:proofErr w:type="spellEnd"/>
            <w:r w:rsidRPr="0089081F">
              <w:rPr>
                <w:bCs/>
                <w:color w:val="000000"/>
                <w:lang w:eastAsia="ja-JP"/>
              </w:rPr>
              <w:t xml:space="preserve"> муниципального района "</w:t>
            </w:r>
          </w:p>
        </w:tc>
        <w:tc>
          <w:tcPr>
            <w:tcW w:w="567" w:type="dxa"/>
            <w:tcBorders>
              <w:top w:val="nil"/>
              <w:left w:val="nil"/>
              <w:bottom w:val="single" w:sz="4" w:space="0" w:color="auto"/>
              <w:right w:val="single" w:sz="4" w:space="0" w:color="auto"/>
            </w:tcBorders>
            <w:shd w:val="clear" w:color="auto" w:fill="auto"/>
            <w:vAlign w:val="center"/>
            <w:hideMark/>
          </w:tcPr>
          <w:p w:rsidR="0089081F" w:rsidRPr="0089081F" w:rsidRDefault="0089081F" w:rsidP="0089081F">
            <w:pPr>
              <w:jc w:val="center"/>
              <w:rPr>
                <w:bCs/>
                <w:color w:val="000000"/>
                <w:lang w:eastAsia="ja-JP"/>
              </w:rPr>
            </w:pPr>
            <w:r w:rsidRPr="0089081F">
              <w:rPr>
                <w:bCs/>
                <w:color w:val="000000"/>
                <w:lang w:eastAsia="ja-JP"/>
              </w:rPr>
              <w:t>60</w:t>
            </w:r>
          </w:p>
        </w:tc>
        <w:tc>
          <w:tcPr>
            <w:tcW w:w="1275" w:type="dxa"/>
            <w:tcBorders>
              <w:top w:val="nil"/>
              <w:left w:val="nil"/>
              <w:bottom w:val="single" w:sz="4" w:space="0" w:color="auto"/>
              <w:right w:val="single" w:sz="4" w:space="0" w:color="auto"/>
            </w:tcBorders>
            <w:shd w:val="clear" w:color="auto" w:fill="auto"/>
            <w:vAlign w:val="center"/>
            <w:hideMark/>
          </w:tcPr>
          <w:p w:rsidR="0089081F" w:rsidRPr="0089081F" w:rsidRDefault="0089081F" w:rsidP="0089081F">
            <w:pPr>
              <w:jc w:val="center"/>
              <w:rPr>
                <w:bCs/>
                <w:lang w:eastAsia="ja-JP"/>
              </w:rPr>
            </w:pPr>
            <w:r w:rsidRPr="0089081F">
              <w:rPr>
                <w:bCs/>
                <w:lang w:eastAsia="ja-JP"/>
              </w:rPr>
              <w:t>9,304.06</w:t>
            </w:r>
          </w:p>
        </w:tc>
        <w:tc>
          <w:tcPr>
            <w:tcW w:w="1276" w:type="dxa"/>
            <w:tcBorders>
              <w:top w:val="nil"/>
              <w:left w:val="nil"/>
              <w:bottom w:val="single" w:sz="4" w:space="0" w:color="auto"/>
              <w:right w:val="single" w:sz="4" w:space="0" w:color="auto"/>
            </w:tcBorders>
            <w:shd w:val="clear" w:color="auto" w:fill="auto"/>
            <w:vAlign w:val="center"/>
            <w:hideMark/>
          </w:tcPr>
          <w:p w:rsidR="0089081F" w:rsidRPr="0089081F" w:rsidRDefault="0089081F" w:rsidP="0089081F">
            <w:pPr>
              <w:jc w:val="center"/>
              <w:rPr>
                <w:bCs/>
                <w:lang w:eastAsia="ja-JP"/>
              </w:rPr>
            </w:pPr>
            <w:r w:rsidRPr="0089081F">
              <w:rPr>
                <w:bCs/>
                <w:lang w:eastAsia="ja-JP"/>
              </w:rPr>
              <w:t>12,285.42</w:t>
            </w:r>
          </w:p>
        </w:tc>
        <w:tc>
          <w:tcPr>
            <w:tcW w:w="1276" w:type="dxa"/>
            <w:tcBorders>
              <w:top w:val="nil"/>
              <w:left w:val="nil"/>
              <w:bottom w:val="single" w:sz="4" w:space="0" w:color="auto"/>
              <w:right w:val="single" w:sz="4" w:space="0" w:color="auto"/>
            </w:tcBorders>
            <w:shd w:val="clear" w:color="auto" w:fill="auto"/>
            <w:noWrap/>
            <w:vAlign w:val="center"/>
            <w:hideMark/>
          </w:tcPr>
          <w:p w:rsidR="0089081F" w:rsidRPr="0089081F" w:rsidRDefault="0089081F" w:rsidP="0089081F">
            <w:pPr>
              <w:jc w:val="center"/>
              <w:rPr>
                <w:bCs/>
                <w:lang w:eastAsia="ja-JP"/>
              </w:rPr>
            </w:pPr>
            <w:r w:rsidRPr="0089081F">
              <w:rPr>
                <w:bCs/>
                <w:lang w:eastAsia="ja-JP"/>
              </w:rPr>
              <w:t>12,416.20</w:t>
            </w:r>
          </w:p>
        </w:tc>
        <w:tc>
          <w:tcPr>
            <w:tcW w:w="1276" w:type="dxa"/>
            <w:tcBorders>
              <w:top w:val="nil"/>
              <w:left w:val="nil"/>
              <w:bottom w:val="single" w:sz="4" w:space="0" w:color="auto"/>
              <w:right w:val="single" w:sz="4" w:space="0" w:color="auto"/>
            </w:tcBorders>
            <w:shd w:val="clear" w:color="auto" w:fill="auto"/>
            <w:noWrap/>
            <w:vAlign w:val="center"/>
            <w:hideMark/>
          </w:tcPr>
          <w:p w:rsidR="0089081F" w:rsidRPr="0089081F" w:rsidRDefault="0089081F" w:rsidP="0089081F">
            <w:pPr>
              <w:jc w:val="center"/>
              <w:rPr>
                <w:bCs/>
                <w:lang w:eastAsia="ja-JP"/>
              </w:rPr>
            </w:pPr>
            <w:r w:rsidRPr="0089081F">
              <w:rPr>
                <w:bCs/>
                <w:lang w:eastAsia="ja-JP"/>
              </w:rPr>
              <w:t>13,644.30</w:t>
            </w:r>
          </w:p>
        </w:tc>
        <w:tc>
          <w:tcPr>
            <w:tcW w:w="992" w:type="dxa"/>
            <w:tcBorders>
              <w:top w:val="nil"/>
              <w:left w:val="nil"/>
              <w:bottom w:val="single" w:sz="4" w:space="0" w:color="auto"/>
              <w:right w:val="single" w:sz="4" w:space="0" w:color="auto"/>
            </w:tcBorders>
            <w:shd w:val="clear" w:color="auto" w:fill="auto"/>
            <w:noWrap/>
            <w:vAlign w:val="center"/>
            <w:hideMark/>
          </w:tcPr>
          <w:p w:rsidR="0089081F" w:rsidRPr="0089081F" w:rsidRDefault="0089081F" w:rsidP="0089081F">
            <w:pPr>
              <w:jc w:val="center"/>
              <w:rPr>
                <w:bCs/>
                <w:color w:val="000000"/>
                <w:lang w:eastAsia="ja-JP"/>
              </w:rPr>
            </w:pPr>
            <w:r w:rsidRPr="0089081F">
              <w:rPr>
                <w:bCs/>
                <w:color w:val="000000"/>
                <w:lang w:eastAsia="ja-JP"/>
              </w:rPr>
              <w:t>132.04%</w:t>
            </w:r>
          </w:p>
        </w:tc>
        <w:tc>
          <w:tcPr>
            <w:tcW w:w="992" w:type="dxa"/>
            <w:tcBorders>
              <w:top w:val="nil"/>
              <w:left w:val="nil"/>
              <w:bottom w:val="single" w:sz="4" w:space="0" w:color="auto"/>
              <w:right w:val="single" w:sz="4" w:space="0" w:color="auto"/>
            </w:tcBorders>
            <w:shd w:val="clear" w:color="auto" w:fill="auto"/>
            <w:noWrap/>
            <w:vAlign w:val="center"/>
            <w:hideMark/>
          </w:tcPr>
          <w:p w:rsidR="0089081F" w:rsidRPr="0089081F" w:rsidRDefault="0089081F" w:rsidP="0089081F">
            <w:pPr>
              <w:jc w:val="center"/>
              <w:rPr>
                <w:bCs/>
                <w:color w:val="000000"/>
                <w:lang w:eastAsia="ja-JP"/>
              </w:rPr>
            </w:pPr>
            <w:r w:rsidRPr="0089081F">
              <w:rPr>
                <w:bCs/>
                <w:color w:val="000000"/>
                <w:lang w:eastAsia="ja-JP"/>
              </w:rPr>
              <w:t>133.45%</w:t>
            </w:r>
          </w:p>
        </w:tc>
        <w:tc>
          <w:tcPr>
            <w:tcW w:w="992" w:type="dxa"/>
            <w:tcBorders>
              <w:top w:val="nil"/>
              <w:left w:val="nil"/>
              <w:bottom w:val="single" w:sz="4" w:space="0" w:color="auto"/>
              <w:right w:val="single" w:sz="4" w:space="0" w:color="auto"/>
            </w:tcBorders>
            <w:shd w:val="clear" w:color="auto" w:fill="auto"/>
            <w:noWrap/>
            <w:vAlign w:val="center"/>
            <w:hideMark/>
          </w:tcPr>
          <w:p w:rsidR="0089081F" w:rsidRPr="0089081F" w:rsidRDefault="0089081F" w:rsidP="0089081F">
            <w:pPr>
              <w:jc w:val="center"/>
              <w:rPr>
                <w:bCs/>
                <w:color w:val="000000"/>
                <w:lang w:eastAsia="ja-JP"/>
              </w:rPr>
            </w:pPr>
            <w:r w:rsidRPr="0089081F">
              <w:rPr>
                <w:bCs/>
                <w:color w:val="000000"/>
                <w:lang w:eastAsia="ja-JP"/>
              </w:rPr>
              <w:t>146.65%</w:t>
            </w:r>
          </w:p>
        </w:tc>
      </w:tr>
      <w:tr w:rsidR="0089081F" w:rsidRPr="0089081F" w:rsidTr="0089081F">
        <w:trPr>
          <w:trHeight w:val="2295"/>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89081F" w:rsidRPr="0089081F" w:rsidRDefault="0089081F" w:rsidP="002156C9">
            <w:pPr>
              <w:jc w:val="center"/>
              <w:rPr>
                <w:bCs/>
                <w:lang w:eastAsia="ja-JP"/>
              </w:rPr>
            </w:pPr>
            <w:r w:rsidRPr="0089081F">
              <w:rPr>
                <w:bCs/>
                <w:lang w:eastAsia="ja-JP"/>
              </w:rPr>
              <w:t xml:space="preserve">Муниципальная программа "Обеспечение общественного порядка и противодействие преступности на территории </w:t>
            </w:r>
            <w:proofErr w:type="spellStart"/>
            <w:r w:rsidRPr="0089081F">
              <w:rPr>
                <w:bCs/>
                <w:lang w:eastAsia="ja-JP"/>
              </w:rPr>
              <w:t>Агаповского</w:t>
            </w:r>
            <w:proofErr w:type="spellEnd"/>
            <w:r w:rsidRPr="0089081F">
              <w:rPr>
                <w:bCs/>
                <w:lang w:eastAsia="ja-JP"/>
              </w:rPr>
              <w:t xml:space="preserve">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89081F" w:rsidRPr="0089081F" w:rsidRDefault="0089081F" w:rsidP="0089081F">
            <w:pPr>
              <w:jc w:val="center"/>
              <w:rPr>
                <w:bCs/>
                <w:lang w:eastAsia="ja-JP"/>
              </w:rPr>
            </w:pPr>
            <w:r w:rsidRPr="0089081F">
              <w:rPr>
                <w:bCs/>
                <w:lang w:eastAsia="ja-JP"/>
              </w:rPr>
              <w:t>61</w:t>
            </w:r>
          </w:p>
        </w:tc>
        <w:tc>
          <w:tcPr>
            <w:tcW w:w="1275" w:type="dxa"/>
            <w:tcBorders>
              <w:top w:val="nil"/>
              <w:left w:val="nil"/>
              <w:bottom w:val="single" w:sz="4" w:space="0" w:color="auto"/>
              <w:right w:val="single" w:sz="4" w:space="0" w:color="auto"/>
            </w:tcBorders>
            <w:shd w:val="clear" w:color="auto" w:fill="auto"/>
            <w:vAlign w:val="center"/>
            <w:hideMark/>
          </w:tcPr>
          <w:p w:rsidR="0089081F" w:rsidRPr="0089081F" w:rsidRDefault="0089081F" w:rsidP="0089081F">
            <w:pPr>
              <w:jc w:val="center"/>
              <w:rPr>
                <w:bCs/>
                <w:lang w:eastAsia="ja-JP"/>
              </w:rPr>
            </w:pPr>
            <w:r w:rsidRPr="0089081F">
              <w:rPr>
                <w:bCs/>
                <w:lang w:eastAsia="ja-JP"/>
              </w:rPr>
              <w:t>541.87</w:t>
            </w:r>
          </w:p>
        </w:tc>
        <w:tc>
          <w:tcPr>
            <w:tcW w:w="1276" w:type="dxa"/>
            <w:tcBorders>
              <w:top w:val="nil"/>
              <w:left w:val="nil"/>
              <w:bottom w:val="single" w:sz="4" w:space="0" w:color="auto"/>
              <w:right w:val="single" w:sz="4" w:space="0" w:color="auto"/>
            </w:tcBorders>
            <w:shd w:val="clear" w:color="auto" w:fill="auto"/>
            <w:vAlign w:val="center"/>
            <w:hideMark/>
          </w:tcPr>
          <w:p w:rsidR="0089081F" w:rsidRPr="0089081F" w:rsidRDefault="0089081F" w:rsidP="0089081F">
            <w:pPr>
              <w:jc w:val="center"/>
              <w:rPr>
                <w:bCs/>
                <w:lang w:eastAsia="ja-JP"/>
              </w:rPr>
            </w:pPr>
            <w:r w:rsidRPr="0089081F">
              <w:rPr>
                <w:bCs/>
                <w:lang w:eastAsia="ja-JP"/>
              </w:rPr>
              <w:t>597.86</w:t>
            </w:r>
          </w:p>
        </w:tc>
        <w:tc>
          <w:tcPr>
            <w:tcW w:w="1276" w:type="dxa"/>
            <w:tcBorders>
              <w:top w:val="nil"/>
              <w:left w:val="nil"/>
              <w:bottom w:val="single" w:sz="4" w:space="0" w:color="auto"/>
              <w:right w:val="single" w:sz="4" w:space="0" w:color="auto"/>
            </w:tcBorders>
            <w:shd w:val="clear" w:color="auto" w:fill="auto"/>
            <w:noWrap/>
            <w:vAlign w:val="center"/>
            <w:hideMark/>
          </w:tcPr>
          <w:p w:rsidR="0089081F" w:rsidRPr="0089081F" w:rsidRDefault="0089081F" w:rsidP="0089081F">
            <w:pPr>
              <w:jc w:val="center"/>
              <w:rPr>
                <w:bCs/>
                <w:lang w:eastAsia="ja-JP"/>
              </w:rPr>
            </w:pPr>
            <w:r w:rsidRPr="0089081F">
              <w:rPr>
                <w:bCs/>
                <w:lang w:eastAsia="ja-JP"/>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9081F" w:rsidRPr="0089081F" w:rsidRDefault="0089081F" w:rsidP="0089081F">
            <w:pPr>
              <w:jc w:val="center"/>
              <w:rPr>
                <w:bCs/>
                <w:lang w:eastAsia="ja-JP"/>
              </w:rPr>
            </w:pPr>
            <w:r w:rsidRPr="0089081F">
              <w:rPr>
                <w:bCs/>
                <w:lang w:eastAsia="ja-JP"/>
              </w:rPr>
              <w:t>0.00</w:t>
            </w:r>
          </w:p>
        </w:tc>
        <w:tc>
          <w:tcPr>
            <w:tcW w:w="992" w:type="dxa"/>
            <w:tcBorders>
              <w:top w:val="nil"/>
              <w:left w:val="nil"/>
              <w:bottom w:val="single" w:sz="4" w:space="0" w:color="auto"/>
              <w:right w:val="single" w:sz="4" w:space="0" w:color="auto"/>
            </w:tcBorders>
            <w:shd w:val="clear" w:color="auto" w:fill="auto"/>
            <w:noWrap/>
            <w:vAlign w:val="center"/>
            <w:hideMark/>
          </w:tcPr>
          <w:p w:rsidR="0089081F" w:rsidRPr="0089081F" w:rsidRDefault="0089081F" w:rsidP="0089081F">
            <w:pPr>
              <w:jc w:val="center"/>
              <w:rPr>
                <w:bCs/>
                <w:lang w:eastAsia="ja-JP"/>
              </w:rPr>
            </w:pPr>
            <w:r w:rsidRPr="0089081F">
              <w:rPr>
                <w:bCs/>
                <w:lang w:eastAsia="ja-JP"/>
              </w:rPr>
              <w:t>110.33%</w:t>
            </w:r>
          </w:p>
        </w:tc>
        <w:tc>
          <w:tcPr>
            <w:tcW w:w="992" w:type="dxa"/>
            <w:tcBorders>
              <w:top w:val="nil"/>
              <w:left w:val="nil"/>
              <w:bottom w:val="single" w:sz="4" w:space="0" w:color="auto"/>
              <w:right w:val="single" w:sz="4" w:space="0" w:color="auto"/>
            </w:tcBorders>
            <w:shd w:val="clear" w:color="auto" w:fill="auto"/>
            <w:noWrap/>
            <w:vAlign w:val="center"/>
            <w:hideMark/>
          </w:tcPr>
          <w:p w:rsidR="0089081F" w:rsidRPr="0089081F" w:rsidRDefault="0089081F" w:rsidP="0089081F">
            <w:pPr>
              <w:jc w:val="center"/>
              <w:rPr>
                <w:bCs/>
                <w:lang w:eastAsia="ja-JP"/>
              </w:rPr>
            </w:pPr>
            <w:r w:rsidRPr="0089081F">
              <w:rPr>
                <w:bCs/>
                <w:lang w:eastAsia="ja-JP"/>
              </w:rPr>
              <w:t>0.00%</w:t>
            </w:r>
          </w:p>
        </w:tc>
        <w:tc>
          <w:tcPr>
            <w:tcW w:w="992" w:type="dxa"/>
            <w:tcBorders>
              <w:top w:val="nil"/>
              <w:left w:val="nil"/>
              <w:bottom w:val="single" w:sz="4" w:space="0" w:color="auto"/>
              <w:right w:val="single" w:sz="4" w:space="0" w:color="auto"/>
            </w:tcBorders>
            <w:shd w:val="clear" w:color="auto" w:fill="auto"/>
            <w:noWrap/>
            <w:vAlign w:val="center"/>
            <w:hideMark/>
          </w:tcPr>
          <w:p w:rsidR="0089081F" w:rsidRPr="0089081F" w:rsidRDefault="0089081F" w:rsidP="0089081F">
            <w:pPr>
              <w:jc w:val="center"/>
              <w:rPr>
                <w:bCs/>
                <w:lang w:eastAsia="ja-JP"/>
              </w:rPr>
            </w:pPr>
            <w:r w:rsidRPr="0089081F">
              <w:rPr>
                <w:bCs/>
                <w:lang w:eastAsia="ja-JP"/>
              </w:rPr>
              <w:t>0.00%</w:t>
            </w:r>
          </w:p>
        </w:tc>
      </w:tr>
      <w:tr w:rsidR="0089081F" w:rsidRPr="0089081F" w:rsidTr="0089081F">
        <w:trPr>
          <w:trHeight w:val="2295"/>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89081F" w:rsidRPr="0089081F" w:rsidRDefault="0089081F" w:rsidP="002156C9">
            <w:pPr>
              <w:jc w:val="center"/>
              <w:rPr>
                <w:bCs/>
                <w:lang w:eastAsia="ja-JP"/>
              </w:rPr>
            </w:pPr>
            <w:r w:rsidRPr="0089081F">
              <w:rPr>
                <w:bCs/>
                <w:lang w:eastAsia="ja-JP"/>
              </w:rPr>
              <w:lastRenderedPageBreak/>
              <w:t xml:space="preserve">Муниципальная программа "Обеспечение безопасности гидротехнических сооружений на </w:t>
            </w:r>
            <w:proofErr w:type="spellStart"/>
            <w:r w:rsidRPr="0089081F">
              <w:rPr>
                <w:bCs/>
                <w:lang w:eastAsia="ja-JP"/>
              </w:rPr>
              <w:t>территориии</w:t>
            </w:r>
            <w:proofErr w:type="spellEnd"/>
            <w:r w:rsidRPr="0089081F">
              <w:rPr>
                <w:bCs/>
                <w:lang w:eastAsia="ja-JP"/>
              </w:rPr>
              <w:t xml:space="preserve"> </w:t>
            </w:r>
            <w:proofErr w:type="spellStart"/>
            <w:r w:rsidRPr="0089081F">
              <w:rPr>
                <w:bCs/>
                <w:lang w:eastAsia="ja-JP"/>
              </w:rPr>
              <w:t>Агаповского</w:t>
            </w:r>
            <w:proofErr w:type="spellEnd"/>
            <w:r w:rsidRPr="0089081F">
              <w:rPr>
                <w:bCs/>
                <w:lang w:eastAsia="ja-JP"/>
              </w:rPr>
              <w:t xml:space="preserve">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89081F" w:rsidRPr="0089081F" w:rsidRDefault="0089081F" w:rsidP="0089081F">
            <w:pPr>
              <w:jc w:val="center"/>
              <w:rPr>
                <w:bCs/>
                <w:lang w:eastAsia="ja-JP"/>
              </w:rPr>
            </w:pPr>
            <w:r w:rsidRPr="0089081F">
              <w:rPr>
                <w:bCs/>
                <w:lang w:eastAsia="ja-JP"/>
              </w:rPr>
              <w:t>64</w:t>
            </w:r>
          </w:p>
        </w:tc>
        <w:tc>
          <w:tcPr>
            <w:tcW w:w="1275" w:type="dxa"/>
            <w:tcBorders>
              <w:top w:val="nil"/>
              <w:left w:val="nil"/>
              <w:bottom w:val="single" w:sz="4" w:space="0" w:color="auto"/>
              <w:right w:val="single" w:sz="4" w:space="0" w:color="auto"/>
            </w:tcBorders>
            <w:shd w:val="clear" w:color="auto" w:fill="auto"/>
            <w:vAlign w:val="center"/>
            <w:hideMark/>
          </w:tcPr>
          <w:p w:rsidR="0089081F" w:rsidRPr="0089081F" w:rsidRDefault="0089081F" w:rsidP="0089081F">
            <w:pPr>
              <w:jc w:val="center"/>
              <w:rPr>
                <w:bCs/>
                <w:lang w:eastAsia="ja-JP"/>
              </w:rPr>
            </w:pPr>
            <w:r w:rsidRPr="0089081F">
              <w:rPr>
                <w:bCs/>
                <w:lang w:eastAsia="ja-JP"/>
              </w:rPr>
              <w:t>17.10</w:t>
            </w:r>
          </w:p>
        </w:tc>
        <w:tc>
          <w:tcPr>
            <w:tcW w:w="1276" w:type="dxa"/>
            <w:tcBorders>
              <w:top w:val="nil"/>
              <w:left w:val="nil"/>
              <w:bottom w:val="single" w:sz="4" w:space="0" w:color="auto"/>
              <w:right w:val="single" w:sz="4" w:space="0" w:color="auto"/>
            </w:tcBorders>
            <w:shd w:val="clear" w:color="auto" w:fill="auto"/>
            <w:vAlign w:val="center"/>
            <w:hideMark/>
          </w:tcPr>
          <w:p w:rsidR="0089081F" w:rsidRPr="0089081F" w:rsidRDefault="0089081F" w:rsidP="0089081F">
            <w:pPr>
              <w:jc w:val="center"/>
              <w:rPr>
                <w:bCs/>
                <w:lang w:eastAsia="ja-JP"/>
              </w:rPr>
            </w:pPr>
            <w:r w:rsidRPr="0089081F">
              <w:rPr>
                <w:bCs/>
                <w:lang w:eastAsia="ja-JP"/>
              </w:rPr>
              <w:t>39.22</w:t>
            </w:r>
          </w:p>
        </w:tc>
        <w:tc>
          <w:tcPr>
            <w:tcW w:w="1276" w:type="dxa"/>
            <w:tcBorders>
              <w:top w:val="nil"/>
              <w:left w:val="nil"/>
              <w:bottom w:val="single" w:sz="4" w:space="0" w:color="auto"/>
              <w:right w:val="single" w:sz="4" w:space="0" w:color="auto"/>
            </w:tcBorders>
            <w:shd w:val="clear" w:color="auto" w:fill="auto"/>
            <w:noWrap/>
            <w:vAlign w:val="center"/>
            <w:hideMark/>
          </w:tcPr>
          <w:p w:rsidR="0089081F" w:rsidRPr="0089081F" w:rsidRDefault="0089081F" w:rsidP="0089081F">
            <w:pPr>
              <w:jc w:val="center"/>
              <w:rPr>
                <w:bCs/>
                <w:lang w:eastAsia="ja-JP"/>
              </w:rPr>
            </w:pPr>
            <w:r w:rsidRPr="0089081F">
              <w:rPr>
                <w:bCs/>
                <w:lang w:eastAsia="ja-JP"/>
              </w:rPr>
              <w:t>0.00</w:t>
            </w:r>
          </w:p>
        </w:tc>
        <w:tc>
          <w:tcPr>
            <w:tcW w:w="1276" w:type="dxa"/>
            <w:tcBorders>
              <w:top w:val="nil"/>
              <w:left w:val="nil"/>
              <w:bottom w:val="single" w:sz="4" w:space="0" w:color="auto"/>
              <w:right w:val="single" w:sz="4" w:space="0" w:color="auto"/>
            </w:tcBorders>
            <w:shd w:val="clear" w:color="auto" w:fill="auto"/>
            <w:noWrap/>
            <w:vAlign w:val="center"/>
            <w:hideMark/>
          </w:tcPr>
          <w:p w:rsidR="0089081F" w:rsidRPr="0089081F" w:rsidRDefault="0089081F" w:rsidP="0089081F">
            <w:pPr>
              <w:jc w:val="center"/>
              <w:rPr>
                <w:bCs/>
                <w:lang w:eastAsia="ja-JP"/>
              </w:rPr>
            </w:pPr>
            <w:r w:rsidRPr="0089081F">
              <w:rPr>
                <w:bCs/>
                <w:lang w:eastAsia="ja-JP"/>
              </w:rPr>
              <w:t>0.00</w:t>
            </w:r>
          </w:p>
        </w:tc>
        <w:tc>
          <w:tcPr>
            <w:tcW w:w="992" w:type="dxa"/>
            <w:tcBorders>
              <w:top w:val="nil"/>
              <w:left w:val="nil"/>
              <w:bottom w:val="single" w:sz="4" w:space="0" w:color="auto"/>
              <w:right w:val="single" w:sz="4" w:space="0" w:color="auto"/>
            </w:tcBorders>
            <w:shd w:val="clear" w:color="auto" w:fill="auto"/>
            <w:noWrap/>
            <w:vAlign w:val="center"/>
            <w:hideMark/>
          </w:tcPr>
          <w:p w:rsidR="0089081F" w:rsidRPr="0089081F" w:rsidRDefault="0089081F" w:rsidP="0089081F">
            <w:pPr>
              <w:jc w:val="center"/>
              <w:rPr>
                <w:bCs/>
                <w:lang w:eastAsia="ja-JP"/>
              </w:rPr>
            </w:pPr>
            <w:r w:rsidRPr="0089081F">
              <w:rPr>
                <w:bCs/>
                <w:lang w:eastAsia="ja-JP"/>
              </w:rPr>
              <w:t>229.36%</w:t>
            </w:r>
          </w:p>
        </w:tc>
        <w:tc>
          <w:tcPr>
            <w:tcW w:w="992" w:type="dxa"/>
            <w:tcBorders>
              <w:top w:val="nil"/>
              <w:left w:val="nil"/>
              <w:bottom w:val="single" w:sz="4" w:space="0" w:color="auto"/>
              <w:right w:val="single" w:sz="4" w:space="0" w:color="auto"/>
            </w:tcBorders>
            <w:shd w:val="clear" w:color="auto" w:fill="auto"/>
            <w:noWrap/>
            <w:vAlign w:val="center"/>
            <w:hideMark/>
          </w:tcPr>
          <w:p w:rsidR="0089081F" w:rsidRPr="0089081F" w:rsidRDefault="0089081F" w:rsidP="0089081F">
            <w:pPr>
              <w:jc w:val="center"/>
              <w:rPr>
                <w:bCs/>
                <w:lang w:eastAsia="ja-JP"/>
              </w:rPr>
            </w:pPr>
            <w:r w:rsidRPr="0089081F">
              <w:rPr>
                <w:bCs/>
                <w:lang w:eastAsia="ja-JP"/>
              </w:rPr>
              <w:t>0.00%</w:t>
            </w:r>
          </w:p>
        </w:tc>
        <w:tc>
          <w:tcPr>
            <w:tcW w:w="992" w:type="dxa"/>
            <w:tcBorders>
              <w:top w:val="nil"/>
              <w:left w:val="nil"/>
              <w:bottom w:val="single" w:sz="4" w:space="0" w:color="auto"/>
              <w:right w:val="single" w:sz="4" w:space="0" w:color="auto"/>
            </w:tcBorders>
            <w:shd w:val="clear" w:color="auto" w:fill="auto"/>
            <w:noWrap/>
            <w:vAlign w:val="center"/>
            <w:hideMark/>
          </w:tcPr>
          <w:p w:rsidR="0089081F" w:rsidRPr="0089081F" w:rsidRDefault="0089081F" w:rsidP="0089081F">
            <w:pPr>
              <w:jc w:val="center"/>
              <w:rPr>
                <w:bCs/>
                <w:lang w:eastAsia="ja-JP"/>
              </w:rPr>
            </w:pPr>
            <w:r w:rsidRPr="0089081F">
              <w:rPr>
                <w:bCs/>
                <w:lang w:eastAsia="ja-JP"/>
              </w:rPr>
              <w:t>0.00%</w:t>
            </w:r>
          </w:p>
        </w:tc>
      </w:tr>
      <w:tr w:rsidR="0089081F" w:rsidRPr="0089081F" w:rsidTr="0089081F">
        <w:trPr>
          <w:trHeight w:val="70"/>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89081F" w:rsidRPr="0089081F" w:rsidRDefault="0089081F" w:rsidP="002156C9">
            <w:pPr>
              <w:jc w:val="center"/>
              <w:rPr>
                <w:bCs/>
                <w:lang w:eastAsia="ja-JP"/>
              </w:rPr>
            </w:pPr>
            <w:r w:rsidRPr="0089081F">
              <w:rPr>
                <w:bCs/>
                <w:lang w:eastAsia="ja-JP"/>
              </w:rPr>
              <w:t xml:space="preserve">Муниципальная программа "Повышение транспортной доступности для населения в </w:t>
            </w:r>
            <w:proofErr w:type="spellStart"/>
            <w:r w:rsidRPr="0089081F">
              <w:rPr>
                <w:bCs/>
                <w:lang w:eastAsia="ja-JP"/>
              </w:rPr>
              <w:t>Агаповском</w:t>
            </w:r>
            <w:proofErr w:type="spellEnd"/>
            <w:r w:rsidRPr="0089081F">
              <w:rPr>
                <w:bCs/>
                <w:lang w:eastAsia="ja-JP"/>
              </w:rPr>
              <w:t xml:space="preserve"> районе Челябинской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89081F" w:rsidRPr="0089081F" w:rsidRDefault="0089081F" w:rsidP="0089081F">
            <w:pPr>
              <w:jc w:val="center"/>
              <w:rPr>
                <w:bCs/>
                <w:lang w:eastAsia="ja-JP"/>
              </w:rPr>
            </w:pPr>
            <w:r w:rsidRPr="0089081F">
              <w:rPr>
                <w:bCs/>
                <w:lang w:eastAsia="ja-JP"/>
              </w:rPr>
              <w:t>65</w:t>
            </w:r>
          </w:p>
        </w:tc>
        <w:tc>
          <w:tcPr>
            <w:tcW w:w="1275" w:type="dxa"/>
            <w:tcBorders>
              <w:top w:val="nil"/>
              <w:left w:val="nil"/>
              <w:bottom w:val="single" w:sz="4" w:space="0" w:color="auto"/>
              <w:right w:val="single" w:sz="4" w:space="0" w:color="auto"/>
            </w:tcBorders>
            <w:shd w:val="clear" w:color="auto" w:fill="auto"/>
            <w:vAlign w:val="center"/>
            <w:hideMark/>
          </w:tcPr>
          <w:p w:rsidR="0089081F" w:rsidRPr="0089081F" w:rsidRDefault="0089081F" w:rsidP="0089081F">
            <w:pPr>
              <w:jc w:val="center"/>
              <w:rPr>
                <w:bCs/>
                <w:lang w:eastAsia="ja-JP"/>
              </w:rPr>
            </w:pPr>
            <w:r w:rsidRPr="0089081F">
              <w:rPr>
                <w:bCs/>
                <w:lang w:eastAsia="ja-JP"/>
              </w:rPr>
              <w:t>0.00</w:t>
            </w:r>
          </w:p>
        </w:tc>
        <w:tc>
          <w:tcPr>
            <w:tcW w:w="1276" w:type="dxa"/>
            <w:tcBorders>
              <w:top w:val="nil"/>
              <w:left w:val="nil"/>
              <w:bottom w:val="single" w:sz="4" w:space="0" w:color="auto"/>
              <w:right w:val="single" w:sz="4" w:space="0" w:color="auto"/>
            </w:tcBorders>
            <w:shd w:val="clear" w:color="auto" w:fill="auto"/>
            <w:vAlign w:val="center"/>
            <w:hideMark/>
          </w:tcPr>
          <w:p w:rsidR="0089081F" w:rsidRPr="0089081F" w:rsidRDefault="0089081F" w:rsidP="0089081F">
            <w:pPr>
              <w:jc w:val="center"/>
              <w:rPr>
                <w:bCs/>
                <w:lang w:eastAsia="ja-JP"/>
              </w:rPr>
            </w:pPr>
            <w:r w:rsidRPr="0089081F">
              <w:rPr>
                <w:bCs/>
                <w:lang w:eastAsia="ja-JP"/>
              </w:rPr>
              <w:t>6,771.18</w:t>
            </w:r>
          </w:p>
        </w:tc>
        <w:tc>
          <w:tcPr>
            <w:tcW w:w="1276" w:type="dxa"/>
            <w:tcBorders>
              <w:top w:val="nil"/>
              <w:left w:val="nil"/>
              <w:bottom w:val="single" w:sz="4" w:space="0" w:color="auto"/>
              <w:right w:val="single" w:sz="4" w:space="0" w:color="auto"/>
            </w:tcBorders>
            <w:shd w:val="clear" w:color="auto" w:fill="auto"/>
            <w:noWrap/>
            <w:vAlign w:val="center"/>
            <w:hideMark/>
          </w:tcPr>
          <w:p w:rsidR="0089081F" w:rsidRPr="0089081F" w:rsidRDefault="0089081F" w:rsidP="0089081F">
            <w:pPr>
              <w:jc w:val="center"/>
              <w:rPr>
                <w:bCs/>
                <w:lang w:eastAsia="ja-JP"/>
              </w:rPr>
            </w:pPr>
            <w:r w:rsidRPr="0089081F">
              <w:rPr>
                <w:bCs/>
                <w:lang w:eastAsia="ja-JP"/>
              </w:rPr>
              <w:t>6,771.18</w:t>
            </w:r>
          </w:p>
        </w:tc>
        <w:tc>
          <w:tcPr>
            <w:tcW w:w="1276" w:type="dxa"/>
            <w:tcBorders>
              <w:top w:val="nil"/>
              <w:left w:val="nil"/>
              <w:bottom w:val="single" w:sz="4" w:space="0" w:color="auto"/>
              <w:right w:val="single" w:sz="4" w:space="0" w:color="auto"/>
            </w:tcBorders>
            <w:shd w:val="clear" w:color="auto" w:fill="auto"/>
            <w:noWrap/>
            <w:vAlign w:val="center"/>
            <w:hideMark/>
          </w:tcPr>
          <w:p w:rsidR="0089081F" w:rsidRPr="0089081F" w:rsidRDefault="0089081F" w:rsidP="0089081F">
            <w:pPr>
              <w:jc w:val="center"/>
              <w:rPr>
                <w:bCs/>
                <w:lang w:eastAsia="ja-JP"/>
              </w:rPr>
            </w:pPr>
            <w:r w:rsidRPr="0089081F">
              <w:rPr>
                <w:bCs/>
                <w:lang w:eastAsia="ja-JP"/>
              </w:rPr>
              <w:t>6,771.18</w:t>
            </w:r>
          </w:p>
        </w:tc>
        <w:tc>
          <w:tcPr>
            <w:tcW w:w="992" w:type="dxa"/>
            <w:tcBorders>
              <w:top w:val="nil"/>
              <w:left w:val="nil"/>
              <w:bottom w:val="single" w:sz="4" w:space="0" w:color="auto"/>
              <w:right w:val="single" w:sz="4" w:space="0" w:color="auto"/>
            </w:tcBorders>
            <w:shd w:val="clear" w:color="auto" w:fill="auto"/>
            <w:noWrap/>
            <w:vAlign w:val="center"/>
          </w:tcPr>
          <w:p w:rsidR="0089081F" w:rsidRPr="0089081F" w:rsidRDefault="0089081F" w:rsidP="0089081F">
            <w:pPr>
              <w:jc w:val="center"/>
              <w:rPr>
                <w:bCs/>
                <w:lang w:eastAsia="ja-JP"/>
              </w:rPr>
            </w:pPr>
            <w:r w:rsidRPr="0089081F">
              <w:rPr>
                <w:bCs/>
                <w:lang w:eastAsia="ja-JP"/>
              </w:rPr>
              <w:t>-</w:t>
            </w:r>
          </w:p>
        </w:tc>
        <w:tc>
          <w:tcPr>
            <w:tcW w:w="992" w:type="dxa"/>
            <w:tcBorders>
              <w:top w:val="nil"/>
              <w:left w:val="nil"/>
              <w:bottom w:val="single" w:sz="4" w:space="0" w:color="auto"/>
              <w:right w:val="single" w:sz="4" w:space="0" w:color="auto"/>
            </w:tcBorders>
            <w:shd w:val="clear" w:color="auto" w:fill="auto"/>
            <w:noWrap/>
            <w:vAlign w:val="center"/>
          </w:tcPr>
          <w:p w:rsidR="0089081F" w:rsidRPr="0089081F" w:rsidRDefault="0089081F" w:rsidP="0089081F">
            <w:pPr>
              <w:jc w:val="center"/>
              <w:rPr>
                <w:bCs/>
                <w:lang w:eastAsia="ja-JP"/>
              </w:rPr>
            </w:pPr>
            <w:r w:rsidRPr="0089081F">
              <w:rPr>
                <w:bCs/>
                <w:lang w:eastAsia="ja-JP"/>
              </w:rPr>
              <w:t>-</w:t>
            </w:r>
          </w:p>
        </w:tc>
        <w:tc>
          <w:tcPr>
            <w:tcW w:w="992" w:type="dxa"/>
            <w:tcBorders>
              <w:top w:val="nil"/>
              <w:left w:val="nil"/>
              <w:bottom w:val="single" w:sz="4" w:space="0" w:color="auto"/>
              <w:right w:val="single" w:sz="4" w:space="0" w:color="auto"/>
            </w:tcBorders>
            <w:shd w:val="clear" w:color="auto" w:fill="auto"/>
            <w:noWrap/>
            <w:vAlign w:val="center"/>
          </w:tcPr>
          <w:p w:rsidR="0089081F" w:rsidRPr="0089081F" w:rsidRDefault="0089081F" w:rsidP="0089081F">
            <w:pPr>
              <w:jc w:val="center"/>
              <w:rPr>
                <w:bCs/>
                <w:lang w:eastAsia="ja-JP"/>
              </w:rPr>
            </w:pPr>
            <w:r w:rsidRPr="0089081F">
              <w:rPr>
                <w:bCs/>
                <w:lang w:eastAsia="ja-JP"/>
              </w:rPr>
              <w:t>-</w:t>
            </w:r>
          </w:p>
        </w:tc>
      </w:tr>
      <w:tr w:rsidR="0089081F" w:rsidRPr="0089081F" w:rsidTr="0089081F">
        <w:trPr>
          <w:trHeight w:val="70"/>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89081F" w:rsidRPr="0089081F" w:rsidRDefault="0089081F" w:rsidP="002156C9">
            <w:pPr>
              <w:jc w:val="center"/>
              <w:rPr>
                <w:bCs/>
                <w:color w:val="000000"/>
                <w:lang w:eastAsia="ja-JP"/>
              </w:rPr>
            </w:pPr>
            <w:r w:rsidRPr="0089081F">
              <w:rPr>
                <w:bCs/>
                <w:color w:val="000000"/>
                <w:lang w:eastAsia="ja-JP"/>
              </w:rPr>
              <w:t>Непрограммные направления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89081F" w:rsidRPr="0089081F" w:rsidRDefault="0089081F" w:rsidP="0089081F">
            <w:pPr>
              <w:jc w:val="center"/>
              <w:rPr>
                <w:bCs/>
                <w:color w:val="000000"/>
                <w:lang w:eastAsia="ja-JP"/>
              </w:rPr>
            </w:pPr>
            <w:r w:rsidRPr="0089081F">
              <w:rPr>
                <w:bCs/>
                <w:color w:val="000000"/>
                <w:lang w:eastAsia="ja-JP"/>
              </w:rPr>
              <w:t>99</w:t>
            </w:r>
          </w:p>
        </w:tc>
        <w:tc>
          <w:tcPr>
            <w:tcW w:w="1275" w:type="dxa"/>
            <w:tcBorders>
              <w:top w:val="nil"/>
              <w:left w:val="nil"/>
              <w:bottom w:val="single" w:sz="4" w:space="0" w:color="auto"/>
              <w:right w:val="single" w:sz="4" w:space="0" w:color="auto"/>
            </w:tcBorders>
            <w:shd w:val="clear" w:color="auto" w:fill="auto"/>
            <w:vAlign w:val="center"/>
            <w:hideMark/>
          </w:tcPr>
          <w:p w:rsidR="0089081F" w:rsidRPr="0089081F" w:rsidRDefault="0089081F" w:rsidP="0089081F">
            <w:pPr>
              <w:jc w:val="center"/>
              <w:rPr>
                <w:bCs/>
                <w:color w:val="000000"/>
                <w:lang w:eastAsia="ja-JP"/>
              </w:rPr>
            </w:pPr>
            <w:r w:rsidRPr="0089081F">
              <w:rPr>
                <w:bCs/>
                <w:color w:val="000000"/>
                <w:lang w:eastAsia="ja-JP"/>
              </w:rPr>
              <w:t>9,414.24</w:t>
            </w:r>
          </w:p>
        </w:tc>
        <w:tc>
          <w:tcPr>
            <w:tcW w:w="1276" w:type="dxa"/>
            <w:tcBorders>
              <w:top w:val="nil"/>
              <w:left w:val="nil"/>
              <w:bottom w:val="single" w:sz="4" w:space="0" w:color="auto"/>
              <w:right w:val="single" w:sz="4" w:space="0" w:color="auto"/>
            </w:tcBorders>
            <w:shd w:val="clear" w:color="auto" w:fill="auto"/>
            <w:vAlign w:val="center"/>
            <w:hideMark/>
          </w:tcPr>
          <w:p w:rsidR="0089081F" w:rsidRPr="0089081F" w:rsidRDefault="0089081F" w:rsidP="0089081F">
            <w:pPr>
              <w:jc w:val="center"/>
              <w:rPr>
                <w:bCs/>
                <w:color w:val="000000"/>
                <w:lang w:eastAsia="ja-JP"/>
              </w:rPr>
            </w:pPr>
            <w:r w:rsidRPr="0089081F">
              <w:rPr>
                <w:bCs/>
                <w:color w:val="000000"/>
                <w:lang w:eastAsia="ja-JP"/>
              </w:rPr>
              <w:t>2,369.63</w:t>
            </w:r>
          </w:p>
        </w:tc>
        <w:tc>
          <w:tcPr>
            <w:tcW w:w="1276" w:type="dxa"/>
            <w:tcBorders>
              <w:top w:val="nil"/>
              <w:left w:val="nil"/>
              <w:bottom w:val="single" w:sz="4" w:space="0" w:color="auto"/>
              <w:right w:val="single" w:sz="4" w:space="0" w:color="auto"/>
            </w:tcBorders>
            <w:shd w:val="clear" w:color="auto" w:fill="auto"/>
            <w:noWrap/>
            <w:vAlign w:val="center"/>
            <w:hideMark/>
          </w:tcPr>
          <w:p w:rsidR="0089081F" w:rsidRPr="0089081F" w:rsidRDefault="0089081F" w:rsidP="0089081F">
            <w:pPr>
              <w:jc w:val="center"/>
              <w:rPr>
                <w:bCs/>
                <w:color w:val="000000"/>
                <w:lang w:eastAsia="ja-JP"/>
              </w:rPr>
            </w:pPr>
            <w:r w:rsidRPr="0089081F">
              <w:rPr>
                <w:bCs/>
                <w:color w:val="000000"/>
                <w:lang w:eastAsia="ja-JP"/>
              </w:rPr>
              <w:t>2,178.90</w:t>
            </w:r>
          </w:p>
        </w:tc>
        <w:tc>
          <w:tcPr>
            <w:tcW w:w="1276" w:type="dxa"/>
            <w:tcBorders>
              <w:top w:val="nil"/>
              <w:left w:val="nil"/>
              <w:bottom w:val="single" w:sz="4" w:space="0" w:color="auto"/>
              <w:right w:val="single" w:sz="4" w:space="0" w:color="auto"/>
            </w:tcBorders>
            <w:shd w:val="clear" w:color="auto" w:fill="auto"/>
            <w:noWrap/>
            <w:vAlign w:val="center"/>
            <w:hideMark/>
          </w:tcPr>
          <w:p w:rsidR="0089081F" w:rsidRPr="0089081F" w:rsidRDefault="0089081F" w:rsidP="0089081F">
            <w:pPr>
              <w:jc w:val="center"/>
              <w:rPr>
                <w:bCs/>
                <w:color w:val="000000"/>
                <w:lang w:eastAsia="ja-JP"/>
              </w:rPr>
            </w:pPr>
            <w:r w:rsidRPr="0089081F">
              <w:rPr>
                <w:bCs/>
                <w:color w:val="000000"/>
                <w:lang w:eastAsia="ja-JP"/>
              </w:rPr>
              <w:t>2,178.40</w:t>
            </w:r>
          </w:p>
        </w:tc>
        <w:tc>
          <w:tcPr>
            <w:tcW w:w="992" w:type="dxa"/>
            <w:tcBorders>
              <w:top w:val="nil"/>
              <w:left w:val="nil"/>
              <w:bottom w:val="single" w:sz="4" w:space="0" w:color="auto"/>
              <w:right w:val="single" w:sz="4" w:space="0" w:color="auto"/>
            </w:tcBorders>
            <w:shd w:val="clear" w:color="auto" w:fill="auto"/>
            <w:noWrap/>
            <w:vAlign w:val="center"/>
            <w:hideMark/>
          </w:tcPr>
          <w:p w:rsidR="0089081F" w:rsidRPr="0089081F" w:rsidRDefault="0089081F" w:rsidP="0089081F">
            <w:pPr>
              <w:jc w:val="center"/>
              <w:rPr>
                <w:bCs/>
                <w:color w:val="000000"/>
                <w:lang w:eastAsia="ja-JP"/>
              </w:rPr>
            </w:pPr>
            <w:r w:rsidRPr="0089081F">
              <w:rPr>
                <w:bCs/>
                <w:color w:val="000000"/>
                <w:lang w:eastAsia="ja-JP"/>
              </w:rPr>
              <w:t>25.17%</w:t>
            </w:r>
          </w:p>
        </w:tc>
        <w:tc>
          <w:tcPr>
            <w:tcW w:w="992" w:type="dxa"/>
            <w:tcBorders>
              <w:top w:val="nil"/>
              <w:left w:val="nil"/>
              <w:bottom w:val="single" w:sz="4" w:space="0" w:color="auto"/>
              <w:right w:val="single" w:sz="4" w:space="0" w:color="auto"/>
            </w:tcBorders>
            <w:shd w:val="clear" w:color="auto" w:fill="auto"/>
            <w:noWrap/>
            <w:vAlign w:val="center"/>
            <w:hideMark/>
          </w:tcPr>
          <w:p w:rsidR="0089081F" w:rsidRPr="0089081F" w:rsidRDefault="0089081F" w:rsidP="0089081F">
            <w:pPr>
              <w:jc w:val="center"/>
              <w:rPr>
                <w:bCs/>
                <w:color w:val="000000"/>
                <w:lang w:eastAsia="ja-JP"/>
              </w:rPr>
            </w:pPr>
            <w:r w:rsidRPr="0089081F">
              <w:rPr>
                <w:bCs/>
                <w:color w:val="000000"/>
                <w:lang w:eastAsia="ja-JP"/>
              </w:rPr>
              <w:t>23.14%</w:t>
            </w:r>
          </w:p>
        </w:tc>
        <w:tc>
          <w:tcPr>
            <w:tcW w:w="992" w:type="dxa"/>
            <w:tcBorders>
              <w:top w:val="nil"/>
              <w:left w:val="nil"/>
              <w:bottom w:val="single" w:sz="4" w:space="0" w:color="auto"/>
              <w:right w:val="single" w:sz="4" w:space="0" w:color="auto"/>
            </w:tcBorders>
            <w:shd w:val="clear" w:color="auto" w:fill="auto"/>
            <w:noWrap/>
            <w:vAlign w:val="center"/>
            <w:hideMark/>
          </w:tcPr>
          <w:p w:rsidR="0089081F" w:rsidRPr="0089081F" w:rsidRDefault="0089081F" w:rsidP="0089081F">
            <w:pPr>
              <w:jc w:val="center"/>
              <w:rPr>
                <w:bCs/>
                <w:color w:val="000000"/>
                <w:lang w:eastAsia="ja-JP"/>
              </w:rPr>
            </w:pPr>
            <w:r w:rsidRPr="0089081F">
              <w:rPr>
                <w:bCs/>
                <w:color w:val="000000"/>
                <w:lang w:eastAsia="ja-JP"/>
              </w:rPr>
              <w:t>23.14%</w:t>
            </w:r>
          </w:p>
        </w:tc>
      </w:tr>
      <w:tr w:rsidR="0089081F" w:rsidRPr="0089081F" w:rsidTr="0089081F">
        <w:trPr>
          <w:trHeight w:val="70"/>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89081F" w:rsidRPr="0089081F" w:rsidRDefault="0089081F" w:rsidP="002156C9">
            <w:pPr>
              <w:jc w:val="center"/>
              <w:rPr>
                <w:b/>
                <w:bCs/>
                <w:color w:val="000000"/>
                <w:lang w:eastAsia="ja-JP"/>
              </w:rPr>
            </w:pPr>
            <w:r w:rsidRPr="0089081F">
              <w:rPr>
                <w:b/>
                <w:bCs/>
                <w:color w:val="000000"/>
                <w:lang w:eastAsia="ja-JP"/>
              </w:rPr>
              <w:t>ВСЕГО</w:t>
            </w:r>
          </w:p>
        </w:tc>
        <w:tc>
          <w:tcPr>
            <w:tcW w:w="567" w:type="dxa"/>
            <w:tcBorders>
              <w:top w:val="nil"/>
              <w:left w:val="nil"/>
              <w:bottom w:val="single" w:sz="4" w:space="0" w:color="auto"/>
              <w:right w:val="single" w:sz="4" w:space="0" w:color="auto"/>
            </w:tcBorders>
            <w:shd w:val="clear" w:color="auto" w:fill="auto"/>
            <w:vAlign w:val="center"/>
            <w:hideMark/>
          </w:tcPr>
          <w:p w:rsidR="0089081F" w:rsidRPr="0089081F" w:rsidRDefault="0089081F" w:rsidP="0089081F">
            <w:pPr>
              <w:jc w:val="center"/>
              <w:rPr>
                <w:b/>
                <w:bCs/>
                <w:color w:val="000000"/>
                <w:lang w:eastAsia="ja-JP"/>
              </w:rPr>
            </w:pPr>
            <w:r w:rsidRPr="0089081F">
              <w:rPr>
                <w:b/>
                <w:bCs/>
                <w:color w:val="000000"/>
                <w:lang w:eastAsia="ja-JP"/>
              </w:rPr>
              <w:t> </w:t>
            </w:r>
          </w:p>
        </w:tc>
        <w:tc>
          <w:tcPr>
            <w:tcW w:w="1275" w:type="dxa"/>
            <w:tcBorders>
              <w:top w:val="nil"/>
              <w:left w:val="nil"/>
              <w:bottom w:val="single" w:sz="4" w:space="0" w:color="auto"/>
              <w:right w:val="single" w:sz="4" w:space="0" w:color="auto"/>
            </w:tcBorders>
            <w:shd w:val="clear" w:color="auto" w:fill="auto"/>
            <w:vAlign w:val="center"/>
            <w:hideMark/>
          </w:tcPr>
          <w:p w:rsidR="0089081F" w:rsidRPr="0089081F" w:rsidRDefault="0089081F" w:rsidP="0089081F">
            <w:pPr>
              <w:jc w:val="right"/>
              <w:rPr>
                <w:b/>
                <w:bCs/>
                <w:lang w:eastAsia="ja-JP"/>
              </w:rPr>
            </w:pPr>
            <w:r w:rsidRPr="0089081F">
              <w:rPr>
                <w:b/>
                <w:bCs/>
                <w:lang w:eastAsia="ja-JP"/>
              </w:rPr>
              <w:t>1,456,607.51</w:t>
            </w:r>
          </w:p>
        </w:tc>
        <w:tc>
          <w:tcPr>
            <w:tcW w:w="1276" w:type="dxa"/>
            <w:tcBorders>
              <w:top w:val="nil"/>
              <w:left w:val="nil"/>
              <w:bottom w:val="single" w:sz="4" w:space="0" w:color="auto"/>
              <w:right w:val="single" w:sz="4" w:space="0" w:color="auto"/>
            </w:tcBorders>
            <w:shd w:val="clear" w:color="auto" w:fill="auto"/>
            <w:vAlign w:val="center"/>
            <w:hideMark/>
          </w:tcPr>
          <w:p w:rsidR="0089081F" w:rsidRPr="0089081F" w:rsidRDefault="0089081F" w:rsidP="0089081F">
            <w:pPr>
              <w:jc w:val="right"/>
              <w:rPr>
                <w:b/>
                <w:bCs/>
                <w:lang w:eastAsia="ja-JP"/>
              </w:rPr>
            </w:pPr>
            <w:r w:rsidRPr="0089081F">
              <w:rPr>
                <w:b/>
                <w:bCs/>
                <w:lang w:eastAsia="ja-JP"/>
              </w:rPr>
              <w:t>1,621,981.63</w:t>
            </w:r>
          </w:p>
        </w:tc>
        <w:tc>
          <w:tcPr>
            <w:tcW w:w="1276" w:type="dxa"/>
            <w:tcBorders>
              <w:top w:val="nil"/>
              <w:left w:val="nil"/>
              <w:bottom w:val="single" w:sz="4" w:space="0" w:color="auto"/>
              <w:right w:val="single" w:sz="4" w:space="0" w:color="auto"/>
            </w:tcBorders>
            <w:shd w:val="clear" w:color="auto" w:fill="auto"/>
            <w:vAlign w:val="center"/>
            <w:hideMark/>
          </w:tcPr>
          <w:p w:rsidR="0089081F" w:rsidRPr="0089081F" w:rsidRDefault="0089081F" w:rsidP="0089081F">
            <w:pPr>
              <w:jc w:val="right"/>
              <w:rPr>
                <w:b/>
                <w:bCs/>
                <w:lang w:eastAsia="ja-JP"/>
              </w:rPr>
            </w:pPr>
            <w:r w:rsidRPr="0089081F">
              <w:rPr>
                <w:b/>
                <w:bCs/>
                <w:lang w:eastAsia="ja-JP"/>
              </w:rPr>
              <w:t>1,408,180.65</w:t>
            </w:r>
          </w:p>
        </w:tc>
        <w:tc>
          <w:tcPr>
            <w:tcW w:w="1276" w:type="dxa"/>
            <w:tcBorders>
              <w:top w:val="nil"/>
              <w:left w:val="nil"/>
              <w:bottom w:val="single" w:sz="4" w:space="0" w:color="auto"/>
              <w:right w:val="single" w:sz="4" w:space="0" w:color="auto"/>
            </w:tcBorders>
            <w:shd w:val="clear" w:color="auto" w:fill="auto"/>
            <w:vAlign w:val="center"/>
            <w:hideMark/>
          </w:tcPr>
          <w:p w:rsidR="0089081F" w:rsidRPr="0089081F" w:rsidRDefault="0089081F" w:rsidP="0089081F">
            <w:pPr>
              <w:jc w:val="right"/>
              <w:rPr>
                <w:b/>
                <w:bCs/>
                <w:lang w:eastAsia="ja-JP"/>
              </w:rPr>
            </w:pPr>
            <w:r w:rsidRPr="0089081F">
              <w:rPr>
                <w:b/>
                <w:bCs/>
                <w:lang w:eastAsia="ja-JP"/>
              </w:rPr>
              <w:t>1,415,182.80</w:t>
            </w:r>
          </w:p>
        </w:tc>
        <w:tc>
          <w:tcPr>
            <w:tcW w:w="992" w:type="dxa"/>
            <w:tcBorders>
              <w:top w:val="nil"/>
              <w:left w:val="nil"/>
              <w:bottom w:val="single" w:sz="4" w:space="0" w:color="auto"/>
              <w:right w:val="single" w:sz="4" w:space="0" w:color="auto"/>
            </w:tcBorders>
            <w:shd w:val="clear" w:color="auto" w:fill="auto"/>
            <w:noWrap/>
            <w:vAlign w:val="center"/>
            <w:hideMark/>
          </w:tcPr>
          <w:p w:rsidR="0089081F" w:rsidRPr="0089081F" w:rsidRDefault="0089081F" w:rsidP="0089081F">
            <w:pPr>
              <w:jc w:val="right"/>
              <w:rPr>
                <w:b/>
                <w:bCs/>
                <w:lang w:eastAsia="ja-JP"/>
              </w:rPr>
            </w:pPr>
            <w:r w:rsidRPr="0089081F">
              <w:rPr>
                <w:b/>
                <w:bCs/>
                <w:lang w:eastAsia="ja-JP"/>
              </w:rPr>
              <w:t>111.35%</w:t>
            </w:r>
          </w:p>
        </w:tc>
        <w:tc>
          <w:tcPr>
            <w:tcW w:w="992" w:type="dxa"/>
            <w:tcBorders>
              <w:top w:val="nil"/>
              <w:left w:val="nil"/>
              <w:bottom w:val="single" w:sz="4" w:space="0" w:color="auto"/>
              <w:right w:val="single" w:sz="4" w:space="0" w:color="auto"/>
            </w:tcBorders>
            <w:shd w:val="clear" w:color="auto" w:fill="auto"/>
            <w:noWrap/>
            <w:vAlign w:val="center"/>
            <w:hideMark/>
          </w:tcPr>
          <w:p w:rsidR="0089081F" w:rsidRPr="0089081F" w:rsidRDefault="0089081F" w:rsidP="0089081F">
            <w:pPr>
              <w:jc w:val="right"/>
              <w:rPr>
                <w:b/>
                <w:bCs/>
                <w:lang w:eastAsia="ja-JP"/>
              </w:rPr>
            </w:pPr>
            <w:r w:rsidRPr="0089081F">
              <w:rPr>
                <w:b/>
                <w:bCs/>
                <w:lang w:eastAsia="ja-JP"/>
              </w:rPr>
              <w:t>96.68%</w:t>
            </w:r>
          </w:p>
        </w:tc>
        <w:tc>
          <w:tcPr>
            <w:tcW w:w="992" w:type="dxa"/>
            <w:tcBorders>
              <w:top w:val="nil"/>
              <w:left w:val="nil"/>
              <w:bottom w:val="single" w:sz="4" w:space="0" w:color="auto"/>
              <w:right w:val="single" w:sz="4" w:space="0" w:color="auto"/>
            </w:tcBorders>
            <w:shd w:val="clear" w:color="auto" w:fill="auto"/>
            <w:noWrap/>
            <w:vAlign w:val="center"/>
            <w:hideMark/>
          </w:tcPr>
          <w:p w:rsidR="0089081F" w:rsidRPr="0089081F" w:rsidRDefault="0089081F" w:rsidP="0089081F">
            <w:pPr>
              <w:jc w:val="right"/>
              <w:rPr>
                <w:b/>
                <w:bCs/>
                <w:color w:val="000000"/>
                <w:lang w:eastAsia="ja-JP"/>
              </w:rPr>
            </w:pPr>
            <w:r w:rsidRPr="0089081F">
              <w:rPr>
                <w:b/>
                <w:bCs/>
                <w:color w:val="000000"/>
                <w:lang w:eastAsia="ja-JP"/>
              </w:rPr>
              <w:t>97.16%</w:t>
            </w:r>
          </w:p>
        </w:tc>
      </w:tr>
    </w:tbl>
    <w:p w:rsidR="003E0844" w:rsidRPr="003E0844" w:rsidRDefault="003E0844" w:rsidP="003E0844">
      <w:pPr>
        <w:tabs>
          <w:tab w:val="left" w:pos="1080"/>
        </w:tabs>
        <w:autoSpaceDE w:val="0"/>
        <w:autoSpaceDN w:val="0"/>
        <w:adjustRightInd w:val="0"/>
        <w:ind w:firstLine="720"/>
        <w:jc w:val="both"/>
        <w:outlineLvl w:val="0"/>
        <w:rPr>
          <w:sz w:val="24"/>
          <w:szCs w:val="24"/>
        </w:rPr>
      </w:pPr>
    </w:p>
    <w:p w:rsidR="003E0844" w:rsidRPr="003E0844" w:rsidRDefault="003E0844" w:rsidP="003E0844">
      <w:pPr>
        <w:ind w:firstLine="708"/>
        <w:jc w:val="both"/>
        <w:rPr>
          <w:sz w:val="28"/>
          <w:szCs w:val="28"/>
        </w:rPr>
      </w:pPr>
      <w:r w:rsidRPr="003E0844">
        <w:rPr>
          <w:sz w:val="28"/>
          <w:szCs w:val="28"/>
        </w:rPr>
        <w:t>Из данных структуры расходов на 202</w:t>
      </w:r>
      <w:r w:rsidR="009B4370">
        <w:rPr>
          <w:sz w:val="28"/>
          <w:szCs w:val="28"/>
        </w:rPr>
        <w:t>2</w:t>
      </w:r>
      <w:r w:rsidRPr="003E0844">
        <w:rPr>
          <w:sz w:val="28"/>
          <w:szCs w:val="28"/>
        </w:rPr>
        <w:t xml:space="preserve"> год следует, что основные расходы бюджета 4</w:t>
      </w:r>
      <w:r w:rsidR="004345FD">
        <w:rPr>
          <w:sz w:val="28"/>
          <w:szCs w:val="28"/>
        </w:rPr>
        <w:t>2</w:t>
      </w:r>
      <w:r w:rsidRPr="003E0844">
        <w:rPr>
          <w:sz w:val="28"/>
          <w:szCs w:val="28"/>
        </w:rPr>
        <w:t>,</w:t>
      </w:r>
      <w:r w:rsidR="004345FD">
        <w:rPr>
          <w:sz w:val="28"/>
          <w:szCs w:val="28"/>
        </w:rPr>
        <w:t>33</w:t>
      </w:r>
      <w:r w:rsidRPr="003E0844">
        <w:rPr>
          <w:sz w:val="28"/>
          <w:szCs w:val="28"/>
        </w:rPr>
        <w:t xml:space="preserve">%  предусмотрены по программе «Развитие образования и воспитания на территории </w:t>
      </w:r>
      <w:proofErr w:type="spellStart"/>
      <w:r w:rsidRPr="003E0844">
        <w:rPr>
          <w:sz w:val="28"/>
          <w:szCs w:val="28"/>
        </w:rPr>
        <w:t>Агаповского</w:t>
      </w:r>
      <w:proofErr w:type="spellEnd"/>
      <w:r w:rsidRPr="003E0844">
        <w:rPr>
          <w:sz w:val="28"/>
          <w:szCs w:val="28"/>
        </w:rPr>
        <w:t xml:space="preserve"> муниципального района»</w:t>
      </w:r>
      <w:r w:rsidR="004345FD">
        <w:rPr>
          <w:sz w:val="28"/>
          <w:szCs w:val="28"/>
        </w:rPr>
        <w:t>,</w:t>
      </w:r>
      <w:r w:rsidRPr="003E0844">
        <w:rPr>
          <w:sz w:val="28"/>
          <w:szCs w:val="28"/>
        </w:rPr>
        <w:t xml:space="preserve"> </w:t>
      </w:r>
      <w:r w:rsidR="004345FD">
        <w:rPr>
          <w:sz w:val="28"/>
          <w:szCs w:val="28"/>
        </w:rPr>
        <w:t>17</w:t>
      </w:r>
      <w:r w:rsidRPr="003E0844">
        <w:rPr>
          <w:sz w:val="28"/>
          <w:szCs w:val="28"/>
        </w:rPr>
        <w:t>,4</w:t>
      </w:r>
      <w:r w:rsidR="004345FD">
        <w:rPr>
          <w:sz w:val="28"/>
          <w:szCs w:val="28"/>
        </w:rPr>
        <w:t>0</w:t>
      </w:r>
      <w:r w:rsidRPr="003E0844">
        <w:rPr>
          <w:sz w:val="28"/>
          <w:szCs w:val="28"/>
        </w:rPr>
        <w:t xml:space="preserve">% по программе "Социальная поддержка населения в </w:t>
      </w:r>
      <w:proofErr w:type="spellStart"/>
      <w:r w:rsidRPr="003E0844">
        <w:rPr>
          <w:sz w:val="28"/>
          <w:szCs w:val="28"/>
        </w:rPr>
        <w:t>Агаповском</w:t>
      </w:r>
      <w:proofErr w:type="spellEnd"/>
      <w:r w:rsidRPr="003E0844">
        <w:rPr>
          <w:sz w:val="28"/>
          <w:szCs w:val="28"/>
        </w:rPr>
        <w:t xml:space="preserve"> муниципальном районе" </w:t>
      </w:r>
      <w:r w:rsidR="004345FD">
        <w:rPr>
          <w:sz w:val="28"/>
          <w:szCs w:val="28"/>
        </w:rPr>
        <w:t xml:space="preserve">и 15,14% по программе «Комплексное развитие сельских территорий в </w:t>
      </w:r>
      <w:proofErr w:type="spellStart"/>
      <w:r w:rsidR="004345FD">
        <w:rPr>
          <w:sz w:val="28"/>
          <w:szCs w:val="28"/>
        </w:rPr>
        <w:t>Агаповском</w:t>
      </w:r>
      <w:proofErr w:type="spellEnd"/>
      <w:r w:rsidR="004345FD">
        <w:rPr>
          <w:sz w:val="28"/>
          <w:szCs w:val="28"/>
        </w:rPr>
        <w:t xml:space="preserve"> муниципальном районе»</w:t>
      </w:r>
      <w:r w:rsidRPr="003E0844">
        <w:rPr>
          <w:sz w:val="28"/>
          <w:szCs w:val="28"/>
        </w:rPr>
        <w:t xml:space="preserve">. </w:t>
      </w:r>
    </w:p>
    <w:p w:rsidR="003E0844" w:rsidRPr="003E0844" w:rsidRDefault="003E0844" w:rsidP="003E0844">
      <w:pPr>
        <w:ind w:firstLine="708"/>
        <w:jc w:val="both"/>
        <w:rPr>
          <w:sz w:val="28"/>
          <w:szCs w:val="28"/>
        </w:rPr>
      </w:pPr>
      <w:proofErr w:type="gramStart"/>
      <w:r w:rsidRPr="003E0844">
        <w:rPr>
          <w:sz w:val="28"/>
          <w:szCs w:val="28"/>
        </w:rPr>
        <w:t xml:space="preserve">Наименьшую долю расходов в </w:t>
      </w:r>
      <w:r w:rsidR="008F696F">
        <w:rPr>
          <w:sz w:val="28"/>
          <w:szCs w:val="28"/>
        </w:rPr>
        <w:t xml:space="preserve">Проекте </w:t>
      </w:r>
      <w:r w:rsidRPr="003E0844">
        <w:rPr>
          <w:sz w:val="28"/>
          <w:szCs w:val="28"/>
        </w:rPr>
        <w:t>бюджет</w:t>
      </w:r>
      <w:r w:rsidR="008F696F">
        <w:rPr>
          <w:sz w:val="28"/>
          <w:szCs w:val="28"/>
        </w:rPr>
        <w:t>а на 2022 год</w:t>
      </w:r>
      <w:r w:rsidRPr="003E0844">
        <w:rPr>
          <w:sz w:val="28"/>
          <w:szCs w:val="28"/>
        </w:rPr>
        <w:t xml:space="preserve"> 0,0</w:t>
      </w:r>
      <w:r w:rsidR="00C82A8A">
        <w:rPr>
          <w:sz w:val="28"/>
          <w:szCs w:val="28"/>
        </w:rPr>
        <w:t>2</w:t>
      </w:r>
      <w:r w:rsidRPr="003E0844">
        <w:rPr>
          <w:sz w:val="28"/>
          <w:szCs w:val="28"/>
        </w:rPr>
        <w:t>% и менее составляют расходы по программам «Создание условий для устойчивого экономического развития на территории Агаповского муниципального района», «Организация общественных работ и временного трудоустройства безработных граждан, испытывающих трудности в поиске работы на территории Агаповского муниципального района» и «Обеспечение безопасности гидротехнических сооружений на территории Агаповского муниципального района».</w:t>
      </w:r>
      <w:proofErr w:type="gramEnd"/>
    </w:p>
    <w:p w:rsidR="003E0844" w:rsidRPr="003E0844" w:rsidRDefault="003E0844" w:rsidP="003E0844">
      <w:pPr>
        <w:jc w:val="both"/>
        <w:rPr>
          <w:sz w:val="28"/>
          <w:szCs w:val="28"/>
        </w:rPr>
      </w:pPr>
      <w:r w:rsidRPr="003E0844">
        <w:rPr>
          <w:b/>
          <w:color w:val="4F81BD" w:themeColor="accent1"/>
          <w:sz w:val="22"/>
          <w:szCs w:val="22"/>
        </w:rPr>
        <w:tab/>
      </w:r>
      <w:proofErr w:type="gramStart"/>
      <w:r w:rsidRPr="003E0844">
        <w:rPr>
          <w:sz w:val="28"/>
          <w:szCs w:val="28"/>
        </w:rPr>
        <w:t>Распределение бюджетных ассигнований по главным распорядителям бюджетных средств на 202</w:t>
      </w:r>
      <w:r w:rsidR="00C82A8A">
        <w:rPr>
          <w:sz w:val="28"/>
          <w:szCs w:val="28"/>
        </w:rPr>
        <w:t>2</w:t>
      </w:r>
      <w:r w:rsidRPr="003E0844">
        <w:rPr>
          <w:sz w:val="28"/>
          <w:szCs w:val="28"/>
        </w:rPr>
        <w:t xml:space="preserve"> год (ведомственная структура расходов (Приложение 5 к Проекту решения) представлено в таблице № </w:t>
      </w:r>
      <w:r w:rsidR="004E3B49">
        <w:rPr>
          <w:sz w:val="28"/>
          <w:szCs w:val="28"/>
        </w:rPr>
        <w:t>4</w:t>
      </w:r>
      <w:r w:rsidRPr="003E0844">
        <w:rPr>
          <w:sz w:val="28"/>
          <w:szCs w:val="28"/>
        </w:rPr>
        <w:t>:</w:t>
      </w:r>
      <w:proofErr w:type="gramEnd"/>
    </w:p>
    <w:p w:rsidR="003E0844" w:rsidRPr="003E0844" w:rsidRDefault="003E0844" w:rsidP="003E0844">
      <w:pPr>
        <w:jc w:val="right"/>
        <w:rPr>
          <w:sz w:val="24"/>
          <w:szCs w:val="24"/>
        </w:rPr>
      </w:pPr>
      <w:r w:rsidRPr="003E0844">
        <w:rPr>
          <w:sz w:val="24"/>
          <w:szCs w:val="24"/>
        </w:rPr>
        <w:t>Таблица №</w:t>
      </w:r>
      <w:r w:rsidR="004E3B49">
        <w:rPr>
          <w:sz w:val="24"/>
          <w:szCs w:val="24"/>
        </w:rPr>
        <w:t>4</w:t>
      </w:r>
    </w:p>
    <w:p w:rsidR="003E0844" w:rsidRPr="003E0844" w:rsidRDefault="003E0844" w:rsidP="003E0844">
      <w:pPr>
        <w:jc w:val="right"/>
        <w:rPr>
          <w:sz w:val="22"/>
          <w:szCs w:val="22"/>
        </w:rPr>
      </w:pPr>
      <w:r w:rsidRPr="003E0844">
        <w:rPr>
          <w:sz w:val="22"/>
          <w:szCs w:val="22"/>
        </w:rPr>
        <w:t>тыс. рублей</w:t>
      </w:r>
    </w:p>
    <w:tbl>
      <w:tblPr>
        <w:tblW w:w="9080" w:type="dxa"/>
        <w:tblInd w:w="93" w:type="dxa"/>
        <w:tblLook w:val="04A0" w:firstRow="1" w:lastRow="0" w:firstColumn="1" w:lastColumn="0" w:noHBand="0" w:noVBand="1"/>
      </w:tblPr>
      <w:tblGrid>
        <w:gridCol w:w="978"/>
        <w:gridCol w:w="3705"/>
        <w:gridCol w:w="1586"/>
        <w:gridCol w:w="1586"/>
        <w:gridCol w:w="1225"/>
      </w:tblGrid>
      <w:tr w:rsidR="007800DB" w:rsidRPr="007800DB" w:rsidTr="007800DB">
        <w:trPr>
          <w:trHeight w:val="600"/>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00DB" w:rsidRPr="007800DB" w:rsidRDefault="007800DB" w:rsidP="0054207A">
            <w:pPr>
              <w:jc w:val="center"/>
              <w:rPr>
                <w:b/>
                <w:bCs/>
                <w:color w:val="000000"/>
                <w:sz w:val="24"/>
                <w:szCs w:val="24"/>
                <w:lang w:eastAsia="ja-JP"/>
              </w:rPr>
            </w:pPr>
            <w:r w:rsidRPr="007800DB">
              <w:rPr>
                <w:b/>
                <w:bCs/>
                <w:color w:val="000000"/>
                <w:sz w:val="24"/>
                <w:szCs w:val="24"/>
                <w:lang w:eastAsia="ja-JP"/>
              </w:rPr>
              <w:t>Раздел</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rsidR="007800DB" w:rsidRPr="007800DB" w:rsidRDefault="007800DB" w:rsidP="0054207A">
            <w:pPr>
              <w:jc w:val="center"/>
              <w:rPr>
                <w:b/>
                <w:bCs/>
                <w:color w:val="000000"/>
                <w:sz w:val="22"/>
                <w:szCs w:val="22"/>
                <w:lang w:eastAsia="ja-JP"/>
              </w:rPr>
            </w:pPr>
            <w:r w:rsidRPr="007800DB">
              <w:rPr>
                <w:b/>
                <w:bCs/>
                <w:color w:val="000000"/>
                <w:sz w:val="22"/>
                <w:szCs w:val="22"/>
                <w:lang w:eastAsia="ja-JP"/>
              </w:rPr>
              <w:t>ГРБС</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rsidR="007800DB" w:rsidRPr="007800DB" w:rsidRDefault="007800DB" w:rsidP="0054207A">
            <w:pPr>
              <w:jc w:val="center"/>
              <w:rPr>
                <w:b/>
                <w:bCs/>
                <w:color w:val="000000"/>
                <w:sz w:val="22"/>
                <w:szCs w:val="22"/>
                <w:lang w:eastAsia="ja-JP"/>
              </w:rPr>
            </w:pPr>
            <w:r w:rsidRPr="007800DB">
              <w:rPr>
                <w:b/>
                <w:bCs/>
                <w:color w:val="000000"/>
                <w:sz w:val="22"/>
                <w:szCs w:val="22"/>
                <w:lang w:eastAsia="ja-JP"/>
              </w:rPr>
              <w:t>Сумма, тыс. руб. 2021 г.</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rsidR="007800DB" w:rsidRPr="007800DB" w:rsidRDefault="007800DB" w:rsidP="0054207A">
            <w:pPr>
              <w:jc w:val="center"/>
              <w:rPr>
                <w:b/>
                <w:bCs/>
                <w:color w:val="000000"/>
                <w:sz w:val="22"/>
                <w:szCs w:val="22"/>
                <w:lang w:eastAsia="ja-JP"/>
              </w:rPr>
            </w:pPr>
            <w:r w:rsidRPr="007800DB">
              <w:rPr>
                <w:b/>
                <w:bCs/>
                <w:color w:val="000000"/>
                <w:sz w:val="22"/>
                <w:szCs w:val="22"/>
                <w:lang w:eastAsia="ja-JP"/>
              </w:rPr>
              <w:t>Сумма, тыс. руб. 2022 г.</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7800DB" w:rsidRPr="007800DB" w:rsidRDefault="007800DB" w:rsidP="0054207A">
            <w:pPr>
              <w:jc w:val="center"/>
              <w:rPr>
                <w:b/>
                <w:color w:val="000000"/>
                <w:sz w:val="22"/>
                <w:szCs w:val="22"/>
                <w:lang w:eastAsia="ja-JP"/>
              </w:rPr>
            </w:pPr>
            <w:r w:rsidRPr="007800DB">
              <w:rPr>
                <w:b/>
                <w:color w:val="000000"/>
                <w:sz w:val="22"/>
                <w:szCs w:val="22"/>
                <w:lang w:eastAsia="ja-JP"/>
              </w:rPr>
              <w:t>% к 2021 году</w:t>
            </w:r>
          </w:p>
        </w:tc>
      </w:tr>
      <w:tr w:rsidR="007800DB" w:rsidRPr="007800DB" w:rsidTr="0054207A">
        <w:trPr>
          <w:trHeight w:val="7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7800DB" w:rsidRPr="007800DB" w:rsidRDefault="007800DB" w:rsidP="0054207A">
            <w:pPr>
              <w:jc w:val="center"/>
              <w:rPr>
                <w:color w:val="000000"/>
                <w:sz w:val="24"/>
                <w:szCs w:val="24"/>
                <w:lang w:eastAsia="ja-JP"/>
              </w:rPr>
            </w:pPr>
          </w:p>
        </w:tc>
        <w:tc>
          <w:tcPr>
            <w:tcW w:w="3780" w:type="dxa"/>
            <w:tcBorders>
              <w:top w:val="nil"/>
              <w:left w:val="nil"/>
              <w:bottom w:val="single" w:sz="4" w:space="0" w:color="auto"/>
              <w:right w:val="single" w:sz="4" w:space="0" w:color="auto"/>
            </w:tcBorders>
            <w:shd w:val="clear" w:color="auto" w:fill="auto"/>
            <w:vAlign w:val="center"/>
            <w:hideMark/>
          </w:tcPr>
          <w:p w:rsidR="007800DB" w:rsidRPr="007800DB" w:rsidRDefault="007800DB" w:rsidP="0054207A">
            <w:pPr>
              <w:jc w:val="center"/>
              <w:rPr>
                <w:b/>
                <w:bCs/>
                <w:color w:val="000000"/>
                <w:sz w:val="24"/>
                <w:szCs w:val="24"/>
                <w:lang w:eastAsia="ja-JP"/>
              </w:rPr>
            </w:pPr>
            <w:r w:rsidRPr="007800DB">
              <w:rPr>
                <w:b/>
                <w:bCs/>
                <w:color w:val="000000"/>
                <w:sz w:val="24"/>
                <w:szCs w:val="24"/>
                <w:lang w:eastAsia="ja-JP"/>
              </w:rPr>
              <w:t xml:space="preserve">Администрация </w:t>
            </w:r>
            <w:proofErr w:type="spellStart"/>
            <w:r w:rsidRPr="007800DB">
              <w:rPr>
                <w:b/>
                <w:bCs/>
                <w:color w:val="000000"/>
                <w:sz w:val="24"/>
                <w:szCs w:val="24"/>
                <w:lang w:eastAsia="ja-JP"/>
              </w:rPr>
              <w:t>Агаповского</w:t>
            </w:r>
            <w:proofErr w:type="spellEnd"/>
            <w:r w:rsidRPr="007800DB">
              <w:rPr>
                <w:b/>
                <w:bCs/>
                <w:color w:val="000000"/>
                <w:sz w:val="24"/>
                <w:szCs w:val="24"/>
                <w:lang w:eastAsia="ja-JP"/>
              </w:rPr>
              <w:t xml:space="preserve"> муниципального района</w:t>
            </w:r>
          </w:p>
        </w:tc>
        <w:tc>
          <w:tcPr>
            <w:tcW w:w="1600" w:type="dxa"/>
            <w:tcBorders>
              <w:top w:val="nil"/>
              <w:left w:val="nil"/>
              <w:bottom w:val="single" w:sz="4" w:space="0" w:color="auto"/>
              <w:right w:val="single" w:sz="4" w:space="0" w:color="auto"/>
            </w:tcBorders>
            <w:shd w:val="clear" w:color="auto" w:fill="auto"/>
            <w:vAlign w:val="bottom"/>
            <w:hideMark/>
          </w:tcPr>
          <w:p w:rsidR="007800DB" w:rsidRPr="007800DB" w:rsidRDefault="007800DB" w:rsidP="0054207A">
            <w:pPr>
              <w:jc w:val="center"/>
              <w:rPr>
                <w:b/>
                <w:bCs/>
                <w:color w:val="000000"/>
                <w:sz w:val="22"/>
                <w:szCs w:val="22"/>
                <w:lang w:eastAsia="ja-JP"/>
              </w:rPr>
            </w:pPr>
            <w:r w:rsidRPr="007800DB">
              <w:rPr>
                <w:b/>
                <w:bCs/>
                <w:color w:val="000000"/>
                <w:sz w:val="22"/>
                <w:szCs w:val="22"/>
                <w:lang w:eastAsia="ja-JP"/>
              </w:rPr>
              <w:t>131,414.91</w:t>
            </w:r>
          </w:p>
        </w:tc>
        <w:tc>
          <w:tcPr>
            <w:tcW w:w="1600" w:type="dxa"/>
            <w:tcBorders>
              <w:top w:val="nil"/>
              <w:left w:val="nil"/>
              <w:bottom w:val="single" w:sz="4" w:space="0" w:color="auto"/>
              <w:right w:val="single" w:sz="4" w:space="0" w:color="auto"/>
            </w:tcBorders>
            <w:shd w:val="clear" w:color="auto" w:fill="auto"/>
            <w:vAlign w:val="bottom"/>
            <w:hideMark/>
          </w:tcPr>
          <w:p w:rsidR="007800DB" w:rsidRPr="007800DB" w:rsidRDefault="007800DB" w:rsidP="0054207A">
            <w:pPr>
              <w:jc w:val="center"/>
              <w:rPr>
                <w:b/>
                <w:bCs/>
                <w:color w:val="000000"/>
                <w:sz w:val="22"/>
                <w:szCs w:val="22"/>
                <w:lang w:eastAsia="ja-JP"/>
              </w:rPr>
            </w:pPr>
            <w:r w:rsidRPr="007800DB">
              <w:rPr>
                <w:b/>
                <w:bCs/>
                <w:color w:val="000000"/>
                <w:sz w:val="22"/>
                <w:szCs w:val="22"/>
                <w:lang w:eastAsia="ja-JP"/>
              </w:rPr>
              <w:t>217,196.67</w:t>
            </w:r>
          </w:p>
        </w:tc>
        <w:tc>
          <w:tcPr>
            <w:tcW w:w="1120" w:type="dxa"/>
            <w:tcBorders>
              <w:top w:val="nil"/>
              <w:left w:val="nil"/>
              <w:bottom w:val="single" w:sz="4" w:space="0" w:color="auto"/>
              <w:right w:val="single" w:sz="4" w:space="0" w:color="auto"/>
            </w:tcBorders>
            <w:shd w:val="clear" w:color="auto" w:fill="auto"/>
            <w:noWrap/>
            <w:vAlign w:val="bottom"/>
            <w:hideMark/>
          </w:tcPr>
          <w:p w:rsidR="007800DB" w:rsidRPr="007800DB" w:rsidRDefault="007800DB" w:rsidP="0054207A">
            <w:pPr>
              <w:jc w:val="center"/>
              <w:rPr>
                <w:b/>
                <w:color w:val="000000"/>
                <w:sz w:val="22"/>
                <w:szCs w:val="22"/>
                <w:lang w:eastAsia="ja-JP"/>
              </w:rPr>
            </w:pPr>
            <w:r w:rsidRPr="007800DB">
              <w:rPr>
                <w:b/>
                <w:color w:val="000000"/>
                <w:sz w:val="22"/>
                <w:szCs w:val="22"/>
                <w:lang w:eastAsia="ja-JP"/>
              </w:rPr>
              <w:t>165.28%</w:t>
            </w:r>
          </w:p>
        </w:tc>
      </w:tr>
      <w:tr w:rsidR="007800DB" w:rsidRPr="007800DB" w:rsidTr="007800DB">
        <w:trPr>
          <w:trHeight w:val="7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7800DB" w:rsidRPr="007800DB" w:rsidRDefault="007800DB" w:rsidP="0054207A">
            <w:pPr>
              <w:jc w:val="center"/>
              <w:rPr>
                <w:color w:val="000000"/>
                <w:sz w:val="24"/>
                <w:szCs w:val="24"/>
                <w:lang w:eastAsia="ja-JP"/>
              </w:rPr>
            </w:pPr>
            <w:r w:rsidRPr="007800DB">
              <w:rPr>
                <w:color w:val="000000"/>
                <w:sz w:val="24"/>
                <w:szCs w:val="24"/>
                <w:lang w:eastAsia="ja-JP"/>
              </w:rPr>
              <w:t>1</w:t>
            </w:r>
          </w:p>
        </w:tc>
        <w:tc>
          <w:tcPr>
            <w:tcW w:w="3780" w:type="dxa"/>
            <w:tcBorders>
              <w:top w:val="nil"/>
              <w:left w:val="nil"/>
              <w:bottom w:val="single" w:sz="4" w:space="0" w:color="auto"/>
              <w:right w:val="single" w:sz="4" w:space="0" w:color="auto"/>
            </w:tcBorders>
            <w:shd w:val="clear" w:color="auto" w:fill="auto"/>
            <w:vAlign w:val="center"/>
            <w:hideMark/>
          </w:tcPr>
          <w:p w:rsidR="007800DB" w:rsidRPr="007800DB" w:rsidRDefault="007800DB" w:rsidP="0054207A">
            <w:pPr>
              <w:jc w:val="center"/>
              <w:rPr>
                <w:color w:val="000000"/>
                <w:sz w:val="24"/>
                <w:szCs w:val="24"/>
                <w:lang w:eastAsia="ja-JP"/>
              </w:rPr>
            </w:pPr>
            <w:r w:rsidRPr="007800DB">
              <w:rPr>
                <w:color w:val="000000"/>
                <w:sz w:val="24"/>
                <w:szCs w:val="24"/>
                <w:lang w:eastAsia="ja-JP"/>
              </w:rPr>
              <w:t>Общегосударственные вопросы</w:t>
            </w:r>
          </w:p>
        </w:tc>
        <w:tc>
          <w:tcPr>
            <w:tcW w:w="1600" w:type="dxa"/>
            <w:tcBorders>
              <w:top w:val="nil"/>
              <w:left w:val="nil"/>
              <w:bottom w:val="single" w:sz="4" w:space="0" w:color="auto"/>
              <w:right w:val="single" w:sz="4" w:space="0" w:color="auto"/>
            </w:tcBorders>
            <w:shd w:val="clear" w:color="auto" w:fill="auto"/>
            <w:vAlign w:val="bottom"/>
            <w:hideMark/>
          </w:tcPr>
          <w:p w:rsidR="007800DB" w:rsidRPr="007800DB" w:rsidRDefault="007800DB" w:rsidP="0054207A">
            <w:pPr>
              <w:jc w:val="center"/>
              <w:rPr>
                <w:color w:val="000000"/>
                <w:sz w:val="22"/>
                <w:szCs w:val="22"/>
                <w:lang w:eastAsia="ja-JP"/>
              </w:rPr>
            </w:pPr>
            <w:r w:rsidRPr="007800DB">
              <w:rPr>
                <w:color w:val="000000"/>
                <w:sz w:val="22"/>
                <w:szCs w:val="22"/>
                <w:lang w:eastAsia="ja-JP"/>
              </w:rPr>
              <w:t>57,150.83</w:t>
            </w:r>
          </w:p>
        </w:tc>
        <w:tc>
          <w:tcPr>
            <w:tcW w:w="1600" w:type="dxa"/>
            <w:tcBorders>
              <w:top w:val="nil"/>
              <w:left w:val="nil"/>
              <w:bottom w:val="single" w:sz="4" w:space="0" w:color="auto"/>
              <w:right w:val="single" w:sz="4" w:space="0" w:color="auto"/>
            </w:tcBorders>
            <w:shd w:val="clear" w:color="auto" w:fill="auto"/>
            <w:vAlign w:val="bottom"/>
            <w:hideMark/>
          </w:tcPr>
          <w:p w:rsidR="007800DB" w:rsidRPr="007800DB" w:rsidRDefault="007800DB" w:rsidP="0054207A">
            <w:pPr>
              <w:jc w:val="center"/>
              <w:rPr>
                <w:color w:val="000000"/>
                <w:sz w:val="22"/>
                <w:szCs w:val="22"/>
                <w:lang w:eastAsia="ja-JP"/>
              </w:rPr>
            </w:pPr>
            <w:r w:rsidRPr="007800DB">
              <w:rPr>
                <w:color w:val="000000"/>
                <w:sz w:val="22"/>
                <w:szCs w:val="22"/>
                <w:lang w:eastAsia="ja-JP"/>
              </w:rPr>
              <w:t>63,213.87</w:t>
            </w:r>
          </w:p>
        </w:tc>
        <w:tc>
          <w:tcPr>
            <w:tcW w:w="1120" w:type="dxa"/>
            <w:tcBorders>
              <w:top w:val="nil"/>
              <w:left w:val="nil"/>
              <w:bottom w:val="single" w:sz="4" w:space="0" w:color="auto"/>
              <w:right w:val="single" w:sz="4" w:space="0" w:color="auto"/>
            </w:tcBorders>
            <w:shd w:val="clear" w:color="auto" w:fill="auto"/>
            <w:noWrap/>
            <w:vAlign w:val="bottom"/>
            <w:hideMark/>
          </w:tcPr>
          <w:p w:rsidR="007800DB" w:rsidRPr="007800DB" w:rsidRDefault="007800DB" w:rsidP="0054207A">
            <w:pPr>
              <w:jc w:val="center"/>
              <w:rPr>
                <w:color w:val="000000"/>
                <w:sz w:val="22"/>
                <w:szCs w:val="22"/>
                <w:lang w:eastAsia="ja-JP"/>
              </w:rPr>
            </w:pPr>
            <w:r w:rsidRPr="007800DB">
              <w:rPr>
                <w:color w:val="000000"/>
                <w:sz w:val="22"/>
                <w:szCs w:val="22"/>
                <w:lang w:eastAsia="ja-JP"/>
              </w:rPr>
              <w:t>110.61%</w:t>
            </w:r>
          </w:p>
        </w:tc>
      </w:tr>
      <w:tr w:rsidR="007800DB" w:rsidRPr="007800DB" w:rsidTr="007800DB">
        <w:trPr>
          <w:trHeight w:val="307"/>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7800DB" w:rsidRPr="007800DB" w:rsidRDefault="007800DB" w:rsidP="0054207A">
            <w:pPr>
              <w:jc w:val="center"/>
              <w:rPr>
                <w:color w:val="000000"/>
                <w:sz w:val="24"/>
                <w:szCs w:val="24"/>
                <w:lang w:eastAsia="ja-JP"/>
              </w:rPr>
            </w:pPr>
            <w:r w:rsidRPr="007800DB">
              <w:rPr>
                <w:color w:val="000000"/>
                <w:sz w:val="24"/>
                <w:szCs w:val="24"/>
                <w:lang w:eastAsia="ja-JP"/>
              </w:rPr>
              <w:t>3</w:t>
            </w:r>
          </w:p>
        </w:tc>
        <w:tc>
          <w:tcPr>
            <w:tcW w:w="3780" w:type="dxa"/>
            <w:tcBorders>
              <w:top w:val="nil"/>
              <w:left w:val="nil"/>
              <w:bottom w:val="single" w:sz="4" w:space="0" w:color="auto"/>
              <w:right w:val="single" w:sz="4" w:space="0" w:color="auto"/>
            </w:tcBorders>
            <w:shd w:val="clear" w:color="auto" w:fill="auto"/>
            <w:vAlign w:val="center"/>
            <w:hideMark/>
          </w:tcPr>
          <w:p w:rsidR="007800DB" w:rsidRPr="007800DB" w:rsidRDefault="007800DB" w:rsidP="0054207A">
            <w:pPr>
              <w:jc w:val="center"/>
              <w:rPr>
                <w:color w:val="000000"/>
                <w:sz w:val="24"/>
                <w:szCs w:val="24"/>
                <w:lang w:eastAsia="ja-JP"/>
              </w:rPr>
            </w:pPr>
            <w:r w:rsidRPr="007800DB">
              <w:rPr>
                <w:color w:val="000000"/>
                <w:sz w:val="24"/>
                <w:szCs w:val="24"/>
                <w:lang w:eastAsia="ja-JP"/>
              </w:rPr>
              <w:t>Национальная безопасность и правоохранительная деятельность</w:t>
            </w:r>
          </w:p>
        </w:tc>
        <w:tc>
          <w:tcPr>
            <w:tcW w:w="1600" w:type="dxa"/>
            <w:tcBorders>
              <w:top w:val="nil"/>
              <w:left w:val="nil"/>
              <w:bottom w:val="single" w:sz="4" w:space="0" w:color="auto"/>
              <w:right w:val="single" w:sz="4" w:space="0" w:color="auto"/>
            </w:tcBorders>
            <w:shd w:val="clear" w:color="auto" w:fill="auto"/>
            <w:vAlign w:val="bottom"/>
            <w:hideMark/>
          </w:tcPr>
          <w:p w:rsidR="007800DB" w:rsidRPr="007800DB" w:rsidRDefault="007800DB" w:rsidP="0054207A">
            <w:pPr>
              <w:jc w:val="center"/>
              <w:rPr>
                <w:color w:val="000000"/>
                <w:sz w:val="22"/>
                <w:szCs w:val="22"/>
                <w:lang w:eastAsia="ja-JP"/>
              </w:rPr>
            </w:pPr>
            <w:r w:rsidRPr="007800DB">
              <w:rPr>
                <w:color w:val="000000"/>
                <w:sz w:val="22"/>
                <w:szCs w:val="22"/>
                <w:lang w:eastAsia="ja-JP"/>
              </w:rPr>
              <w:t>5,440.39</w:t>
            </w:r>
          </w:p>
        </w:tc>
        <w:tc>
          <w:tcPr>
            <w:tcW w:w="1600" w:type="dxa"/>
            <w:tcBorders>
              <w:top w:val="nil"/>
              <w:left w:val="nil"/>
              <w:bottom w:val="single" w:sz="4" w:space="0" w:color="auto"/>
              <w:right w:val="single" w:sz="4" w:space="0" w:color="auto"/>
            </w:tcBorders>
            <w:shd w:val="clear" w:color="auto" w:fill="auto"/>
            <w:vAlign w:val="bottom"/>
            <w:hideMark/>
          </w:tcPr>
          <w:p w:rsidR="007800DB" w:rsidRPr="007800DB" w:rsidRDefault="007800DB" w:rsidP="0054207A">
            <w:pPr>
              <w:jc w:val="center"/>
              <w:rPr>
                <w:color w:val="000000"/>
                <w:sz w:val="22"/>
                <w:szCs w:val="22"/>
                <w:lang w:eastAsia="ja-JP"/>
              </w:rPr>
            </w:pPr>
            <w:r w:rsidRPr="007800DB">
              <w:rPr>
                <w:color w:val="000000"/>
                <w:sz w:val="22"/>
                <w:szCs w:val="22"/>
                <w:lang w:eastAsia="ja-JP"/>
              </w:rPr>
              <w:t>6,647.12</w:t>
            </w:r>
          </w:p>
        </w:tc>
        <w:tc>
          <w:tcPr>
            <w:tcW w:w="1120" w:type="dxa"/>
            <w:tcBorders>
              <w:top w:val="nil"/>
              <w:left w:val="nil"/>
              <w:bottom w:val="single" w:sz="4" w:space="0" w:color="auto"/>
              <w:right w:val="single" w:sz="4" w:space="0" w:color="auto"/>
            </w:tcBorders>
            <w:shd w:val="clear" w:color="auto" w:fill="auto"/>
            <w:noWrap/>
            <w:vAlign w:val="bottom"/>
            <w:hideMark/>
          </w:tcPr>
          <w:p w:rsidR="007800DB" w:rsidRPr="007800DB" w:rsidRDefault="007800DB" w:rsidP="0054207A">
            <w:pPr>
              <w:jc w:val="center"/>
              <w:rPr>
                <w:color w:val="000000"/>
                <w:sz w:val="22"/>
                <w:szCs w:val="22"/>
                <w:lang w:eastAsia="ja-JP"/>
              </w:rPr>
            </w:pPr>
            <w:r w:rsidRPr="007800DB">
              <w:rPr>
                <w:color w:val="000000"/>
                <w:sz w:val="22"/>
                <w:szCs w:val="22"/>
                <w:lang w:eastAsia="ja-JP"/>
              </w:rPr>
              <w:t>122.18%</w:t>
            </w:r>
          </w:p>
        </w:tc>
      </w:tr>
      <w:tr w:rsidR="007800DB" w:rsidRPr="007800DB" w:rsidTr="007800DB">
        <w:trPr>
          <w:trHeight w:val="31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7800DB" w:rsidRPr="007800DB" w:rsidRDefault="007800DB" w:rsidP="0054207A">
            <w:pPr>
              <w:jc w:val="center"/>
              <w:rPr>
                <w:color w:val="000000"/>
                <w:sz w:val="24"/>
                <w:szCs w:val="24"/>
                <w:lang w:eastAsia="ja-JP"/>
              </w:rPr>
            </w:pPr>
            <w:r w:rsidRPr="007800DB">
              <w:rPr>
                <w:color w:val="000000"/>
                <w:sz w:val="24"/>
                <w:szCs w:val="24"/>
                <w:lang w:eastAsia="ja-JP"/>
              </w:rPr>
              <w:t>4</w:t>
            </w:r>
          </w:p>
        </w:tc>
        <w:tc>
          <w:tcPr>
            <w:tcW w:w="3780" w:type="dxa"/>
            <w:tcBorders>
              <w:top w:val="nil"/>
              <w:left w:val="nil"/>
              <w:bottom w:val="single" w:sz="4" w:space="0" w:color="auto"/>
              <w:right w:val="single" w:sz="4" w:space="0" w:color="auto"/>
            </w:tcBorders>
            <w:shd w:val="clear" w:color="auto" w:fill="auto"/>
            <w:vAlign w:val="center"/>
            <w:hideMark/>
          </w:tcPr>
          <w:p w:rsidR="007800DB" w:rsidRPr="007800DB" w:rsidRDefault="007800DB" w:rsidP="0054207A">
            <w:pPr>
              <w:jc w:val="center"/>
              <w:rPr>
                <w:color w:val="000000"/>
                <w:sz w:val="24"/>
                <w:szCs w:val="24"/>
                <w:lang w:eastAsia="ja-JP"/>
              </w:rPr>
            </w:pPr>
            <w:r w:rsidRPr="007800DB">
              <w:rPr>
                <w:color w:val="000000"/>
                <w:sz w:val="24"/>
                <w:szCs w:val="24"/>
                <w:lang w:eastAsia="ja-JP"/>
              </w:rPr>
              <w:t>Национальная экономика</w:t>
            </w:r>
          </w:p>
        </w:tc>
        <w:tc>
          <w:tcPr>
            <w:tcW w:w="1600" w:type="dxa"/>
            <w:tcBorders>
              <w:top w:val="nil"/>
              <w:left w:val="nil"/>
              <w:bottom w:val="single" w:sz="4" w:space="0" w:color="auto"/>
              <w:right w:val="single" w:sz="4" w:space="0" w:color="auto"/>
            </w:tcBorders>
            <w:shd w:val="clear" w:color="auto" w:fill="auto"/>
            <w:vAlign w:val="bottom"/>
            <w:hideMark/>
          </w:tcPr>
          <w:p w:rsidR="007800DB" w:rsidRPr="0054207A" w:rsidRDefault="007800DB" w:rsidP="0054207A">
            <w:pPr>
              <w:jc w:val="center"/>
              <w:rPr>
                <w:sz w:val="22"/>
                <w:szCs w:val="22"/>
                <w:lang w:eastAsia="ja-JP"/>
              </w:rPr>
            </w:pPr>
            <w:r w:rsidRPr="0054207A">
              <w:rPr>
                <w:sz w:val="22"/>
                <w:szCs w:val="22"/>
                <w:lang w:eastAsia="ja-JP"/>
              </w:rPr>
              <w:t>46,791.99</w:t>
            </w:r>
          </w:p>
        </w:tc>
        <w:tc>
          <w:tcPr>
            <w:tcW w:w="1600" w:type="dxa"/>
            <w:tcBorders>
              <w:top w:val="nil"/>
              <w:left w:val="nil"/>
              <w:bottom w:val="single" w:sz="4" w:space="0" w:color="auto"/>
              <w:right w:val="single" w:sz="4" w:space="0" w:color="auto"/>
            </w:tcBorders>
            <w:shd w:val="clear" w:color="auto" w:fill="auto"/>
            <w:vAlign w:val="bottom"/>
            <w:hideMark/>
          </w:tcPr>
          <w:p w:rsidR="007800DB" w:rsidRPr="0054207A" w:rsidRDefault="007800DB" w:rsidP="0054207A">
            <w:pPr>
              <w:jc w:val="center"/>
              <w:rPr>
                <w:sz w:val="22"/>
                <w:szCs w:val="22"/>
                <w:lang w:eastAsia="ja-JP"/>
              </w:rPr>
            </w:pPr>
            <w:r w:rsidRPr="0054207A">
              <w:rPr>
                <w:sz w:val="22"/>
                <w:szCs w:val="22"/>
                <w:lang w:eastAsia="ja-JP"/>
              </w:rPr>
              <w:t>49,580.47</w:t>
            </w:r>
          </w:p>
        </w:tc>
        <w:tc>
          <w:tcPr>
            <w:tcW w:w="1120" w:type="dxa"/>
            <w:tcBorders>
              <w:top w:val="nil"/>
              <w:left w:val="nil"/>
              <w:bottom w:val="single" w:sz="4" w:space="0" w:color="auto"/>
              <w:right w:val="single" w:sz="4" w:space="0" w:color="auto"/>
            </w:tcBorders>
            <w:shd w:val="clear" w:color="auto" w:fill="auto"/>
            <w:noWrap/>
            <w:vAlign w:val="bottom"/>
            <w:hideMark/>
          </w:tcPr>
          <w:p w:rsidR="007800DB" w:rsidRPr="007800DB" w:rsidRDefault="007800DB" w:rsidP="0054207A">
            <w:pPr>
              <w:jc w:val="center"/>
              <w:rPr>
                <w:color w:val="000000"/>
                <w:sz w:val="22"/>
                <w:szCs w:val="22"/>
                <w:lang w:eastAsia="ja-JP"/>
              </w:rPr>
            </w:pPr>
            <w:r w:rsidRPr="007800DB">
              <w:rPr>
                <w:color w:val="000000"/>
                <w:sz w:val="22"/>
                <w:szCs w:val="22"/>
                <w:lang w:eastAsia="ja-JP"/>
              </w:rPr>
              <w:t>105.96%</w:t>
            </w:r>
          </w:p>
        </w:tc>
      </w:tr>
      <w:tr w:rsidR="007800DB" w:rsidRPr="007800DB" w:rsidTr="007800DB">
        <w:trPr>
          <w:trHeight w:val="63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7800DB" w:rsidRPr="007800DB" w:rsidRDefault="007800DB" w:rsidP="0054207A">
            <w:pPr>
              <w:jc w:val="center"/>
              <w:rPr>
                <w:color w:val="000000"/>
                <w:sz w:val="24"/>
                <w:szCs w:val="24"/>
                <w:lang w:eastAsia="ja-JP"/>
              </w:rPr>
            </w:pPr>
            <w:r w:rsidRPr="007800DB">
              <w:rPr>
                <w:color w:val="000000"/>
                <w:sz w:val="24"/>
                <w:szCs w:val="24"/>
                <w:lang w:eastAsia="ja-JP"/>
              </w:rPr>
              <w:lastRenderedPageBreak/>
              <w:t>5</w:t>
            </w:r>
          </w:p>
        </w:tc>
        <w:tc>
          <w:tcPr>
            <w:tcW w:w="3780" w:type="dxa"/>
            <w:tcBorders>
              <w:top w:val="nil"/>
              <w:left w:val="nil"/>
              <w:bottom w:val="single" w:sz="4" w:space="0" w:color="auto"/>
              <w:right w:val="single" w:sz="4" w:space="0" w:color="auto"/>
            </w:tcBorders>
            <w:shd w:val="clear" w:color="auto" w:fill="auto"/>
            <w:vAlign w:val="center"/>
            <w:hideMark/>
          </w:tcPr>
          <w:p w:rsidR="007800DB" w:rsidRPr="007800DB" w:rsidRDefault="007800DB" w:rsidP="0054207A">
            <w:pPr>
              <w:jc w:val="center"/>
              <w:rPr>
                <w:color w:val="000000"/>
                <w:sz w:val="24"/>
                <w:szCs w:val="24"/>
                <w:lang w:eastAsia="ja-JP"/>
              </w:rPr>
            </w:pPr>
            <w:r w:rsidRPr="007800DB">
              <w:rPr>
                <w:color w:val="000000"/>
                <w:sz w:val="24"/>
                <w:szCs w:val="24"/>
                <w:lang w:eastAsia="ja-JP"/>
              </w:rPr>
              <w:t>Жилищно-коммунальное хозяйство</w:t>
            </w:r>
          </w:p>
        </w:tc>
        <w:tc>
          <w:tcPr>
            <w:tcW w:w="1600" w:type="dxa"/>
            <w:tcBorders>
              <w:top w:val="nil"/>
              <w:left w:val="nil"/>
              <w:bottom w:val="single" w:sz="4" w:space="0" w:color="auto"/>
              <w:right w:val="single" w:sz="4" w:space="0" w:color="auto"/>
            </w:tcBorders>
            <w:shd w:val="clear" w:color="auto" w:fill="auto"/>
            <w:vAlign w:val="bottom"/>
            <w:hideMark/>
          </w:tcPr>
          <w:p w:rsidR="007800DB" w:rsidRPr="0054207A" w:rsidRDefault="007800DB" w:rsidP="0054207A">
            <w:pPr>
              <w:jc w:val="center"/>
              <w:rPr>
                <w:sz w:val="22"/>
                <w:szCs w:val="22"/>
                <w:lang w:eastAsia="ja-JP"/>
              </w:rPr>
            </w:pPr>
            <w:r w:rsidRPr="0054207A">
              <w:rPr>
                <w:sz w:val="22"/>
                <w:szCs w:val="22"/>
                <w:lang w:eastAsia="ja-JP"/>
              </w:rPr>
              <w:t>21,935.60</w:t>
            </w:r>
          </w:p>
        </w:tc>
        <w:tc>
          <w:tcPr>
            <w:tcW w:w="1600" w:type="dxa"/>
            <w:tcBorders>
              <w:top w:val="nil"/>
              <w:left w:val="nil"/>
              <w:bottom w:val="single" w:sz="4" w:space="0" w:color="auto"/>
              <w:right w:val="single" w:sz="4" w:space="0" w:color="auto"/>
            </w:tcBorders>
            <w:shd w:val="clear" w:color="auto" w:fill="auto"/>
            <w:vAlign w:val="bottom"/>
            <w:hideMark/>
          </w:tcPr>
          <w:p w:rsidR="007800DB" w:rsidRPr="0054207A" w:rsidRDefault="007800DB" w:rsidP="0054207A">
            <w:pPr>
              <w:jc w:val="center"/>
              <w:rPr>
                <w:sz w:val="22"/>
                <w:szCs w:val="22"/>
                <w:lang w:eastAsia="ja-JP"/>
              </w:rPr>
            </w:pPr>
            <w:r w:rsidRPr="0054207A">
              <w:rPr>
                <w:sz w:val="22"/>
                <w:szCs w:val="22"/>
                <w:lang w:eastAsia="ja-JP"/>
              </w:rPr>
              <w:t>91,303.44</w:t>
            </w:r>
          </w:p>
        </w:tc>
        <w:tc>
          <w:tcPr>
            <w:tcW w:w="1120" w:type="dxa"/>
            <w:tcBorders>
              <w:top w:val="nil"/>
              <w:left w:val="nil"/>
              <w:bottom w:val="single" w:sz="4" w:space="0" w:color="auto"/>
              <w:right w:val="single" w:sz="4" w:space="0" w:color="auto"/>
            </w:tcBorders>
            <w:shd w:val="clear" w:color="auto" w:fill="auto"/>
            <w:noWrap/>
            <w:vAlign w:val="bottom"/>
            <w:hideMark/>
          </w:tcPr>
          <w:p w:rsidR="007800DB" w:rsidRPr="007800DB" w:rsidRDefault="007800DB" w:rsidP="0054207A">
            <w:pPr>
              <w:jc w:val="center"/>
              <w:rPr>
                <w:color w:val="000000"/>
                <w:sz w:val="22"/>
                <w:szCs w:val="22"/>
                <w:lang w:eastAsia="ja-JP"/>
              </w:rPr>
            </w:pPr>
            <w:r w:rsidRPr="007800DB">
              <w:rPr>
                <w:color w:val="000000"/>
                <w:sz w:val="22"/>
                <w:szCs w:val="22"/>
                <w:lang w:eastAsia="ja-JP"/>
              </w:rPr>
              <w:t>416.23%</w:t>
            </w:r>
          </w:p>
        </w:tc>
      </w:tr>
      <w:tr w:rsidR="007800DB" w:rsidRPr="007800DB" w:rsidTr="007800DB">
        <w:trPr>
          <w:trHeight w:val="31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7800DB" w:rsidRPr="007800DB" w:rsidRDefault="007800DB" w:rsidP="0054207A">
            <w:pPr>
              <w:jc w:val="center"/>
              <w:rPr>
                <w:color w:val="000000"/>
                <w:sz w:val="24"/>
                <w:szCs w:val="24"/>
                <w:lang w:eastAsia="ja-JP"/>
              </w:rPr>
            </w:pPr>
            <w:r w:rsidRPr="007800DB">
              <w:rPr>
                <w:color w:val="000000"/>
                <w:sz w:val="24"/>
                <w:szCs w:val="24"/>
                <w:lang w:eastAsia="ja-JP"/>
              </w:rPr>
              <w:t>8</w:t>
            </w:r>
          </w:p>
        </w:tc>
        <w:tc>
          <w:tcPr>
            <w:tcW w:w="3780" w:type="dxa"/>
            <w:tcBorders>
              <w:top w:val="nil"/>
              <w:left w:val="nil"/>
              <w:bottom w:val="single" w:sz="4" w:space="0" w:color="auto"/>
              <w:right w:val="single" w:sz="4" w:space="0" w:color="auto"/>
            </w:tcBorders>
            <w:shd w:val="clear" w:color="auto" w:fill="auto"/>
            <w:vAlign w:val="center"/>
            <w:hideMark/>
          </w:tcPr>
          <w:p w:rsidR="007800DB" w:rsidRPr="007800DB" w:rsidRDefault="007800DB" w:rsidP="0054207A">
            <w:pPr>
              <w:jc w:val="center"/>
              <w:rPr>
                <w:color w:val="000000"/>
                <w:sz w:val="24"/>
                <w:szCs w:val="24"/>
                <w:lang w:eastAsia="ja-JP"/>
              </w:rPr>
            </w:pPr>
            <w:r w:rsidRPr="007800DB">
              <w:rPr>
                <w:color w:val="000000"/>
                <w:sz w:val="24"/>
                <w:szCs w:val="24"/>
                <w:lang w:eastAsia="ja-JP"/>
              </w:rPr>
              <w:t>Культура, кинематография</w:t>
            </w:r>
          </w:p>
        </w:tc>
        <w:tc>
          <w:tcPr>
            <w:tcW w:w="1600" w:type="dxa"/>
            <w:tcBorders>
              <w:top w:val="nil"/>
              <w:left w:val="nil"/>
              <w:bottom w:val="single" w:sz="4" w:space="0" w:color="auto"/>
              <w:right w:val="single" w:sz="4" w:space="0" w:color="auto"/>
            </w:tcBorders>
            <w:shd w:val="clear" w:color="auto" w:fill="auto"/>
            <w:vAlign w:val="bottom"/>
            <w:hideMark/>
          </w:tcPr>
          <w:p w:rsidR="007800DB" w:rsidRPr="007800DB" w:rsidRDefault="007800DB" w:rsidP="0054207A">
            <w:pPr>
              <w:jc w:val="center"/>
              <w:rPr>
                <w:color w:val="000000"/>
                <w:sz w:val="22"/>
                <w:szCs w:val="22"/>
                <w:lang w:eastAsia="ja-JP"/>
              </w:rPr>
            </w:pPr>
            <w:r w:rsidRPr="007800DB">
              <w:rPr>
                <w:color w:val="000000"/>
                <w:sz w:val="22"/>
                <w:szCs w:val="22"/>
                <w:lang w:eastAsia="ja-JP"/>
              </w:rPr>
              <w:t>44.80</w:t>
            </w:r>
          </w:p>
        </w:tc>
        <w:tc>
          <w:tcPr>
            <w:tcW w:w="1600" w:type="dxa"/>
            <w:tcBorders>
              <w:top w:val="nil"/>
              <w:left w:val="nil"/>
              <w:bottom w:val="single" w:sz="4" w:space="0" w:color="auto"/>
              <w:right w:val="single" w:sz="4" w:space="0" w:color="auto"/>
            </w:tcBorders>
            <w:shd w:val="clear" w:color="auto" w:fill="auto"/>
            <w:vAlign w:val="bottom"/>
            <w:hideMark/>
          </w:tcPr>
          <w:p w:rsidR="007800DB" w:rsidRPr="007800DB" w:rsidRDefault="007800DB" w:rsidP="0054207A">
            <w:pPr>
              <w:jc w:val="center"/>
              <w:rPr>
                <w:color w:val="000000"/>
                <w:sz w:val="22"/>
                <w:szCs w:val="22"/>
                <w:lang w:eastAsia="ja-JP"/>
              </w:rPr>
            </w:pPr>
            <w:r w:rsidRPr="007800DB">
              <w:rPr>
                <w:color w:val="000000"/>
                <w:sz w:val="22"/>
                <w:szCs w:val="22"/>
                <w:lang w:eastAsia="ja-JP"/>
              </w:rPr>
              <w:t>5,085.10</w:t>
            </w:r>
          </w:p>
        </w:tc>
        <w:tc>
          <w:tcPr>
            <w:tcW w:w="1120" w:type="dxa"/>
            <w:tcBorders>
              <w:top w:val="nil"/>
              <w:left w:val="nil"/>
              <w:bottom w:val="single" w:sz="4" w:space="0" w:color="auto"/>
              <w:right w:val="single" w:sz="4" w:space="0" w:color="auto"/>
            </w:tcBorders>
            <w:shd w:val="clear" w:color="auto" w:fill="auto"/>
            <w:noWrap/>
            <w:vAlign w:val="bottom"/>
            <w:hideMark/>
          </w:tcPr>
          <w:p w:rsidR="007800DB" w:rsidRPr="007800DB" w:rsidRDefault="0084139C" w:rsidP="0084139C">
            <w:pPr>
              <w:jc w:val="center"/>
              <w:rPr>
                <w:color w:val="000000"/>
                <w:sz w:val="22"/>
                <w:szCs w:val="22"/>
                <w:lang w:eastAsia="ja-JP"/>
              </w:rPr>
            </w:pPr>
            <w:r>
              <w:rPr>
                <w:color w:val="000000"/>
                <w:sz w:val="22"/>
                <w:szCs w:val="22"/>
                <w:lang w:eastAsia="ja-JP"/>
              </w:rPr>
              <w:t>11350</w:t>
            </w:r>
            <w:r w:rsidR="007800DB" w:rsidRPr="007800DB">
              <w:rPr>
                <w:color w:val="000000"/>
                <w:sz w:val="22"/>
                <w:szCs w:val="22"/>
                <w:lang w:eastAsia="ja-JP"/>
              </w:rPr>
              <w:t>.</w:t>
            </w:r>
            <w:r>
              <w:rPr>
                <w:color w:val="000000"/>
                <w:sz w:val="22"/>
                <w:szCs w:val="22"/>
                <w:lang w:eastAsia="ja-JP"/>
              </w:rPr>
              <w:t>67</w:t>
            </w:r>
            <w:r w:rsidR="007800DB" w:rsidRPr="007800DB">
              <w:rPr>
                <w:color w:val="000000"/>
                <w:sz w:val="22"/>
                <w:szCs w:val="22"/>
                <w:lang w:eastAsia="ja-JP"/>
              </w:rPr>
              <w:t>%</w:t>
            </w:r>
          </w:p>
        </w:tc>
      </w:tr>
      <w:tr w:rsidR="007800DB" w:rsidRPr="007800DB" w:rsidTr="007800DB">
        <w:trPr>
          <w:trHeight w:val="31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7800DB" w:rsidRPr="007800DB" w:rsidRDefault="007800DB" w:rsidP="0054207A">
            <w:pPr>
              <w:jc w:val="center"/>
              <w:rPr>
                <w:color w:val="000000"/>
                <w:sz w:val="24"/>
                <w:szCs w:val="24"/>
                <w:lang w:eastAsia="ja-JP"/>
              </w:rPr>
            </w:pPr>
            <w:r w:rsidRPr="007800DB">
              <w:rPr>
                <w:color w:val="000000"/>
                <w:sz w:val="24"/>
                <w:szCs w:val="24"/>
                <w:lang w:eastAsia="ja-JP"/>
              </w:rPr>
              <w:t>10</w:t>
            </w:r>
          </w:p>
        </w:tc>
        <w:tc>
          <w:tcPr>
            <w:tcW w:w="3780" w:type="dxa"/>
            <w:tcBorders>
              <w:top w:val="nil"/>
              <w:left w:val="nil"/>
              <w:bottom w:val="single" w:sz="4" w:space="0" w:color="auto"/>
              <w:right w:val="single" w:sz="4" w:space="0" w:color="auto"/>
            </w:tcBorders>
            <w:shd w:val="clear" w:color="auto" w:fill="auto"/>
            <w:vAlign w:val="center"/>
            <w:hideMark/>
          </w:tcPr>
          <w:p w:rsidR="007800DB" w:rsidRPr="007800DB" w:rsidRDefault="007800DB" w:rsidP="0054207A">
            <w:pPr>
              <w:jc w:val="center"/>
              <w:rPr>
                <w:color w:val="000000"/>
                <w:sz w:val="24"/>
                <w:szCs w:val="24"/>
                <w:lang w:eastAsia="ja-JP"/>
              </w:rPr>
            </w:pPr>
            <w:r w:rsidRPr="007800DB">
              <w:rPr>
                <w:color w:val="000000"/>
                <w:sz w:val="24"/>
                <w:szCs w:val="24"/>
                <w:lang w:eastAsia="ja-JP"/>
              </w:rPr>
              <w:t>Социальная политика</w:t>
            </w:r>
          </w:p>
        </w:tc>
        <w:tc>
          <w:tcPr>
            <w:tcW w:w="1600" w:type="dxa"/>
            <w:tcBorders>
              <w:top w:val="nil"/>
              <w:left w:val="nil"/>
              <w:bottom w:val="single" w:sz="4" w:space="0" w:color="auto"/>
              <w:right w:val="single" w:sz="4" w:space="0" w:color="auto"/>
            </w:tcBorders>
            <w:shd w:val="clear" w:color="auto" w:fill="auto"/>
            <w:vAlign w:val="bottom"/>
            <w:hideMark/>
          </w:tcPr>
          <w:p w:rsidR="007800DB" w:rsidRPr="0054207A" w:rsidRDefault="007800DB" w:rsidP="0054207A">
            <w:pPr>
              <w:jc w:val="center"/>
              <w:rPr>
                <w:sz w:val="22"/>
                <w:szCs w:val="22"/>
                <w:lang w:eastAsia="ja-JP"/>
              </w:rPr>
            </w:pPr>
            <w:r w:rsidRPr="0054207A">
              <w:rPr>
                <w:sz w:val="22"/>
                <w:szCs w:val="22"/>
                <w:lang w:eastAsia="ja-JP"/>
              </w:rPr>
              <w:t>51.30</w:t>
            </w:r>
          </w:p>
        </w:tc>
        <w:tc>
          <w:tcPr>
            <w:tcW w:w="1600" w:type="dxa"/>
            <w:tcBorders>
              <w:top w:val="nil"/>
              <w:left w:val="nil"/>
              <w:bottom w:val="single" w:sz="4" w:space="0" w:color="auto"/>
              <w:right w:val="single" w:sz="4" w:space="0" w:color="auto"/>
            </w:tcBorders>
            <w:shd w:val="clear" w:color="auto" w:fill="auto"/>
            <w:vAlign w:val="bottom"/>
            <w:hideMark/>
          </w:tcPr>
          <w:p w:rsidR="007800DB" w:rsidRPr="0054207A" w:rsidRDefault="007800DB" w:rsidP="0054207A">
            <w:pPr>
              <w:jc w:val="center"/>
              <w:rPr>
                <w:sz w:val="22"/>
                <w:szCs w:val="22"/>
                <w:lang w:eastAsia="ja-JP"/>
              </w:rPr>
            </w:pPr>
            <w:r w:rsidRPr="0054207A">
              <w:rPr>
                <w:sz w:val="22"/>
                <w:szCs w:val="22"/>
                <w:lang w:eastAsia="ja-JP"/>
              </w:rPr>
              <w:t>1,366.67</w:t>
            </w:r>
          </w:p>
        </w:tc>
        <w:tc>
          <w:tcPr>
            <w:tcW w:w="1120" w:type="dxa"/>
            <w:tcBorders>
              <w:top w:val="nil"/>
              <w:left w:val="nil"/>
              <w:bottom w:val="single" w:sz="4" w:space="0" w:color="auto"/>
              <w:right w:val="single" w:sz="4" w:space="0" w:color="auto"/>
            </w:tcBorders>
            <w:shd w:val="clear" w:color="auto" w:fill="auto"/>
            <w:noWrap/>
            <w:vAlign w:val="bottom"/>
            <w:hideMark/>
          </w:tcPr>
          <w:p w:rsidR="007800DB" w:rsidRPr="007800DB" w:rsidRDefault="007800DB" w:rsidP="0054207A">
            <w:pPr>
              <w:jc w:val="center"/>
              <w:rPr>
                <w:color w:val="000000"/>
                <w:sz w:val="22"/>
                <w:szCs w:val="22"/>
                <w:lang w:eastAsia="ja-JP"/>
              </w:rPr>
            </w:pPr>
            <w:r w:rsidRPr="007800DB">
              <w:rPr>
                <w:color w:val="000000"/>
                <w:sz w:val="22"/>
                <w:szCs w:val="22"/>
                <w:lang w:eastAsia="ja-JP"/>
              </w:rPr>
              <w:t>2664.07%</w:t>
            </w:r>
          </w:p>
        </w:tc>
      </w:tr>
      <w:tr w:rsidR="007800DB" w:rsidRPr="007800DB" w:rsidTr="0054207A">
        <w:trPr>
          <w:trHeight w:val="7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7800DB" w:rsidRPr="007800DB" w:rsidRDefault="007800DB" w:rsidP="0054207A">
            <w:pPr>
              <w:jc w:val="center"/>
              <w:rPr>
                <w:color w:val="000000"/>
                <w:sz w:val="24"/>
                <w:szCs w:val="24"/>
                <w:lang w:eastAsia="ja-JP"/>
              </w:rPr>
            </w:pPr>
          </w:p>
        </w:tc>
        <w:tc>
          <w:tcPr>
            <w:tcW w:w="3780" w:type="dxa"/>
            <w:tcBorders>
              <w:top w:val="nil"/>
              <w:left w:val="nil"/>
              <w:bottom w:val="single" w:sz="4" w:space="0" w:color="auto"/>
              <w:right w:val="single" w:sz="4" w:space="0" w:color="auto"/>
            </w:tcBorders>
            <w:shd w:val="clear" w:color="auto" w:fill="auto"/>
            <w:vAlign w:val="center"/>
            <w:hideMark/>
          </w:tcPr>
          <w:p w:rsidR="007800DB" w:rsidRPr="007800DB" w:rsidRDefault="007800DB" w:rsidP="0054207A">
            <w:pPr>
              <w:jc w:val="center"/>
              <w:rPr>
                <w:b/>
                <w:bCs/>
                <w:color w:val="000000"/>
                <w:sz w:val="24"/>
                <w:szCs w:val="24"/>
                <w:lang w:eastAsia="ja-JP"/>
              </w:rPr>
            </w:pPr>
            <w:r w:rsidRPr="007800DB">
              <w:rPr>
                <w:b/>
                <w:bCs/>
                <w:color w:val="000000"/>
                <w:sz w:val="24"/>
                <w:szCs w:val="24"/>
                <w:lang w:eastAsia="ja-JP"/>
              </w:rPr>
              <w:t xml:space="preserve">Управления финансов  </w:t>
            </w:r>
            <w:proofErr w:type="spellStart"/>
            <w:r w:rsidRPr="007800DB">
              <w:rPr>
                <w:b/>
                <w:bCs/>
                <w:color w:val="000000"/>
                <w:sz w:val="24"/>
                <w:szCs w:val="24"/>
                <w:lang w:eastAsia="ja-JP"/>
              </w:rPr>
              <w:t>Агаповского</w:t>
            </w:r>
            <w:proofErr w:type="spellEnd"/>
            <w:r w:rsidRPr="007800DB">
              <w:rPr>
                <w:b/>
                <w:bCs/>
                <w:color w:val="000000"/>
                <w:sz w:val="24"/>
                <w:szCs w:val="24"/>
                <w:lang w:eastAsia="ja-JP"/>
              </w:rPr>
              <w:t xml:space="preserve"> муниципального района</w:t>
            </w:r>
          </w:p>
        </w:tc>
        <w:tc>
          <w:tcPr>
            <w:tcW w:w="1600" w:type="dxa"/>
            <w:tcBorders>
              <w:top w:val="nil"/>
              <w:left w:val="nil"/>
              <w:bottom w:val="single" w:sz="4" w:space="0" w:color="auto"/>
              <w:right w:val="single" w:sz="4" w:space="0" w:color="auto"/>
            </w:tcBorders>
            <w:shd w:val="clear" w:color="auto" w:fill="auto"/>
            <w:vAlign w:val="bottom"/>
            <w:hideMark/>
          </w:tcPr>
          <w:p w:rsidR="007800DB" w:rsidRPr="007800DB" w:rsidRDefault="007800DB" w:rsidP="0054207A">
            <w:pPr>
              <w:jc w:val="center"/>
              <w:rPr>
                <w:b/>
                <w:bCs/>
                <w:color w:val="000000"/>
                <w:sz w:val="22"/>
                <w:szCs w:val="22"/>
                <w:lang w:eastAsia="ja-JP"/>
              </w:rPr>
            </w:pPr>
            <w:r w:rsidRPr="007800DB">
              <w:rPr>
                <w:b/>
                <w:bCs/>
                <w:color w:val="000000"/>
                <w:sz w:val="22"/>
                <w:szCs w:val="22"/>
                <w:lang w:eastAsia="ja-JP"/>
              </w:rPr>
              <w:t>183,745.83</w:t>
            </w:r>
          </w:p>
        </w:tc>
        <w:tc>
          <w:tcPr>
            <w:tcW w:w="1600" w:type="dxa"/>
            <w:tcBorders>
              <w:top w:val="nil"/>
              <w:left w:val="nil"/>
              <w:bottom w:val="single" w:sz="4" w:space="0" w:color="auto"/>
              <w:right w:val="single" w:sz="4" w:space="0" w:color="auto"/>
            </w:tcBorders>
            <w:shd w:val="clear" w:color="auto" w:fill="auto"/>
            <w:vAlign w:val="bottom"/>
            <w:hideMark/>
          </w:tcPr>
          <w:p w:rsidR="007800DB" w:rsidRPr="007800DB" w:rsidRDefault="007800DB" w:rsidP="0054207A">
            <w:pPr>
              <w:jc w:val="center"/>
              <w:rPr>
                <w:b/>
                <w:bCs/>
                <w:color w:val="000000"/>
                <w:sz w:val="22"/>
                <w:szCs w:val="22"/>
                <w:lang w:eastAsia="ja-JP"/>
              </w:rPr>
            </w:pPr>
            <w:r w:rsidRPr="007800DB">
              <w:rPr>
                <w:b/>
                <w:bCs/>
                <w:color w:val="000000"/>
                <w:sz w:val="22"/>
                <w:szCs w:val="22"/>
                <w:lang w:eastAsia="ja-JP"/>
              </w:rPr>
              <w:t>138,367.97</w:t>
            </w:r>
          </w:p>
        </w:tc>
        <w:tc>
          <w:tcPr>
            <w:tcW w:w="1120" w:type="dxa"/>
            <w:tcBorders>
              <w:top w:val="nil"/>
              <w:left w:val="nil"/>
              <w:bottom w:val="single" w:sz="4" w:space="0" w:color="auto"/>
              <w:right w:val="single" w:sz="4" w:space="0" w:color="auto"/>
            </w:tcBorders>
            <w:shd w:val="clear" w:color="auto" w:fill="auto"/>
            <w:noWrap/>
            <w:vAlign w:val="bottom"/>
            <w:hideMark/>
          </w:tcPr>
          <w:p w:rsidR="007800DB" w:rsidRPr="007800DB" w:rsidRDefault="007800DB" w:rsidP="0054207A">
            <w:pPr>
              <w:jc w:val="center"/>
              <w:rPr>
                <w:b/>
                <w:color w:val="000000"/>
                <w:sz w:val="22"/>
                <w:szCs w:val="22"/>
                <w:lang w:eastAsia="ja-JP"/>
              </w:rPr>
            </w:pPr>
            <w:r w:rsidRPr="007800DB">
              <w:rPr>
                <w:b/>
                <w:color w:val="000000"/>
                <w:sz w:val="22"/>
                <w:szCs w:val="22"/>
                <w:lang w:eastAsia="ja-JP"/>
              </w:rPr>
              <w:t>75.30%</w:t>
            </w:r>
          </w:p>
        </w:tc>
      </w:tr>
      <w:tr w:rsidR="007800DB" w:rsidRPr="007800DB" w:rsidTr="007800DB">
        <w:trPr>
          <w:trHeight w:val="31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7800DB" w:rsidRPr="007800DB" w:rsidRDefault="007800DB" w:rsidP="0054207A">
            <w:pPr>
              <w:jc w:val="center"/>
              <w:rPr>
                <w:color w:val="000000"/>
                <w:sz w:val="24"/>
                <w:szCs w:val="24"/>
                <w:lang w:eastAsia="ja-JP"/>
              </w:rPr>
            </w:pPr>
            <w:r w:rsidRPr="007800DB">
              <w:rPr>
                <w:color w:val="000000"/>
                <w:sz w:val="24"/>
                <w:szCs w:val="24"/>
                <w:lang w:eastAsia="ja-JP"/>
              </w:rPr>
              <w:t>1</w:t>
            </w:r>
          </w:p>
        </w:tc>
        <w:tc>
          <w:tcPr>
            <w:tcW w:w="3780" w:type="dxa"/>
            <w:tcBorders>
              <w:top w:val="nil"/>
              <w:left w:val="nil"/>
              <w:bottom w:val="single" w:sz="4" w:space="0" w:color="auto"/>
              <w:right w:val="single" w:sz="4" w:space="0" w:color="auto"/>
            </w:tcBorders>
            <w:shd w:val="clear" w:color="auto" w:fill="auto"/>
            <w:vAlign w:val="center"/>
            <w:hideMark/>
          </w:tcPr>
          <w:p w:rsidR="007800DB" w:rsidRPr="007800DB" w:rsidRDefault="007800DB" w:rsidP="0054207A">
            <w:pPr>
              <w:jc w:val="center"/>
              <w:rPr>
                <w:color w:val="000000"/>
                <w:sz w:val="24"/>
                <w:szCs w:val="24"/>
                <w:lang w:eastAsia="ja-JP"/>
              </w:rPr>
            </w:pPr>
            <w:r w:rsidRPr="007800DB">
              <w:rPr>
                <w:color w:val="000000"/>
                <w:sz w:val="24"/>
                <w:szCs w:val="24"/>
                <w:lang w:eastAsia="ja-JP"/>
              </w:rPr>
              <w:t>Общегосударственные вопросы</w:t>
            </w:r>
          </w:p>
        </w:tc>
        <w:tc>
          <w:tcPr>
            <w:tcW w:w="1600" w:type="dxa"/>
            <w:tcBorders>
              <w:top w:val="nil"/>
              <w:left w:val="nil"/>
              <w:bottom w:val="single" w:sz="4" w:space="0" w:color="auto"/>
              <w:right w:val="single" w:sz="4" w:space="0" w:color="auto"/>
            </w:tcBorders>
            <w:shd w:val="clear" w:color="auto" w:fill="auto"/>
            <w:vAlign w:val="bottom"/>
            <w:hideMark/>
          </w:tcPr>
          <w:p w:rsidR="007800DB" w:rsidRPr="007800DB" w:rsidRDefault="007800DB" w:rsidP="0054207A">
            <w:pPr>
              <w:jc w:val="center"/>
              <w:rPr>
                <w:color w:val="000000"/>
                <w:sz w:val="22"/>
                <w:szCs w:val="22"/>
                <w:lang w:eastAsia="ja-JP"/>
              </w:rPr>
            </w:pPr>
            <w:r w:rsidRPr="007800DB">
              <w:rPr>
                <w:color w:val="000000"/>
                <w:sz w:val="22"/>
                <w:szCs w:val="22"/>
                <w:lang w:eastAsia="ja-JP"/>
              </w:rPr>
              <w:t>16,142.87</w:t>
            </w:r>
          </w:p>
        </w:tc>
        <w:tc>
          <w:tcPr>
            <w:tcW w:w="1600" w:type="dxa"/>
            <w:tcBorders>
              <w:top w:val="nil"/>
              <w:left w:val="nil"/>
              <w:bottom w:val="single" w:sz="4" w:space="0" w:color="auto"/>
              <w:right w:val="single" w:sz="4" w:space="0" w:color="auto"/>
            </w:tcBorders>
            <w:shd w:val="clear" w:color="auto" w:fill="auto"/>
            <w:vAlign w:val="bottom"/>
            <w:hideMark/>
          </w:tcPr>
          <w:p w:rsidR="007800DB" w:rsidRPr="007800DB" w:rsidRDefault="007800DB" w:rsidP="0054207A">
            <w:pPr>
              <w:jc w:val="center"/>
              <w:rPr>
                <w:color w:val="000000"/>
                <w:sz w:val="22"/>
                <w:szCs w:val="22"/>
                <w:lang w:eastAsia="ja-JP"/>
              </w:rPr>
            </w:pPr>
            <w:r w:rsidRPr="007800DB">
              <w:rPr>
                <w:color w:val="000000"/>
                <w:sz w:val="22"/>
                <w:szCs w:val="22"/>
                <w:lang w:eastAsia="ja-JP"/>
              </w:rPr>
              <w:t>17,135.38</w:t>
            </w:r>
          </w:p>
        </w:tc>
        <w:tc>
          <w:tcPr>
            <w:tcW w:w="1120" w:type="dxa"/>
            <w:tcBorders>
              <w:top w:val="nil"/>
              <w:left w:val="nil"/>
              <w:bottom w:val="single" w:sz="4" w:space="0" w:color="auto"/>
              <w:right w:val="single" w:sz="4" w:space="0" w:color="auto"/>
            </w:tcBorders>
            <w:shd w:val="clear" w:color="auto" w:fill="auto"/>
            <w:noWrap/>
            <w:vAlign w:val="bottom"/>
            <w:hideMark/>
          </w:tcPr>
          <w:p w:rsidR="007800DB" w:rsidRPr="007800DB" w:rsidRDefault="007800DB" w:rsidP="0054207A">
            <w:pPr>
              <w:jc w:val="center"/>
              <w:rPr>
                <w:color w:val="000000"/>
                <w:sz w:val="22"/>
                <w:szCs w:val="22"/>
                <w:lang w:eastAsia="ja-JP"/>
              </w:rPr>
            </w:pPr>
            <w:r w:rsidRPr="007800DB">
              <w:rPr>
                <w:color w:val="000000"/>
                <w:sz w:val="22"/>
                <w:szCs w:val="22"/>
                <w:lang w:eastAsia="ja-JP"/>
              </w:rPr>
              <w:t>106.15%</w:t>
            </w:r>
          </w:p>
        </w:tc>
      </w:tr>
      <w:tr w:rsidR="007800DB" w:rsidRPr="007800DB" w:rsidTr="007800DB">
        <w:trPr>
          <w:trHeight w:val="31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7800DB" w:rsidRPr="007800DB" w:rsidRDefault="007800DB" w:rsidP="0054207A">
            <w:pPr>
              <w:jc w:val="center"/>
              <w:rPr>
                <w:color w:val="000000"/>
                <w:sz w:val="24"/>
                <w:szCs w:val="24"/>
                <w:lang w:eastAsia="ja-JP"/>
              </w:rPr>
            </w:pPr>
            <w:r w:rsidRPr="007800DB">
              <w:rPr>
                <w:color w:val="000000"/>
                <w:sz w:val="24"/>
                <w:szCs w:val="24"/>
                <w:lang w:eastAsia="ja-JP"/>
              </w:rPr>
              <w:t>2</w:t>
            </w:r>
          </w:p>
        </w:tc>
        <w:tc>
          <w:tcPr>
            <w:tcW w:w="3780" w:type="dxa"/>
            <w:tcBorders>
              <w:top w:val="nil"/>
              <w:left w:val="nil"/>
              <w:bottom w:val="single" w:sz="4" w:space="0" w:color="auto"/>
              <w:right w:val="single" w:sz="4" w:space="0" w:color="auto"/>
            </w:tcBorders>
            <w:shd w:val="clear" w:color="auto" w:fill="auto"/>
            <w:vAlign w:val="center"/>
            <w:hideMark/>
          </w:tcPr>
          <w:p w:rsidR="007800DB" w:rsidRPr="007800DB" w:rsidRDefault="007800DB" w:rsidP="0054207A">
            <w:pPr>
              <w:jc w:val="center"/>
              <w:rPr>
                <w:color w:val="000000"/>
                <w:sz w:val="24"/>
                <w:szCs w:val="24"/>
                <w:lang w:eastAsia="ja-JP"/>
              </w:rPr>
            </w:pPr>
            <w:r w:rsidRPr="007800DB">
              <w:rPr>
                <w:color w:val="000000"/>
                <w:sz w:val="24"/>
                <w:szCs w:val="24"/>
                <w:lang w:eastAsia="ja-JP"/>
              </w:rPr>
              <w:t>Национальная оборона</w:t>
            </w:r>
          </w:p>
        </w:tc>
        <w:tc>
          <w:tcPr>
            <w:tcW w:w="1600" w:type="dxa"/>
            <w:tcBorders>
              <w:top w:val="nil"/>
              <w:left w:val="nil"/>
              <w:bottom w:val="single" w:sz="4" w:space="0" w:color="auto"/>
              <w:right w:val="single" w:sz="4" w:space="0" w:color="auto"/>
            </w:tcBorders>
            <w:shd w:val="clear" w:color="auto" w:fill="auto"/>
            <w:vAlign w:val="bottom"/>
            <w:hideMark/>
          </w:tcPr>
          <w:p w:rsidR="007800DB" w:rsidRPr="0054207A" w:rsidRDefault="007800DB" w:rsidP="0054207A">
            <w:pPr>
              <w:jc w:val="center"/>
              <w:rPr>
                <w:sz w:val="22"/>
                <w:szCs w:val="22"/>
                <w:lang w:eastAsia="ja-JP"/>
              </w:rPr>
            </w:pPr>
            <w:r w:rsidRPr="0054207A">
              <w:rPr>
                <w:sz w:val="22"/>
                <w:szCs w:val="22"/>
                <w:lang w:eastAsia="ja-JP"/>
              </w:rPr>
              <w:t>1,812.80</w:t>
            </w:r>
          </w:p>
        </w:tc>
        <w:tc>
          <w:tcPr>
            <w:tcW w:w="1600" w:type="dxa"/>
            <w:tcBorders>
              <w:top w:val="nil"/>
              <w:left w:val="nil"/>
              <w:bottom w:val="single" w:sz="4" w:space="0" w:color="auto"/>
              <w:right w:val="single" w:sz="4" w:space="0" w:color="auto"/>
            </w:tcBorders>
            <w:shd w:val="clear" w:color="auto" w:fill="auto"/>
            <w:vAlign w:val="bottom"/>
            <w:hideMark/>
          </w:tcPr>
          <w:p w:rsidR="007800DB" w:rsidRPr="0054207A" w:rsidRDefault="007800DB" w:rsidP="0054207A">
            <w:pPr>
              <w:jc w:val="center"/>
              <w:rPr>
                <w:sz w:val="22"/>
                <w:szCs w:val="22"/>
                <w:lang w:eastAsia="ja-JP"/>
              </w:rPr>
            </w:pPr>
            <w:r w:rsidRPr="0054207A">
              <w:rPr>
                <w:sz w:val="22"/>
                <w:szCs w:val="22"/>
                <w:lang w:eastAsia="ja-JP"/>
              </w:rPr>
              <w:t>2,177.50</w:t>
            </w:r>
          </w:p>
        </w:tc>
        <w:tc>
          <w:tcPr>
            <w:tcW w:w="1120" w:type="dxa"/>
            <w:tcBorders>
              <w:top w:val="nil"/>
              <w:left w:val="nil"/>
              <w:bottom w:val="single" w:sz="4" w:space="0" w:color="auto"/>
              <w:right w:val="single" w:sz="4" w:space="0" w:color="auto"/>
            </w:tcBorders>
            <w:shd w:val="clear" w:color="auto" w:fill="auto"/>
            <w:noWrap/>
            <w:vAlign w:val="bottom"/>
            <w:hideMark/>
          </w:tcPr>
          <w:p w:rsidR="007800DB" w:rsidRPr="007800DB" w:rsidRDefault="007800DB" w:rsidP="0054207A">
            <w:pPr>
              <w:jc w:val="center"/>
              <w:rPr>
                <w:color w:val="000000"/>
                <w:sz w:val="22"/>
                <w:szCs w:val="22"/>
                <w:lang w:eastAsia="ja-JP"/>
              </w:rPr>
            </w:pPr>
            <w:r w:rsidRPr="007800DB">
              <w:rPr>
                <w:color w:val="000000"/>
                <w:sz w:val="22"/>
                <w:szCs w:val="22"/>
                <w:lang w:eastAsia="ja-JP"/>
              </w:rPr>
              <w:t>120.12%</w:t>
            </w:r>
          </w:p>
        </w:tc>
      </w:tr>
      <w:tr w:rsidR="007800DB" w:rsidRPr="007800DB" w:rsidTr="0054207A">
        <w:trPr>
          <w:trHeight w:val="7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7800DB" w:rsidRPr="007800DB" w:rsidRDefault="007800DB" w:rsidP="0054207A">
            <w:pPr>
              <w:jc w:val="center"/>
              <w:rPr>
                <w:color w:val="000000"/>
                <w:sz w:val="24"/>
                <w:szCs w:val="24"/>
                <w:lang w:eastAsia="ja-JP"/>
              </w:rPr>
            </w:pPr>
            <w:r w:rsidRPr="007800DB">
              <w:rPr>
                <w:color w:val="000000"/>
                <w:sz w:val="24"/>
                <w:szCs w:val="24"/>
                <w:lang w:eastAsia="ja-JP"/>
              </w:rPr>
              <w:t>3</w:t>
            </w:r>
          </w:p>
        </w:tc>
        <w:tc>
          <w:tcPr>
            <w:tcW w:w="3780" w:type="dxa"/>
            <w:tcBorders>
              <w:top w:val="nil"/>
              <w:left w:val="nil"/>
              <w:bottom w:val="single" w:sz="4" w:space="0" w:color="auto"/>
              <w:right w:val="single" w:sz="4" w:space="0" w:color="auto"/>
            </w:tcBorders>
            <w:shd w:val="clear" w:color="auto" w:fill="auto"/>
            <w:vAlign w:val="center"/>
            <w:hideMark/>
          </w:tcPr>
          <w:p w:rsidR="007800DB" w:rsidRPr="007800DB" w:rsidRDefault="007800DB" w:rsidP="0054207A">
            <w:pPr>
              <w:jc w:val="center"/>
              <w:rPr>
                <w:color w:val="000000"/>
                <w:sz w:val="24"/>
                <w:szCs w:val="24"/>
                <w:lang w:eastAsia="ja-JP"/>
              </w:rPr>
            </w:pPr>
            <w:r w:rsidRPr="007800DB">
              <w:rPr>
                <w:color w:val="000000"/>
                <w:sz w:val="24"/>
                <w:szCs w:val="24"/>
                <w:lang w:eastAsia="ja-JP"/>
              </w:rPr>
              <w:t>Национальная безопасность и право</w:t>
            </w:r>
            <w:r w:rsidR="0054207A">
              <w:rPr>
                <w:color w:val="000000"/>
                <w:sz w:val="24"/>
                <w:szCs w:val="24"/>
                <w:lang w:eastAsia="ja-JP"/>
              </w:rPr>
              <w:t>о</w:t>
            </w:r>
            <w:r w:rsidRPr="007800DB">
              <w:rPr>
                <w:color w:val="000000"/>
                <w:sz w:val="24"/>
                <w:szCs w:val="24"/>
                <w:lang w:eastAsia="ja-JP"/>
              </w:rPr>
              <w:t>хранительная деятельность</w:t>
            </w:r>
          </w:p>
        </w:tc>
        <w:tc>
          <w:tcPr>
            <w:tcW w:w="1600" w:type="dxa"/>
            <w:tcBorders>
              <w:top w:val="nil"/>
              <w:left w:val="nil"/>
              <w:bottom w:val="single" w:sz="4" w:space="0" w:color="auto"/>
              <w:right w:val="single" w:sz="4" w:space="0" w:color="auto"/>
            </w:tcBorders>
            <w:shd w:val="clear" w:color="auto" w:fill="auto"/>
            <w:vAlign w:val="bottom"/>
            <w:hideMark/>
          </w:tcPr>
          <w:p w:rsidR="007800DB" w:rsidRDefault="007800DB" w:rsidP="0054207A">
            <w:pPr>
              <w:jc w:val="center"/>
              <w:rPr>
                <w:color w:val="000000"/>
                <w:sz w:val="22"/>
                <w:szCs w:val="22"/>
                <w:lang w:eastAsia="ja-JP"/>
              </w:rPr>
            </w:pPr>
          </w:p>
          <w:p w:rsidR="0054207A" w:rsidRPr="007800DB" w:rsidRDefault="0054207A" w:rsidP="0054207A">
            <w:pPr>
              <w:jc w:val="center"/>
              <w:rPr>
                <w:color w:val="000000"/>
                <w:sz w:val="22"/>
                <w:szCs w:val="22"/>
                <w:lang w:eastAsia="ja-JP"/>
              </w:rPr>
            </w:pPr>
            <w:r>
              <w:rPr>
                <w:color w:val="000000"/>
                <w:sz w:val="22"/>
                <w:szCs w:val="22"/>
                <w:lang w:eastAsia="ja-JP"/>
              </w:rPr>
              <w:t>0.00</w:t>
            </w:r>
          </w:p>
        </w:tc>
        <w:tc>
          <w:tcPr>
            <w:tcW w:w="1600" w:type="dxa"/>
            <w:tcBorders>
              <w:top w:val="nil"/>
              <w:left w:val="nil"/>
              <w:bottom w:val="single" w:sz="4" w:space="0" w:color="auto"/>
              <w:right w:val="single" w:sz="4" w:space="0" w:color="auto"/>
            </w:tcBorders>
            <w:shd w:val="clear" w:color="auto" w:fill="auto"/>
            <w:vAlign w:val="bottom"/>
            <w:hideMark/>
          </w:tcPr>
          <w:p w:rsidR="007800DB" w:rsidRPr="007800DB" w:rsidRDefault="007800DB" w:rsidP="0054207A">
            <w:pPr>
              <w:jc w:val="center"/>
              <w:rPr>
                <w:color w:val="000000"/>
                <w:sz w:val="22"/>
                <w:szCs w:val="22"/>
                <w:lang w:eastAsia="ja-JP"/>
              </w:rPr>
            </w:pPr>
            <w:r w:rsidRPr="007800DB">
              <w:rPr>
                <w:color w:val="000000"/>
                <w:sz w:val="22"/>
                <w:szCs w:val="22"/>
                <w:lang w:eastAsia="ja-JP"/>
              </w:rPr>
              <w:t>614.10</w:t>
            </w:r>
          </w:p>
        </w:tc>
        <w:tc>
          <w:tcPr>
            <w:tcW w:w="1120" w:type="dxa"/>
            <w:tcBorders>
              <w:top w:val="nil"/>
              <w:left w:val="nil"/>
              <w:bottom w:val="single" w:sz="4" w:space="0" w:color="auto"/>
              <w:right w:val="single" w:sz="4" w:space="0" w:color="auto"/>
            </w:tcBorders>
            <w:shd w:val="clear" w:color="auto" w:fill="auto"/>
            <w:noWrap/>
            <w:vAlign w:val="bottom"/>
            <w:hideMark/>
          </w:tcPr>
          <w:p w:rsidR="007800DB" w:rsidRPr="007800DB" w:rsidRDefault="0054207A" w:rsidP="0054207A">
            <w:pPr>
              <w:jc w:val="center"/>
              <w:rPr>
                <w:color w:val="000000"/>
                <w:sz w:val="22"/>
                <w:szCs w:val="22"/>
                <w:lang w:eastAsia="ja-JP"/>
              </w:rPr>
            </w:pPr>
            <w:r>
              <w:rPr>
                <w:color w:val="000000"/>
                <w:sz w:val="22"/>
                <w:szCs w:val="22"/>
                <w:lang w:eastAsia="ja-JP"/>
              </w:rPr>
              <w:t>-</w:t>
            </w:r>
          </w:p>
        </w:tc>
      </w:tr>
      <w:tr w:rsidR="007800DB" w:rsidRPr="007800DB" w:rsidTr="007800DB">
        <w:trPr>
          <w:trHeight w:val="31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7800DB" w:rsidRPr="007800DB" w:rsidRDefault="007800DB" w:rsidP="0054207A">
            <w:pPr>
              <w:jc w:val="center"/>
              <w:rPr>
                <w:color w:val="000000"/>
                <w:sz w:val="24"/>
                <w:szCs w:val="24"/>
                <w:lang w:eastAsia="ja-JP"/>
              </w:rPr>
            </w:pPr>
            <w:r w:rsidRPr="007800DB">
              <w:rPr>
                <w:color w:val="000000"/>
                <w:sz w:val="24"/>
                <w:szCs w:val="24"/>
                <w:lang w:eastAsia="ja-JP"/>
              </w:rPr>
              <w:t>4</w:t>
            </w:r>
          </w:p>
        </w:tc>
        <w:tc>
          <w:tcPr>
            <w:tcW w:w="3780" w:type="dxa"/>
            <w:tcBorders>
              <w:top w:val="nil"/>
              <w:left w:val="nil"/>
              <w:bottom w:val="single" w:sz="4" w:space="0" w:color="auto"/>
              <w:right w:val="single" w:sz="4" w:space="0" w:color="auto"/>
            </w:tcBorders>
            <w:shd w:val="clear" w:color="auto" w:fill="auto"/>
            <w:vAlign w:val="center"/>
            <w:hideMark/>
          </w:tcPr>
          <w:p w:rsidR="007800DB" w:rsidRPr="007800DB" w:rsidRDefault="007800DB" w:rsidP="0054207A">
            <w:pPr>
              <w:jc w:val="center"/>
              <w:rPr>
                <w:color w:val="000000"/>
                <w:sz w:val="24"/>
                <w:szCs w:val="24"/>
                <w:lang w:eastAsia="ja-JP"/>
              </w:rPr>
            </w:pPr>
            <w:r w:rsidRPr="007800DB">
              <w:rPr>
                <w:color w:val="000000"/>
                <w:sz w:val="24"/>
                <w:szCs w:val="24"/>
                <w:lang w:eastAsia="ja-JP"/>
              </w:rPr>
              <w:t>Национальная экономика</w:t>
            </w:r>
          </w:p>
        </w:tc>
        <w:tc>
          <w:tcPr>
            <w:tcW w:w="1600" w:type="dxa"/>
            <w:tcBorders>
              <w:top w:val="nil"/>
              <w:left w:val="nil"/>
              <w:bottom w:val="single" w:sz="4" w:space="0" w:color="auto"/>
              <w:right w:val="single" w:sz="4" w:space="0" w:color="auto"/>
            </w:tcBorders>
            <w:shd w:val="clear" w:color="auto" w:fill="auto"/>
            <w:vAlign w:val="bottom"/>
            <w:hideMark/>
          </w:tcPr>
          <w:p w:rsidR="007800DB" w:rsidRPr="007800DB" w:rsidRDefault="007800DB" w:rsidP="0054207A">
            <w:pPr>
              <w:jc w:val="center"/>
              <w:rPr>
                <w:color w:val="000000"/>
                <w:sz w:val="22"/>
                <w:szCs w:val="22"/>
                <w:lang w:eastAsia="ja-JP"/>
              </w:rPr>
            </w:pPr>
            <w:r w:rsidRPr="007800DB">
              <w:rPr>
                <w:color w:val="000000"/>
                <w:sz w:val="22"/>
                <w:szCs w:val="22"/>
                <w:lang w:eastAsia="ja-JP"/>
              </w:rPr>
              <w:t>15,558.11</w:t>
            </w:r>
          </w:p>
        </w:tc>
        <w:tc>
          <w:tcPr>
            <w:tcW w:w="1600" w:type="dxa"/>
            <w:tcBorders>
              <w:top w:val="nil"/>
              <w:left w:val="nil"/>
              <w:bottom w:val="single" w:sz="4" w:space="0" w:color="auto"/>
              <w:right w:val="single" w:sz="4" w:space="0" w:color="auto"/>
            </w:tcBorders>
            <w:shd w:val="clear" w:color="auto" w:fill="auto"/>
            <w:vAlign w:val="bottom"/>
            <w:hideMark/>
          </w:tcPr>
          <w:p w:rsidR="007800DB" w:rsidRPr="007800DB" w:rsidRDefault="007800DB" w:rsidP="0054207A">
            <w:pPr>
              <w:jc w:val="center"/>
              <w:rPr>
                <w:color w:val="000000"/>
                <w:sz w:val="22"/>
                <w:szCs w:val="22"/>
                <w:lang w:eastAsia="ja-JP"/>
              </w:rPr>
            </w:pPr>
            <w:r w:rsidRPr="007800DB">
              <w:rPr>
                <w:color w:val="000000"/>
                <w:sz w:val="22"/>
                <w:szCs w:val="22"/>
                <w:lang w:eastAsia="ja-JP"/>
              </w:rPr>
              <w:t>17,414.61</w:t>
            </w:r>
          </w:p>
        </w:tc>
        <w:tc>
          <w:tcPr>
            <w:tcW w:w="1120" w:type="dxa"/>
            <w:tcBorders>
              <w:top w:val="nil"/>
              <w:left w:val="nil"/>
              <w:bottom w:val="single" w:sz="4" w:space="0" w:color="auto"/>
              <w:right w:val="single" w:sz="4" w:space="0" w:color="auto"/>
            </w:tcBorders>
            <w:shd w:val="clear" w:color="auto" w:fill="auto"/>
            <w:noWrap/>
            <w:vAlign w:val="bottom"/>
            <w:hideMark/>
          </w:tcPr>
          <w:p w:rsidR="007800DB" w:rsidRPr="007800DB" w:rsidRDefault="007800DB" w:rsidP="0054207A">
            <w:pPr>
              <w:jc w:val="center"/>
              <w:rPr>
                <w:color w:val="000000"/>
                <w:sz w:val="22"/>
                <w:szCs w:val="22"/>
                <w:lang w:eastAsia="ja-JP"/>
              </w:rPr>
            </w:pPr>
            <w:r w:rsidRPr="007800DB">
              <w:rPr>
                <w:color w:val="000000"/>
                <w:sz w:val="22"/>
                <w:szCs w:val="22"/>
                <w:lang w:eastAsia="ja-JP"/>
              </w:rPr>
              <w:t>111.93%</w:t>
            </w:r>
          </w:p>
        </w:tc>
      </w:tr>
      <w:tr w:rsidR="007800DB" w:rsidRPr="007800DB" w:rsidTr="007800DB">
        <w:trPr>
          <w:trHeight w:val="63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7800DB" w:rsidRPr="007800DB" w:rsidRDefault="007800DB" w:rsidP="0054207A">
            <w:pPr>
              <w:jc w:val="center"/>
              <w:rPr>
                <w:color w:val="000000"/>
                <w:sz w:val="24"/>
                <w:szCs w:val="24"/>
                <w:lang w:eastAsia="ja-JP"/>
              </w:rPr>
            </w:pPr>
            <w:r w:rsidRPr="007800DB">
              <w:rPr>
                <w:color w:val="000000"/>
                <w:sz w:val="24"/>
                <w:szCs w:val="24"/>
                <w:lang w:eastAsia="ja-JP"/>
              </w:rPr>
              <w:t>5</w:t>
            </w:r>
          </w:p>
        </w:tc>
        <w:tc>
          <w:tcPr>
            <w:tcW w:w="3780" w:type="dxa"/>
            <w:tcBorders>
              <w:top w:val="nil"/>
              <w:left w:val="nil"/>
              <w:bottom w:val="single" w:sz="4" w:space="0" w:color="auto"/>
              <w:right w:val="single" w:sz="4" w:space="0" w:color="auto"/>
            </w:tcBorders>
            <w:shd w:val="clear" w:color="auto" w:fill="auto"/>
            <w:vAlign w:val="center"/>
            <w:hideMark/>
          </w:tcPr>
          <w:p w:rsidR="007800DB" w:rsidRPr="007800DB" w:rsidRDefault="007800DB" w:rsidP="0054207A">
            <w:pPr>
              <w:jc w:val="center"/>
              <w:rPr>
                <w:color w:val="000000"/>
                <w:sz w:val="24"/>
                <w:szCs w:val="24"/>
                <w:lang w:eastAsia="ja-JP"/>
              </w:rPr>
            </w:pPr>
            <w:r w:rsidRPr="007800DB">
              <w:rPr>
                <w:color w:val="000000"/>
                <w:sz w:val="24"/>
                <w:szCs w:val="24"/>
                <w:lang w:eastAsia="ja-JP"/>
              </w:rPr>
              <w:t>Жилищно-коммунальное хозяйство</w:t>
            </w:r>
          </w:p>
        </w:tc>
        <w:tc>
          <w:tcPr>
            <w:tcW w:w="1600" w:type="dxa"/>
            <w:tcBorders>
              <w:top w:val="nil"/>
              <w:left w:val="nil"/>
              <w:bottom w:val="single" w:sz="4" w:space="0" w:color="auto"/>
              <w:right w:val="single" w:sz="4" w:space="0" w:color="auto"/>
            </w:tcBorders>
            <w:shd w:val="clear" w:color="auto" w:fill="auto"/>
            <w:vAlign w:val="bottom"/>
            <w:hideMark/>
          </w:tcPr>
          <w:p w:rsidR="007800DB" w:rsidRPr="007800DB" w:rsidRDefault="007800DB" w:rsidP="0054207A">
            <w:pPr>
              <w:jc w:val="center"/>
              <w:rPr>
                <w:color w:val="000000"/>
                <w:sz w:val="22"/>
                <w:szCs w:val="22"/>
                <w:lang w:eastAsia="ja-JP"/>
              </w:rPr>
            </w:pPr>
            <w:r w:rsidRPr="007800DB">
              <w:rPr>
                <w:color w:val="000000"/>
                <w:sz w:val="22"/>
                <w:szCs w:val="22"/>
                <w:lang w:eastAsia="ja-JP"/>
              </w:rPr>
              <w:t>56,744.44</w:t>
            </w:r>
          </w:p>
        </w:tc>
        <w:tc>
          <w:tcPr>
            <w:tcW w:w="1600" w:type="dxa"/>
            <w:tcBorders>
              <w:top w:val="nil"/>
              <w:left w:val="nil"/>
              <w:bottom w:val="single" w:sz="4" w:space="0" w:color="auto"/>
              <w:right w:val="single" w:sz="4" w:space="0" w:color="auto"/>
            </w:tcBorders>
            <w:shd w:val="clear" w:color="auto" w:fill="auto"/>
            <w:vAlign w:val="bottom"/>
            <w:hideMark/>
          </w:tcPr>
          <w:p w:rsidR="007800DB" w:rsidRPr="007800DB" w:rsidRDefault="007800DB" w:rsidP="0054207A">
            <w:pPr>
              <w:jc w:val="center"/>
              <w:rPr>
                <w:color w:val="000000"/>
                <w:sz w:val="22"/>
                <w:szCs w:val="22"/>
                <w:lang w:eastAsia="ja-JP"/>
              </w:rPr>
            </w:pPr>
            <w:r w:rsidRPr="007800DB">
              <w:rPr>
                <w:color w:val="000000"/>
                <w:sz w:val="22"/>
                <w:szCs w:val="22"/>
                <w:lang w:eastAsia="ja-JP"/>
              </w:rPr>
              <w:t>1,710.60</w:t>
            </w:r>
          </w:p>
        </w:tc>
        <w:tc>
          <w:tcPr>
            <w:tcW w:w="1120" w:type="dxa"/>
            <w:tcBorders>
              <w:top w:val="nil"/>
              <w:left w:val="nil"/>
              <w:bottom w:val="single" w:sz="4" w:space="0" w:color="auto"/>
              <w:right w:val="single" w:sz="4" w:space="0" w:color="auto"/>
            </w:tcBorders>
            <w:shd w:val="clear" w:color="auto" w:fill="auto"/>
            <w:noWrap/>
            <w:vAlign w:val="bottom"/>
            <w:hideMark/>
          </w:tcPr>
          <w:p w:rsidR="007800DB" w:rsidRPr="007800DB" w:rsidRDefault="007800DB" w:rsidP="0054207A">
            <w:pPr>
              <w:jc w:val="center"/>
              <w:rPr>
                <w:color w:val="000000"/>
                <w:sz w:val="22"/>
                <w:szCs w:val="22"/>
                <w:lang w:eastAsia="ja-JP"/>
              </w:rPr>
            </w:pPr>
            <w:r w:rsidRPr="007800DB">
              <w:rPr>
                <w:color w:val="000000"/>
                <w:sz w:val="22"/>
                <w:szCs w:val="22"/>
                <w:lang w:eastAsia="ja-JP"/>
              </w:rPr>
              <w:t>3.01%</w:t>
            </w:r>
          </w:p>
        </w:tc>
      </w:tr>
      <w:tr w:rsidR="007800DB" w:rsidRPr="007800DB" w:rsidTr="0054207A">
        <w:trPr>
          <w:trHeight w:val="83"/>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7800DB" w:rsidRPr="007800DB" w:rsidRDefault="007800DB" w:rsidP="0054207A">
            <w:pPr>
              <w:jc w:val="center"/>
              <w:rPr>
                <w:color w:val="000000"/>
                <w:sz w:val="24"/>
                <w:szCs w:val="24"/>
                <w:lang w:eastAsia="ja-JP"/>
              </w:rPr>
            </w:pPr>
            <w:r w:rsidRPr="007800DB">
              <w:rPr>
                <w:color w:val="000000"/>
                <w:sz w:val="24"/>
                <w:szCs w:val="24"/>
                <w:lang w:eastAsia="ja-JP"/>
              </w:rPr>
              <w:t>8</w:t>
            </w:r>
          </w:p>
        </w:tc>
        <w:tc>
          <w:tcPr>
            <w:tcW w:w="3780" w:type="dxa"/>
            <w:tcBorders>
              <w:top w:val="nil"/>
              <w:left w:val="nil"/>
              <w:bottom w:val="single" w:sz="4" w:space="0" w:color="auto"/>
              <w:right w:val="single" w:sz="4" w:space="0" w:color="auto"/>
            </w:tcBorders>
            <w:shd w:val="clear" w:color="auto" w:fill="auto"/>
            <w:vAlign w:val="center"/>
            <w:hideMark/>
          </w:tcPr>
          <w:p w:rsidR="007800DB" w:rsidRPr="007800DB" w:rsidRDefault="007800DB" w:rsidP="0054207A">
            <w:pPr>
              <w:jc w:val="center"/>
              <w:rPr>
                <w:color w:val="000000"/>
                <w:sz w:val="24"/>
                <w:szCs w:val="24"/>
                <w:lang w:eastAsia="ja-JP"/>
              </w:rPr>
            </w:pPr>
            <w:r w:rsidRPr="007800DB">
              <w:rPr>
                <w:color w:val="000000"/>
                <w:sz w:val="24"/>
                <w:szCs w:val="24"/>
                <w:lang w:eastAsia="ja-JP"/>
              </w:rPr>
              <w:t>Культура, кинематография</w:t>
            </w:r>
          </w:p>
        </w:tc>
        <w:tc>
          <w:tcPr>
            <w:tcW w:w="1600" w:type="dxa"/>
            <w:tcBorders>
              <w:top w:val="nil"/>
              <w:left w:val="nil"/>
              <w:bottom w:val="single" w:sz="4" w:space="0" w:color="auto"/>
              <w:right w:val="single" w:sz="4" w:space="0" w:color="auto"/>
            </w:tcBorders>
            <w:shd w:val="clear" w:color="auto" w:fill="auto"/>
            <w:vAlign w:val="bottom"/>
            <w:hideMark/>
          </w:tcPr>
          <w:p w:rsidR="007800DB" w:rsidRPr="007800DB" w:rsidRDefault="007800DB" w:rsidP="0054207A">
            <w:pPr>
              <w:jc w:val="center"/>
              <w:rPr>
                <w:color w:val="000000"/>
                <w:sz w:val="22"/>
                <w:szCs w:val="22"/>
                <w:lang w:eastAsia="ja-JP"/>
              </w:rPr>
            </w:pPr>
            <w:r w:rsidRPr="007800DB">
              <w:rPr>
                <w:color w:val="000000"/>
                <w:sz w:val="22"/>
                <w:szCs w:val="22"/>
                <w:lang w:eastAsia="ja-JP"/>
              </w:rPr>
              <w:t>-</w:t>
            </w:r>
          </w:p>
        </w:tc>
        <w:tc>
          <w:tcPr>
            <w:tcW w:w="1600" w:type="dxa"/>
            <w:tcBorders>
              <w:top w:val="nil"/>
              <w:left w:val="nil"/>
              <w:bottom w:val="single" w:sz="4" w:space="0" w:color="auto"/>
              <w:right w:val="single" w:sz="4" w:space="0" w:color="auto"/>
            </w:tcBorders>
            <w:shd w:val="clear" w:color="auto" w:fill="auto"/>
            <w:vAlign w:val="bottom"/>
            <w:hideMark/>
          </w:tcPr>
          <w:p w:rsidR="007800DB" w:rsidRPr="007800DB" w:rsidRDefault="007800DB" w:rsidP="0054207A">
            <w:pPr>
              <w:jc w:val="center"/>
              <w:rPr>
                <w:color w:val="000000"/>
                <w:sz w:val="22"/>
                <w:szCs w:val="22"/>
                <w:lang w:eastAsia="ja-JP"/>
              </w:rPr>
            </w:pPr>
            <w:r w:rsidRPr="007800DB">
              <w:rPr>
                <w:color w:val="000000"/>
                <w:sz w:val="22"/>
                <w:szCs w:val="22"/>
                <w:lang w:eastAsia="ja-JP"/>
              </w:rPr>
              <w:t>560.00</w:t>
            </w:r>
          </w:p>
        </w:tc>
        <w:tc>
          <w:tcPr>
            <w:tcW w:w="1120" w:type="dxa"/>
            <w:tcBorders>
              <w:top w:val="nil"/>
              <w:left w:val="nil"/>
              <w:bottom w:val="single" w:sz="4" w:space="0" w:color="auto"/>
              <w:right w:val="single" w:sz="4" w:space="0" w:color="auto"/>
            </w:tcBorders>
            <w:shd w:val="clear" w:color="auto" w:fill="auto"/>
            <w:noWrap/>
            <w:vAlign w:val="bottom"/>
            <w:hideMark/>
          </w:tcPr>
          <w:p w:rsidR="007800DB" w:rsidRPr="007800DB" w:rsidRDefault="0054207A" w:rsidP="0054207A">
            <w:pPr>
              <w:jc w:val="center"/>
              <w:rPr>
                <w:color w:val="000000"/>
                <w:sz w:val="22"/>
                <w:szCs w:val="22"/>
                <w:lang w:eastAsia="ja-JP"/>
              </w:rPr>
            </w:pPr>
            <w:r>
              <w:rPr>
                <w:color w:val="000000"/>
                <w:sz w:val="22"/>
                <w:szCs w:val="22"/>
                <w:lang w:eastAsia="ja-JP"/>
              </w:rPr>
              <w:t>-</w:t>
            </w:r>
          </w:p>
        </w:tc>
      </w:tr>
      <w:tr w:rsidR="007800DB" w:rsidRPr="007800DB" w:rsidTr="0054207A">
        <w:trPr>
          <w:trHeight w:val="7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7800DB" w:rsidRPr="007800DB" w:rsidRDefault="007800DB" w:rsidP="0054207A">
            <w:pPr>
              <w:jc w:val="center"/>
              <w:rPr>
                <w:color w:val="000000"/>
                <w:sz w:val="24"/>
                <w:szCs w:val="24"/>
                <w:lang w:eastAsia="ja-JP"/>
              </w:rPr>
            </w:pPr>
            <w:r w:rsidRPr="007800DB">
              <w:rPr>
                <w:color w:val="000000"/>
                <w:sz w:val="24"/>
                <w:szCs w:val="24"/>
                <w:lang w:eastAsia="ja-JP"/>
              </w:rPr>
              <w:t>10</w:t>
            </w:r>
          </w:p>
        </w:tc>
        <w:tc>
          <w:tcPr>
            <w:tcW w:w="3780" w:type="dxa"/>
            <w:tcBorders>
              <w:top w:val="nil"/>
              <w:left w:val="nil"/>
              <w:bottom w:val="single" w:sz="4" w:space="0" w:color="auto"/>
              <w:right w:val="single" w:sz="4" w:space="0" w:color="auto"/>
            </w:tcBorders>
            <w:shd w:val="clear" w:color="auto" w:fill="auto"/>
            <w:vAlign w:val="center"/>
            <w:hideMark/>
          </w:tcPr>
          <w:p w:rsidR="007800DB" w:rsidRPr="007800DB" w:rsidRDefault="007800DB" w:rsidP="0054207A">
            <w:pPr>
              <w:jc w:val="center"/>
              <w:rPr>
                <w:color w:val="000000"/>
                <w:sz w:val="24"/>
                <w:szCs w:val="24"/>
                <w:lang w:eastAsia="ja-JP"/>
              </w:rPr>
            </w:pPr>
            <w:r w:rsidRPr="007800DB">
              <w:rPr>
                <w:color w:val="000000"/>
                <w:sz w:val="24"/>
                <w:szCs w:val="24"/>
                <w:lang w:eastAsia="ja-JP"/>
              </w:rPr>
              <w:t>Социальная политика</w:t>
            </w:r>
          </w:p>
        </w:tc>
        <w:tc>
          <w:tcPr>
            <w:tcW w:w="1600" w:type="dxa"/>
            <w:tcBorders>
              <w:top w:val="nil"/>
              <w:left w:val="nil"/>
              <w:bottom w:val="single" w:sz="4" w:space="0" w:color="auto"/>
              <w:right w:val="single" w:sz="4" w:space="0" w:color="auto"/>
            </w:tcBorders>
            <w:shd w:val="clear" w:color="auto" w:fill="auto"/>
            <w:vAlign w:val="bottom"/>
            <w:hideMark/>
          </w:tcPr>
          <w:p w:rsidR="007800DB" w:rsidRPr="007800DB" w:rsidRDefault="007800DB" w:rsidP="0054207A">
            <w:pPr>
              <w:jc w:val="center"/>
              <w:rPr>
                <w:color w:val="000000"/>
                <w:sz w:val="22"/>
                <w:szCs w:val="22"/>
                <w:lang w:eastAsia="ja-JP"/>
              </w:rPr>
            </w:pPr>
            <w:r w:rsidRPr="007800DB">
              <w:rPr>
                <w:color w:val="000000"/>
                <w:sz w:val="22"/>
                <w:szCs w:val="22"/>
                <w:lang w:eastAsia="ja-JP"/>
              </w:rPr>
              <w:t>1,380.60</w:t>
            </w:r>
          </w:p>
        </w:tc>
        <w:tc>
          <w:tcPr>
            <w:tcW w:w="1600" w:type="dxa"/>
            <w:tcBorders>
              <w:top w:val="nil"/>
              <w:left w:val="nil"/>
              <w:bottom w:val="single" w:sz="4" w:space="0" w:color="auto"/>
              <w:right w:val="single" w:sz="4" w:space="0" w:color="auto"/>
            </w:tcBorders>
            <w:shd w:val="clear" w:color="auto" w:fill="auto"/>
            <w:vAlign w:val="bottom"/>
            <w:hideMark/>
          </w:tcPr>
          <w:p w:rsidR="007800DB" w:rsidRPr="007800DB" w:rsidRDefault="007800DB" w:rsidP="0054207A">
            <w:pPr>
              <w:jc w:val="center"/>
              <w:rPr>
                <w:color w:val="000000"/>
                <w:sz w:val="22"/>
                <w:szCs w:val="22"/>
                <w:lang w:eastAsia="ja-JP"/>
              </w:rPr>
            </w:pPr>
            <w:r w:rsidRPr="007800DB">
              <w:rPr>
                <w:color w:val="000000"/>
                <w:sz w:val="22"/>
                <w:szCs w:val="22"/>
                <w:lang w:eastAsia="ja-JP"/>
              </w:rPr>
              <w:t>1,454.37</w:t>
            </w:r>
          </w:p>
        </w:tc>
        <w:tc>
          <w:tcPr>
            <w:tcW w:w="1120" w:type="dxa"/>
            <w:tcBorders>
              <w:top w:val="nil"/>
              <w:left w:val="nil"/>
              <w:bottom w:val="single" w:sz="4" w:space="0" w:color="auto"/>
              <w:right w:val="single" w:sz="4" w:space="0" w:color="auto"/>
            </w:tcBorders>
            <w:shd w:val="clear" w:color="auto" w:fill="auto"/>
            <w:noWrap/>
            <w:vAlign w:val="bottom"/>
            <w:hideMark/>
          </w:tcPr>
          <w:p w:rsidR="007800DB" w:rsidRPr="007800DB" w:rsidRDefault="007800DB" w:rsidP="0054207A">
            <w:pPr>
              <w:jc w:val="center"/>
              <w:rPr>
                <w:color w:val="000000"/>
                <w:sz w:val="22"/>
                <w:szCs w:val="22"/>
                <w:lang w:eastAsia="ja-JP"/>
              </w:rPr>
            </w:pPr>
            <w:r w:rsidRPr="007800DB">
              <w:rPr>
                <w:color w:val="000000"/>
                <w:sz w:val="22"/>
                <w:szCs w:val="22"/>
                <w:lang w:eastAsia="ja-JP"/>
              </w:rPr>
              <w:t>105.34%</w:t>
            </w:r>
          </w:p>
        </w:tc>
      </w:tr>
      <w:tr w:rsidR="007800DB" w:rsidRPr="007800DB" w:rsidTr="0054207A">
        <w:trPr>
          <w:trHeight w:val="502"/>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7800DB" w:rsidRPr="007800DB" w:rsidRDefault="007800DB" w:rsidP="0054207A">
            <w:pPr>
              <w:jc w:val="center"/>
              <w:rPr>
                <w:color w:val="000000"/>
                <w:sz w:val="24"/>
                <w:szCs w:val="24"/>
                <w:lang w:eastAsia="ja-JP"/>
              </w:rPr>
            </w:pPr>
            <w:r w:rsidRPr="007800DB">
              <w:rPr>
                <w:color w:val="000000"/>
                <w:sz w:val="24"/>
                <w:szCs w:val="24"/>
                <w:lang w:eastAsia="ja-JP"/>
              </w:rPr>
              <w:t>14</w:t>
            </w:r>
          </w:p>
        </w:tc>
        <w:tc>
          <w:tcPr>
            <w:tcW w:w="3780" w:type="dxa"/>
            <w:tcBorders>
              <w:top w:val="nil"/>
              <w:left w:val="nil"/>
              <w:bottom w:val="single" w:sz="4" w:space="0" w:color="auto"/>
              <w:right w:val="single" w:sz="4" w:space="0" w:color="auto"/>
            </w:tcBorders>
            <w:shd w:val="clear" w:color="auto" w:fill="auto"/>
            <w:vAlign w:val="center"/>
            <w:hideMark/>
          </w:tcPr>
          <w:p w:rsidR="007800DB" w:rsidRPr="007800DB" w:rsidRDefault="007800DB" w:rsidP="0054207A">
            <w:pPr>
              <w:jc w:val="center"/>
              <w:rPr>
                <w:color w:val="000000"/>
                <w:sz w:val="24"/>
                <w:szCs w:val="24"/>
                <w:lang w:eastAsia="ja-JP"/>
              </w:rPr>
            </w:pPr>
            <w:r w:rsidRPr="007800DB">
              <w:rPr>
                <w:color w:val="000000"/>
                <w:sz w:val="24"/>
                <w:szCs w:val="24"/>
                <w:lang w:eastAsia="ja-JP"/>
              </w:rPr>
              <w:t>Межбюджетные трансферты общего характера бюджетам субъектов РФ и муниципальных образований</w:t>
            </w:r>
          </w:p>
        </w:tc>
        <w:tc>
          <w:tcPr>
            <w:tcW w:w="1600" w:type="dxa"/>
            <w:tcBorders>
              <w:top w:val="nil"/>
              <w:left w:val="nil"/>
              <w:bottom w:val="single" w:sz="4" w:space="0" w:color="auto"/>
              <w:right w:val="single" w:sz="4" w:space="0" w:color="auto"/>
            </w:tcBorders>
            <w:shd w:val="clear" w:color="auto" w:fill="auto"/>
            <w:vAlign w:val="bottom"/>
            <w:hideMark/>
          </w:tcPr>
          <w:p w:rsidR="007800DB" w:rsidRPr="007800DB" w:rsidRDefault="007800DB" w:rsidP="0054207A">
            <w:pPr>
              <w:jc w:val="center"/>
              <w:rPr>
                <w:color w:val="000000"/>
                <w:sz w:val="22"/>
                <w:szCs w:val="22"/>
                <w:lang w:eastAsia="ja-JP"/>
              </w:rPr>
            </w:pPr>
            <w:r w:rsidRPr="007800DB">
              <w:rPr>
                <w:color w:val="000000"/>
                <w:sz w:val="22"/>
                <w:szCs w:val="22"/>
                <w:lang w:eastAsia="ja-JP"/>
              </w:rPr>
              <w:t>92,107.01</w:t>
            </w:r>
          </w:p>
        </w:tc>
        <w:tc>
          <w:tcPr>
            <w:tcW w:w="1600" w:type="dxa"/>
            <w:tcBorders>
              <w:top w:val="nil"/>
              <w:left w:val="nil"/>
              <w:bottom w:val="single" w:sz="4" w:space="0" w:color="auto"/>
              <w:right w:val="single" w:sz="4" w:space="0" w:color="auto"/>
            </w:tcBorders>
            <w:shd w:val="clear" w:color="auto" w:fill="auto"/>
            <w:vAlign w:val="bottom"/>
            <w:hideMark/>
          </w:tcPr>
          <w:p w:rsidR="007800DB" w:rsidRPr="007800DB" w:rsidRDefault="007800DB" w:rsidP="0054207A">
            <w:pPr>
              <w:jc w:val="center"/>
              <w:rPr>
                <w:color w:val="000000"/>
                <w:sz w:val="22"/>
                <w:szCs w:val="22"/>
                <w:lang w:eastAsia="ja-JP"/>
              </w:rPr>
            </w:pPr>
            <w:r w:rsidRPr="007800DB">
              <w:rPr>
                <w:color w:val="000000"/>
                <w:sz w:val="22"/>
                <w:szCs w:val="22"/>
                <w:lang w:eastAsia="ja-JP"/>
              </w:rPr>
              <w:t>97,301.41</w:t>
            </w:r>
          </w:p>
        </w:tc>
        <w:tc>
          <w:tcPr>
            <w:tcW w:w="1120" w:type="dxa"/>
            <w:tcBorders>
              <w:top w:val="nil"/>
              <w:left w:val="nil"/>
              <w:bottom w:val="single" w:sz="4" w:space="0" w:color="auto"/>
              <w:right w:val="single" w:sz="4" w:space="0" w:color="auto"/>
            </w:tcBorders>
            <w:shd w:val="clear" w:color="auto" w:fill="auto"/>
            <w:noWrap/>
            <w:vAlign w:val="bottom"/>
            <w:hideMark/>
          </w:tcPr>
          <w:p w:rsidR="007800DB" w:rsidRPr="007800DB" w:rsidRDefault="007800DB" w:rsidP="0054207A">
            <w:pPr>
              <w:jc w:val="center"/>
              <w:rPr>
                <w:color w:val="000000"/>
                <w:sz w:val="22"/>
                <w:szCs w:val="22"/>
                <w:lang w:eastAsia="ja-JP"/>
              </w:rPr>
            </w:pPr>
            <w:r w:rsidRPr="007800DB">
              <w:rPr>
                <w:color w:val="000000"/>
                <w:sz w:val="22"/>
                <w:szCs w:val="22"/>
                <w:lang w:eastAsia="ja-JP"/>
              </w:rPr>
              <w:t>105.64%</w:t>
            </w:r>
          </w:p>
        </w:tc>
      </w:tr>
      <w:tr w:rsidR="007800DB" w:rsidRPr="007800DB" w:rsidTr="0054207A">
        <w:trPr>
          <w:trHeight w:val="107"/>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7800DB" w:rsidRPr="007800DB" w:rsidRDefault="007800DB" w:rsidP="0054207A">
            <w:pPr>
              <w:jc w:val="center"/>
              <w:rPr>
                <w:color w:val="000000"/>
                <w:sz w:val="24"/>
                <w:szCs w:val="24"/>
                <w:lang w:eastAsia="ja-JP"/>
              </w:rPr>
            </w:pPr>
          </w:p>
        </w:tc>
        <w:tc>
          <w:tcPr>
            <w:tcW w:w="3780" w:type="dxa"/>
            <w:tcBorders>
              <w:top w:val="nil"/>
              <w:left w:val="nil"/>
              <w:bottom w:val="single" w:sz="4" w:space="0" w:color="auto"/>
              <w:right w:val="single" w:sz="4" w:space="0" w:color="auto"/>
            </w:tcBorders>
            <w:shd w:val="clear" w:color="auto" w:fill="auto"/>
            <w:vAlign w:val="center"/>
            <w:hideMark/>
          </w:tcPr>
          <w:p w:rsidR="007800DB" w:rsidRPr="007800DB" w:rsidRDefault="007800DB" w:rsidP="0054207A">
            <w:pPr>
              <w:jc w:val="center"/>
              <w:rPr>
                <w:b/>
                <w:bCs/>
                <w:color w:val="000000"/>
                <w:sz w:val="24"/>
                <w:szCs w:val="24"/>
                <w:lang w:eastAsia="ja-JP"/>
              </w:rPr>
            </w:pPr>
            <w:r w:rsidRPr="007800DB">
              <w:rPr>
                <w:b/>
                <w:bCs/>
                <w:color w:val="000000"/>
                <w:sz w:val="24"/>
                <w:szCs w:val="24"/>
                <w:lang w:eastAsia="ja-JP"/>
              </w:rPr>
              <w:t xml:space="preserve">Собрание депутатов </w:t>
            </w:r>
            <w:proofErr w:type="spellStart"/>
            <w:r w:rsidRPr="007800DB">
              <w:rPr>
                <w:b/>
                <w:bCs/>
                <w:color w:val="000000"/>
                <w:sz w:val="24"/>
                <w:szCs w:val="24"/>
                <w:lang w:eastAsia="ja-JP"/>
              </w:rPr>
              <w:t>Агаповского</w:t>
            </w:r>
            <w:proofErr w:type="spellEnd"/>
            <w:r w:rsidRPr="007800DB">
              <w:rPr>
                <w:b/>
                <w:bCs/>
                <w:color w:val="000000"/>
                <w:sz w:val="24"/>
                <w:szCs w:val="24"/>
                <w:lang w:eastAsia="ja-JP"/>
              </w:rPr>
              <w:t xml:space="preserve"> муниципального района</w:t>
            </w:r>
          </w:p>
        </w:tc>
        <w:tc>
          <w:tcPr>
            <w:tcW w:w="1600" w:type="dxa"/>
            <w:tcBorders>
              <w:top w:val="nil"/>
              <w:left w:val="nil"/>
              <w:bottom w:val="single" w:sz="4" w:space="0" w:color="auto"/>
              <w:right w:val="single" w:sz="4" w:space="0" w:color="auto"/>
            </w:tcBorders>
            <w:shd w:val="clear" w:color="auto" w:fill="auto"/>
            <w:vAlign w:val="bottom"/>
            <w:hideMark/>
          </w:tcPr>
          <w:p w:rsidR="007800DB" w:rsidRPr="007800DB" w:rsidRDefault="007800DB" w:rsidP="0054207A">
            <w:pPr>
              <w:jc w:val="center"/>
              <w:rPr>
                <w:b/>
                <w:bCs/>
                <w:color w:val="000000"/>
                <w:sz w:val="22"/>
                <w:szCs w:val="22"/>
                <w:lang w:eastAsia="ja-JP"/>
              </w:rPr>
            </w:pPr>
            <w:r w:rsidRPr="007800DB">
              <w:rPr>
                <w:b/>
                <w:bCs/>
                <w:color w:val="000000"/>
                <w:sz w:val="22"/>
                <w:szCs w:val="22"/>
                <w:lang w:eastAsia="ja-JP"/>
              </w:rPr>
              <w:t>3,415.12</w:t>
            </w:r>
          </w:p>
        </w:tc>
        <w:tc>
          <w:tcPr>
            <w:tcW w:w="1600" w:type="dxa"/>
            <w:tcBorders>
              <w:top w:val="nil"/>
              <w:left w:val="nil"/>
              <w:bottom w:val="single" w:sz="4" w:space="0" w:color="auto"/>
              <w:right w:val="single" w:sz="4" w:space="0" w:color="auto"/>
            </w:tcBorders>
            <w:shd w:val="clear" w:color="auto" w:fill="auto"/>
            <w:vAlign w:val="bottom"/>
            <w:hideMark/>
          </w:tcPr>
          <w:p w:rsidR="007800DB" w:rsidRPr="007800DB" w:rsidRDefault="007800DB" w:rsidP="0054207A">
            <w:pPr>
              <w:jc w:val="center"/>
              <w:rPr>
                <w:b/>
                <w:bCs/>
                <w:color w:val="000000"/>
                <w:sz w:val="22"/>
                <w:szCs w:val="22"/>
                <w:lang w:eastAsia="ja-JP"/>
              </w:rPr>
            </w:pPr>
            <w:r w:rsidRPr="007800DB">
              <w:rPr>
                <w:b/>
                <w:bCs/>
                <w:color w:val="000000"/>
                <w:sz w:val="22"/>
                <w:szCs w:val="22"/>
                <w:lang w:eastAsia="ja-JP"/>
              </w:rPr>
              <w:t>3,565.63</w:t>
            </w:r>
          </w:p>
        </w:tc>
        <w:tc>
          <w:tcPr>
            <w:tcW w:w="1120" w:type="dxa"/>
            <w:tcBorders>
              <w:top w:val="nil"/>
              <w:left w:val="nil"/>
              <w:bottom w:val="single" w:sz="4" w:space="0" w:color="auto"/>
              <w:right w:val="single" w:sz="4" w:space="0" w:color="auto"/>
            </w:tcBorders>
            <w:shd w:val="clear" w:color="auto" w:fill="auto"/>
            <w:noWrap/>
            <w:vAlign w:val="bottom"/>
            <w:hideMark/>
          </w:tcPr>
          <w:p w:rsidR="007800DB" w:rsidRPr="007800DB" w:rsidRDefault="007800DB" w:rsidP="0054207A">
            <w:pPr>
              <w:jc w:val="center"/>
              <w:rPr>
                <w:b/>
                <w:color w:val="000000"/>
                <w:sz w:val="22"/>
                <w:szCs w:val="22"/>
                <w:lang w:eastAsia="ja-JP"/>
              </w:rPr>
            </w:pPr>
            <w:r w:rsidRPr="007800DB">
              <w:rPr>
                <w:b/>
                <w:color w:val="000000"/>
                <w:sz w:val="22"/>
                <w:szCs w:val="22"/>
                <w:lang w:eastAsia="ja-JP"/>
              </w:rPr>
              <w:t>104.41%</w:t>
            </w:r>
          </w:p>
        </w:tc>
      </w:tr>
      <w:tr w:rsidR="007800DB" w:rsidRPr="007800DB" w:rsidTr="0054207A">
        <w:trPr>
          <w:trHeight w:val="7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7800DB" w:rsidRPr="007800DB" w:rsidRDefault="007800DB" w:rsidP="0054207A">
            <w:pPr>
              <w:jc w:val="center"/>
              <w:rPr>
                <w:color w:val="000000"/>
                <w:sz w:val="24"/>
                <w:szCs w:val="24"/>
                <w:lang w:eastAsia="ja-JP"/>
              </w:rPr>
            </w:pPr>
            <w:r w:rsidRPr="007800DB">
              <w:rPr>
                <w:color w:val="000000"/>
                <w:sz w:val="24"/>
                <w:szCs w:val="24"/>
                <w:lang w:eastAsia="ja-JP"/>
              </w:rPr>
              <w:t>1</w:t>
            </w:r>
          </w:p>
        </w:tc>
        <w:tc>
          <w:tcPr>
            <w:tcW w:w="3780" w:type="dxa"/>
            <w:tcBorders>
              <w:top w:val="nil"/>
              <w:left w:val="nil"/>
              <w:bottom w:val="single" w:sz="4" w:space="0" w:color="auto"/>
              <w:right w:val="single" w:sz="4" w:space="0" w:color="auto"/>
            </w:tcBorders>
            <w:shd w:val="clear" w:color="auto" w:fill="auto"/>
            <w:vAlign w:val="center"/>
            <w:hideMark/>
          </w:tcPr>
          <w:p w:rsidR="007800DB" w:rsidRPr="007800DB" w:rsidRDefault="007800DB" w:rsidP="0054207A">
            <w:pPr>
              <w:jc w:val="center"/>
              <w:rPr>
                <w:color w:val="000000"/>
                <w:sz w:val="24"/>
                <w:szCs w:val="24"/>
                <w:lang w:eastAsia="ja-JP"/>
              </w:rPr>
            </w:pPr>
            <w:r w:rsidRPr="007800DB">
              <w:rPr>
                <w:color w:val="000000"/>
                <w:sz w:val="24"/>
                <w:szCs w:val="24"/>
                <w:lang w:eastAsia="ja-JP"/>
              </w:rPr>
              <w:t>Общегосударственные вопросы</w:t>
            </w:r>
          </w:p>
        </w:tc>
        <w:tc>
          <w:tcPr>
            <w:tcW w:w="1600" w:type="dxa"/>
            <w:tcBorders>
              <w:top w:val="nil"/>
              <w:left w:val="nil"/>
              <w:bottom w:val="single" w:sz="4" w:space="0" w:color="auto"/>
              <w:right w:val="single" w:sz="4" w:space="0" w:color="auto"/>
            </w:tcBorders>
            <w:shd w:val="clear" w:color="auto" w:fill="auto"/>
            <w:vAlign w:val="bottom"/>
            <w:hideMark/>
          </w:tcPr>
          <w:p w:rsidR="007800DB" w:rsidRPr="007800DB" w:rsidRDefault="007800DB" w:rsidP="0054207A">
            <w:pPr>
              <w:jc w:val="center"/>
              <w:rPr>
                <w:color w:val="000000"/>
                <w:sz w:val="22"/>
                <w:szCs w:val="22"/>
                <w:lang w:eastAsia="ja-JP"/>
              </w:rPr>
            </w:pPr>
            <w:r w:rsidRPr="007800DB">
              <w:rPr>
                <w:color w:val="000000"/>
                <w:sz w:val="22"/>
                <w:szCs w:val="22"/>
                <w:lang w:eastAsia="ja-JP"/>
              </w:rPr>
              <w:t>3,415.12</w:t>
            </w:r>
          </w:p>
        </w:tc>
        <w:tc>
          <w:tcPr>
            <w:tcW w:w="1600" w:type="dxa"/>
            <w:tcBorders>
              <w:top w:val="nil"/>
              <w:left w:val="nil"/>
              <w:bottom w:val="single" w:sz="4" w:space="0" w:color="auto"/>
              <w:right w:val="single" w:sz="4" w:space="0" w:color="auto"/>
            </w:tcBorders>
            <w:shd w:val="clear" w:color="auto" w:fill="auto"/>
            <w:vAlign w:val="bottom"/>
            <w:hideMark/>
          </w:tcPr>
          <w:p w:rsidR="007800DB" w:rsidRPr="007800DB" w:rsidRDefault="007800DB" w:rsidP="0054207A">
            <w:pPr>
              <w:jc w:val="center"/>
              <w:rPr>
                <w:color w:val="000000"/>
                <w:sz w:val="22"/>
                <w:szCs w:val="22"/>
                <w:lang w:eastAsia="ja-JP"/>
              </w:rPr>
            </w:pPr>
            <w:r w:rsidRPr="007800DB">
              <w:rPr>
                <w:color w:val="000000"/>
                <w:sz w:val="22"/>
                <w:szCs w:val="22"/>
                <w:lang w:eastAsia="ja-JP"/>
              </w:rPr>
              <w:t>3,565.63</w:t>
            </w:r>
          </w:p>
        </w:tc>
        <w:tc>
          <w:tcPr>
            <w:tcW w:w="1120" w:type="dxa"/>
            <w:tcBorders>
              <w:top w:val="nil"/>
              <w:left w:val="nil"/>
              <w:bottom w:val="single" w:sz="4" w:space="0" w:color="auto"/>
              <w:right w:val="single" w:sz="4" w:space="0" w:color="auto"/>
            </w:tcBorders>
            <w:shd w:val="clear" w:color="auto" w:fill="auto"/>
            <w:noWrap/>
            <w:vAlign w:val="bottom"/>
            <w:hideMark/>
          </w:tcPr>
          <w:p w:rsidR="007800DB" w:rsidRPr="007800DB" w:rsidRDefault="007800DB" w:rsidP="0054207A">
            <w:pPr>
              <w:jc w:val="center"/>
              <w:rPr>
                <w:color w:val="000000"/>
                <w:sz w:val="22"/>
                <w:szCs w:val="22"/>
                <w:lang w:eastAsia="ja-JP"/>
              </w:rPr>
            </w:pPr>
            <w:r w:rsidRPr="007800DB">
              <w:rPr>
                <w:color w:val="000000"/>
                <w:sz w:val="22"/>
                <w:szCs w:val="22"/>
                <w:lang w:eastAsia="ja-JP"/>
              </w:rPr>
              <w:t>104.41%</w:t>
            </w:r>
          </w:p>
        </w:tc>
      </w:tr>
      <w:tr w:rsidR="007800DB" w:rsidRPr="007800DB" w:rsidTr="0054207A">
        <w:trPr>
          <w:trHeight w:val="7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7800DB" w:rsidRPr="007800DB" w:rsidRDefault="007800DB" w:rsidP="0054207A">
            <w:pPr>
              <w:jc w:val="center"/>
              <w:rPr>
                <w:color w:val="000000"/>
                <w:sz w:val="24"/>
                <w:szCs w:val="24"/>
                <w:lang w:eastAsia="ja-JP"/>
              </w:rPr>
            </w:pPr>
          </w:p>
        </w:tc>
        <w:tc>
          <w:tcPr>
            <w:tcW w:w="3780" w:type="dxa"/>
            <w:tcBorders>
              <w:top w:val="nil"/>
              <w:left w:val="nil"/>
              <w:bottom w:val="single" w:sz="4" w:space="0" w:color="auto"/>
              <w:right w:val="single" w:sz="4" w:space="0" w:color="auto"/>
            </w:tcBorders>
            <w:shd w:val="clear" w:color="auto" w:fill="auto"/>
            <w:vAlign w:val="center"/>
            <w:hideMark/>
          </w:tcPr>
          <w:p w:rsidR="007800DB" w:rsidRPr="007800DB" w:rsidRDefault="007800DB" w:rsidP="0054207A">
            <w:pPr>
              <w:jc w:val="center"/>
              <w:rPr>
                <w:b/>
                <w:bCs/>
                <w:color w:val="000000"/>
                <w:sz w:val="24"/>
                <w:szCs w:val="24"/>
                <w:lang w:eastAsia="ja-JP"/>
              </w:rPr>
            </w:pPr>
            <w:r w:rsidRPr="007800DB">
              <w:rPr>
                <w:b/>
                <w:bCs/>
                <w:color w:val="000000"/>
                <w:sz w:val="24"/>
                <w:szCs w:val="24"/>
                <w:lang w:eastAsia="ja-JP"/>
              </w:rPr>
              <w:t xml:space="preserve">Муниципальное управление культуры </w:t>
            </w:r>
            <w:proofErr w:type="spellStart"/>
            <w:r w:rsidRPr="007800DB">
              <w:rPr>
                <w:b/>
                <w:bCs/>
                <w:color w:val="000000"/>
                <w:sz w:val="24"/>
                <w:szCs w:val="24"/>
                <w:lang w:eastAsia="ja-JP"/>
              </w:rPr>
              <w:t>Агаповского</w:t>
            </w:r>
            <w:proofErr w:type="spellEnd"/>
            <w:r w:rsidRPr="007800DB">
              <w:rPr>
                <w:b/>
                <w:bCs/>
                <w:color w:val="000000"/>
                <w:sz w:val="24"/>
                <w:szCs w:val="24"/>
                <w:lang w:eastAsia="ja-JP"/>
              </w:rPr>
              <w:t xml:space="preserve"> муниципального района</w:t>
            </w:r>
          </w:p>
        </w:tc>
        <w:tc>
          <w:tcPr>
            <w:tcW w:w="1600" w:type="dxa"/>
            <w:tcBorders>
              <w:top w:val="nil"/>
              <w:left w:val="nil"/>
              <w:bottom w:val="single" w:sz="4" w:space="0" w:color="auto"/>
              <w:right w:val="single" w:sz="4" w:space="0" w:color="auto"/>
            </w:tcBorders>
            <w:shd w:val="clear" w:color="auto" w:fill="auto"/>
            <w:vAlign w:val="bottom"/>
            <w:hideMark/>
          </w:tcPr>
          <w:p w:rsidR="007800DB" w:rsidRPr="007800DB" w:rsidRDefault="007800DB" w:rsidP="0054207A">
            <w:pPr>
              <w:jc w:val="center"/>
              <w:rPr>
                <w:b/>
                <w:bCs/>
                <w:color w:val="000000"/>
                <w:sz w:val="22"/>
                <w:szCs w:val="22"/>
                <w:lang w:eastAsia="ja-JP"/>
              </w:rPr>
            </w:pPr>
            <w:r w:rsidRPr="007800DB">
              <w:rPr>
                <w:b/>
                <w:bCs/>
                <w:color w:val="000000"/>
                <w:sz w:val="22"/>
                <w:szCs w:val="22"/>
                <w:lang w:eastAsia="ja-JP"/>
              </w:rPr>
              <w:t>95,223.04</w:t>
            </w:r>
          </w:p>
        </w:tc>
        <w:tc>
          <w:tcPr>
            <w:tcW w:w="1600" w:type="dxa"/>
            <w:tcBorders>
              <w:top w:val="nil"/>
              <w:left w:val="nil"/>
              <w:bottom w:val="single" w:sz="4" w:space="0" w:color="auto"/>
              <w:right w:val="single" w:sz="4" w:space="0" w:color="auto"/>
            </w:tcBorders>
            <w:shd w:val="clear" w:color="auto" w:fill="auto"/>
            <w:vAlign w:val="bottom"/>
            <w:hideMark/>
          </w:tcPr>
          <w:p w:rsidR="007800DB" w:rsidRPr="007800DB" w:rsidRDefault="007800DB" w:rsidP="0054207A">
            <w:pPr>
              <w:jc w:val="center"/>
              <w:rPr>
                <w:b/>
                <w:bCs/>
                <w:color w:val="000000"/>
                <w:sz w:val="22"/>
                <w:szCs w:val="22"/>
                <w:lang w:eastAsia="ja-JP"/>
              </w:rPr>
            </w:pPr>
            <w:r w:rsidRPr="007800DB">
              <w:rPr>
                <w:b/>
                <w:bCs/>
                <w:color w:val="000000"/>
                <w:sz w:val="22"/>
                <w:szCs w:val="22"/>
                <w:lang w:eastAsia="ja-JP"/>
              </w:rPr>
              <w:t>113,680.70</w:t>
            </w:r>
          </w:p>
        </w:tc>
        <w:tc>
          <w:tcPr>
            <w:tcW w:w="1120" w:type="dxa"/>
            <w:tcBorders>
              <w:top w:val="nil"/>
              <w:left w:val="nil"/>
              <w:bottom w:val="single" w:sz="4" w:space="0" w:color="auto"/>
              <w:right w:val="single" w:sz="4" w:space="0" w:color="auto"/>
            </w:tcBorders>
            <w:shd w:val="clear" w:color="auto" w:fill="auto"/>
            <w:noWrap/>
            <w:vAlign w:val="bottom"/>
            <w:hideMark/>
          </w:tcPr>
          <w:p w:rsidR="007800DB" w:rsidRPr="007800DB" w:rsidRDefault="007800DB" w:rsidP="0054207A">
            <w:pPr>
              <w:jc w:val="center"/>
              <w:rPr>
                <w:b/>
                <w:color w:val="000000"/>
                <w:sz w:val="22"/>
                <w:szCs w:val="22"/>
                <w:lang w:eastAsia="ja-JP"/>
              </w:rPr>
            </w:pPr>
            <w:r w:rsidRPr="007800DB">
              <w:rPr>
                <w:b/>
                <w:color w:val="000000"/>
                <w:sz w:val="22"/>
                <w:szCs w:val="22"/>
                <w:lang w:eastAsia="ja-JP"/>
              </w:rPr>
              <w:t>119.38%</w:t>
            </w:r>
          </w:p>
        </w:tc>
      </w:tr>
      <w:tr w:rsidR="007800DB" w:rsidRPr="007800DB" w:rsidTr="0054207A">
        <w:trPr>
          <w:trHeight w:val="7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7800DB" w:rsidRPr="007800DB" w:rsidRDefault="007800DB" w:rsidP="0054207A">
            <w:pPr>
              <w:jc w:val="center"/>
              <w:rPr>
                <w:color w:val="000000"/>
                <w:sz w:val="24"/>
                <w:szCs w:val="24"/>
                <w:lang w:eastAsia="ja-JP"/>
              </w:rPr>
            </w:pPr>
            <w:r w:rsidRPr="007800DB">
              <w:rPr>
                <w:color w:val="000000"/>
                <w:sz w:val="24"/>
                <w:szCs w:val="24"/>
                <w:lang w:eastAsia="ja-JP"/>
              </w:rPr>
              <w:t>5</w:t>
            </w:r>
          </w:p>
        </w:tc>
        <w:tc>
          <w:tcPr>
            <w:tcW w:w="3780" w:type="dxa"/>
            <w:tcBorders>
              <w:top w:val="nil"/>
              <w:left w:val="nil"/>
              <w:bottom w:val="single" w:sz="4" w:space="0" w:color="auto"/>
              <w:right w:val="single" w:sz="4" w:space="0" w:color="auto"/>
            </w:tcBorders>
            <w:shd w:val="clear" w:color="auto" w:fill="auto"/>
            <w:vAlign w:val="center"/>
            <w:hideMark/>
          </w:tcPr>
          <w:p w:rsidR="007800DB" w:rsidRPr="007800DB" w:rsidRDefault="007800DB" w:rsidP="0054207A">
            <w:pPr>
              <w:jc w:val="center"/>
              <w:rPr>
                <w:color w:val="000000"/>
                <w:sz w:val="24"/>
                <w:szCs w:val="24"/>
                <w:lang w:eastAsia="ja-JP"/>
              </w:rPr>
            </w:pPr>
            <w:r w:rsidRPr="007800DB">
              <w:rPr>
                <w:color w:val="000000"/>
                <w:sz w:val="24"/>
                <w:szCs w:val="24"/>
                <w:lang w:eastAsia="ja-JP"/>
              </w:rPr>
              <w:t>Жилищно-коммунальное хозяйство</w:t>
            </w:r>
          </w:p>
        </w:tc>
        <w:tc>
          <w:tcPr>
            <w:tcW w:w="1600" w:type="dxa"/>
            <w:tcBorders>
              <w:top w:val="nil"/>
              <w:left w:val="nil"/>
              <w:bottom w:val="single" w:sz="4" w:space="0" w:color="auto"/>
              <w:right w:val="single" w:sz="4" w:space="0" w:color="auto"/>
            </w:tcBorders>
            <w:shd w:val="clear" w:color="auto" w:fill="auto"/>
            <w:vAlign w:val="bottom"/>
            <w:hideMark/>
          </w:tcPr>
          <w:p w:rsidR="007800DB" w:rsidRPr="007800DB" w:rsidRDefault="007800DB" w:rsidP="0054207A">
            <w:pPr>
              <w:jc w:val="center"/>
              <w:rPr>
                <w:color w:val="000000"/>
                <w:sz w:val="22"/>
                <w:szCs w:val="22"/>
                <w:lang w:eastAsia="ja-JP"/>
              </w:rPr>
            </w:pPr>
            <w:r w:rsidRPr="007800DB">
              <w:rPr>
                <w:color w:val="000000"/>
                <w:sz w:val="22"/>
                <w:szCs w:val="22"/>
                <w:lang w:eastAsia="ja-JP"/>
              </w:rPr>
              <w:t>31.00</w:t>
            </w:r>
          </w:p>
        </w:tc>
        <w:tc>
          <w:tcPr>
            <w:tcW w:w="1600" w:type="dxa"/>
            <w:tcBorders>
              <w:top w:val="nil"/>
              <w:left w:val="nil"/>
              <w:bottom w:val="single" w:sz="4" w:space="0" w:color="auto"/>
              <w:right w:val="single" w:sz="4" w:space="0" w:color="auto"/>
            </w:tcBorders>
            <w:shd w:val="clear" w:color="auto" w:fill="auto"/>
            <w:vAlign w:val="bottom"/>
            <w:hideMark/>
          </w:tcPr>
          <w:p w:rsidR="007800DB" w:rsidRPr="007800DB" w:rsidRDefault="0054207A" w:rsidP="0054207A">
            <w:pPr>
              <w:jc w:val="center"/>
              <w:rPr>
                <w:color w:val="000000"/>
                <w:sz w:val="22"/>
                <w:szCs w:val="22"/>
                <w:lang w:eastAsia="ja-JP"/>
              </w:rPr>
            </w:pPr>
            <w:r>
              <w:rPr>
                <w:color w:val="000000"/>
                <w:sz w:val="22"/>
                <w:szCs w:val="22"/>
                <w:lang w:eastAsia="ja-JP"/>
              </w:rPr>
              <w:t>0.00</w:t>
            </w:r>
          </w:p>
        </w:tc>
        <w:tc>
          <w:tcPr>
            <w:tcW w:w="1120" w:type="dxa"/>
            <w:tcBorders>
              <w:top w:val="nil"/>
              <w:left w:val="nil"/>
              <w:bottom w:val="single" w:sz="4" w:space="0" w:color="auto"/>
              <w:right w:val="single" w:sz="4" w:space="0" w:color="auto"/>
            </w:tcBorders>
            <w:shd w:val="clear" w:color="auto" w:fill="auto"/>
            <w:noWrap/>
            <w:vAlign w:val="bottom"/>
            <w:hideMark/>
          </w:tcPr>
          <w:p w:rsidR="007800DB" w:rsidRPr="007800DB" w:rsidRDefault="007800DB" w:rsidP="0054207A">
            <w:pPr>
              <w:jc w:val="center"/>
              <w:rPr>
                <w:color w:val="000000"/>
                <w:sz w:val="22"/>
                <w:szCs w:val="22"/>
                <w:lang w:eastAsia="ja-JP"/>
              </w:rPr>
            </w:pPr>
            <w:r w:rsidRPr="007800DB">
              <w:rPr>
                <w:color w:val="000000"/>
                <w:sz w:val="22"/>
                <w:szCs w:val="22"/>
                <w:lang w:eastAsia="ja-JP"/>
              </w:rPr>
              <w:t>0.00%</w:t>
            </w:r>
          </w:p>
        </w:tc>
      </w:tr>
      <w:tr w:rsidR="007800DB" w:rsidRPr="007800DB" w:rsidTr="007800DB">
        <w:trPr>
          <w:trHeight w:val="31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7800DB" w:rsidRPr="007800DB" w:rsidRDefault="007800DB" w:rsidP="0054207A">
            <w:pPr>
              <w:jc w:val="center"/>
              <w:rPr>
                <w:color w:val="000000"/>
                <w:sz w:val="24"/>
                <w:szCs w:val="24"/>
                <w:lang w:eastAsia="ja-JP"/>
              </w:rPr>
            </w:pPr>
            <w:r w:rsidRPr="007800DB">
              <w:rPr>
                <w:color w:val="000000"/>
                <w:sz w:val="24"/>
                <w:szCs w:val="24"/>
                <w:lang w:eastAsia="ja-JP"/>
              </w:rPr>
              <w:t>7</w:t>
            </w:r>
          </w:p>
        </w:tc>
        <w:tc>
          <w:tcPr>
            <w:tcW w:w="3780" w:type="dxa"/>
            <w:tcBorders>
              <w:top w:val="nil"/>
              <w:left w:val="nil"/>
              <w:bottom w:val="single" w:sz="4" w:space="0" w:color="auto"/>
              <w:right w:val="single" w:sz="4" w:space="0" w:color="auto"/>
            </w:tcBorders>
            <w:shd w:val="clear" w:color="auto" w:fill="auto"/>
            <w:vAlign w:val="center"/>
            <w:hideMark/>
          </w:tcPr>
          <w:p w:rsidR="007800DB" w:rsidRPr="007800DB" w:rsidRDefault="007800DB" w:rsidP="0054207A">
            <w:pPr>
              <w:jc w:val="center"/>
              <w:rPr>
                <w:color w:val="000000"/>
                <w:sz w:val="24"/>
                <w:szCs w:val="24"/>
                <w:lang w:eastAsia="ja-JP"/>
              </w:rPr>
            </w:pPr>
            <w:r w:rsidRPr="007800DB">
              <w:rPr>
                <w:color w:val="000000"/>
                <w:sz w:val="24"/>
                <w:szCs w:val="24"/>
                <w:lang w:eastAsia="ja-JP"/>
              </w:rPr>
              <w:t>Образование</w:t>
            </w:r>
          </w:p>
        </w:tc>
        <w:tc>
          <w:tcPr>
            <w:tcW w:w="1600" w:type="dxa"/>
            <w:tcBorders>
              <w:top w:val="nil"/>
              <w:left w:val="nil"/>
              <w:bottom w:val="single" w:sz="4" w:space="0" w:color="auto"/>
              <w:right w:val="single" w:sz="4" w:space="0" w:color="auto"/>
            </w:tcBorders>
            <w:shd w:val="clear" w:color="auto" w:fill="auto"/>
            <w:vAlign w:val="bottom"/>
            <w:hideMark/>
          </w:tcPr>
          <w:p w:rsidR="007800DB" w:rsidRPr="007800DB" w:rsidRDefault="007800DB" w:rsidP="0054207A">
            <w:pPr>
              <w:jc w:val="center"/>
              <w:rPr>
                <w:color w:val="000000"/>
                <w:sz w:val="22"/>
                <w:szCs w:val="22"/>
                <w:lang w:eastAsia="ja-JP"/>
              </w:rPr>
            </w:pPr>
            <w:r w:rsidRPr="007800DB">
              <w:rPr>
                <w:color w:val="000000"/>
                <w:sz w:val="22"/>
                <w:szCs w:val="22"/>
                <w:lang w:eastAsia="ja-JP"/>
              </w:rPr>
              <w:t>24,809.30</w:t>
            </w:r>
          </w:p>
        </w:tc>
        <w:tc>
          <w:tcPr>
            <w:tcW w:w="1600" w:type="dxa"/>
            <w:tcBorders>
              <w:top w:val="nil"/>
              <w:left w:val="nil"/>
              <w:bottom w:val="single" w:sz="4" w:space="0" w:color="auto"/>
              <w:right w:val="single" w:sz="4" w:space="0" w:color="auto"/>
            </w:tcBorders>
            <w:shd w:val="clear" w:color="auto" w:fill="auto"/>
            <w:vAlign w:val="bottom"/>
            <w:hideMark/>
          </w:tcPr>
          <w:p w:rsidR="007800DB" w:rsidRPr="007800DB" w:rsidRDefault="007800DB" w:rsidP="0054207A">
            <w:pPr>
              <w:jc w:val="center"/>
              <w:rPr>
                <w:color w:val="000000"/>
                <w:sz w:val="22"/>
                <w:szCs w:val="22"/>
                <w:lang w:eastAsia="ja-JP"/>
              </w:rPr>
            </w:pPr>
            <w:r w:rsidRPr="007800DB">
              <w:rPr>
                <w:color w:val="000000"/>
                <w:sz w:val="22"/>
                <w:szCs w:val="22"/>
                <w:lang w:eastAsia="ja-JP"/>
              </w:rPr>
              <w:t>27,489.92</w:t>
            </w:r>
          </w:p>
        </w:tc>
        <w:tc>
          <w:tcPr>
            <w:tcW w:w="1120" w:type="dxa"/>
            <w:tcBorders>
              <w:top w:val="nil"/>
              <w:left w:val="nil"/>
              <w:bottom w:val="single" w:sz="4" w:space="0" w:color="auto"/>
              <w:right w:val="single" w:sz="4" w:space="0" w:color="auto"/>
            </w:tcBorders>
            <w:shd w:val="clear" w:color="auto" w:fill="auto"/>
            <w:noWrap/>
            <w:vAlign w:val="bottom"/>
            <w:hideMark/>
          </w:tcPr>
          <w:p w:rsidR="007800DB" w:rsidRPr="007800DB" w:rsidRDefault="007800DB" w:rsidP="0054207A">
            <w:pPr>
              <w:jc w:val="center"/>
              <w:rPr>
                <w:color w:val="000000"/>
                <w:sz w:val="22"/>
                <w:szCs w:val="22"/>
                <w:lang w:eastAsia="ja-JP"/>
              </w:rPr>
            </w:pPr>
            <w:r w:rsidRPr="007800DB">
              <w:rPr>
                <w:color w:val="000000"/>
                <w:sz w:val="22"/>
                <w:szCs w:val="22"/>
                <w:lang w:eastAsia="ja-JP"/>
              </w:rPr>
              <w:t>110.80%</w:t>
            </w:r>
          </w:p>
        </w:tc>
      </w:tr>
      <w:tr w:rsidR="007800DB" w:rsidRPr="007800DB" w:rsidTr="007800DB">
        <w:trPr>
          <w:trHeight w:val="31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7800DB" w:rsidRPr="007800DB" w:rsidRDefault="007800DB" w:rsidP="0054207A">
            <w:pPr>
              <w:jc w:val="center"/>
              <w:rPr>
                <w:color w:val="000000"/>
                <w:sz w:val="24"/>
                <w:szCs w:val="24"/>
                <w:lang w:eastAsia="ja-JP"/>
              </w:rPr>
            </w:pPr>
            <w:r w:rsidRPr="007800DB">
              <w:rPr>
                <w:color w:val="000000"/>
                <w:sz w:val="24"/>
                <w:szCs w:val="24"/>
                <w:lang w:eastAsia="ja-JP"/>
              </w:rPr>
              <w:t>8</w:t>
            </w:r>
          </w:p>
        </w:tc>
        <w:tc>
          <w:tcPr>
            <w:tcW w:w="3780" w:type="dxa"/>
            <w:tcBorders>
              <w:top w:val="nil"/>
              <w:left w:val="nil"/>
              <w:bottom w:val="single" w:sz="4" w:space="0" w:color="auto"/>
              <w:right w:val="single" w:sz="4" w:space="0" w:color="auto"/>
            </w:tcBorders>
            <w:shd w:val="clear" w:color="auto" w:fill="auto"/>
            <w:vAlign w:val="center"/>
            <w:hideMark/>
          </w:tcPr>
          <w:p w:rsidR="007800DB" w:rsidRPr="007800DB" w:rsidRDefault="007800DB" w:rsidP="0054207A">
            <w:pPr>
              <w:jc w:val="center"/>
              <w:rPr>
                <w:color w:val="000000"/>
                <w:sz w:val="24"/>
                <w:szCs w:val="24"/>
                <w:lang w:eastAsia="ja-JP"/>
              </w:rPr>
            </w:pPr>
            <w:r w:rsidRPr="007800DB">
              <w:rPr>
                <w:color w:val="000000"/>
                <w:sz w:val="24"/>
                <w:szCs w:val="24"/>
                <w:lang w:eastAsia="ja-JP"/>
              </w:rPr>
              <w:t>Культура, кинематография</w:t>
            </w:r>
          </w:p>
        </w:tc>
        <w:tc>
          <w:tcPr>
            <w:tcW w:w="1600" w:type="dxa"/>
            <w:tcBorders>
              <w:top w:val="nil"/>
              <w:left w:val="nil"/>
              <w:bottom w:val="single" w:sz="4" w:space="0" w:color="auto"/>
              <w:right w:val="single" w:sz="4" w:space="0" w:color="auto"/>
            </w:tcBorders>
            <w:shd w:val="clear" w:color="auto" w:fill="auto"/>
            <w:vAlign w:val="bottom"/>
            <w:hideMark/>
          </w:tcPr>
          <w:p w:rsidR="007800DB" w:rsidRPr="007800DB" w:rsidRDefault="007800DB" w:rsidP="0054207A">
            <w:pPr>
              <w:jc w:val="center"/>
              <w:rPr>
                <w:color w:val="000000"/>
                <w:sz w:val="22"/>
                <w:szCs w:val="22"/>
                <w:lang w:eastAsia="ja-JP"/>
              </w:rPr>
            </w:pPr>
            <w:r w:rsidRPr="007800DB">
              <w:rPr>
                <w:color w:val="000000"/>
                <w:sz w:val="22"/>
                <w:szCs w:val="22"/>
                <w:lang w:eastAsia="ja-JP"/>
              </w:rPr>
              <w:t>68,255.15</w:t>
            </w:r>
          </w:p>
        </w:tc>
        <w:tc>
          <w:tcPr>
            <w:tcW w:w="1600" w:type="dxa"/>
            <w:tcBorders>
              <w:top w:val="nil"/>
              <w:left w:val="nil"/>
              <w:bottom w:val="single" w:sz="4" w:space="0" w:color="auto"/>
              <w:right w:val="single" w:sz="4" w:space="0" w:color="auto"/>
            </w:tcBorders>
            <w:shd w:val="clear" w:color="auto" w:fill="auto"/>
            <w:vAlign w:val="bottom"/>
            <w:hideMark/>
          </w:tcPr>
          <w:p w:rsidR="007800DB" w:rsidRPr="007800DB" w:rsidRDefault="007800DB" w:rsidP="0054207A">
            <w:pPr>
              <w:jc w:val="center"/>
              <w:rPr>
                <w:color w:val="000000"/>
                <w:sz w:val="22"/>
                <w:szCs w:val="22"/>
                <w:lang w:eastAsia="ja-JP"/>
              </w:rPr>
            </w:pPr>
            <w:r w:rsidRPr="007800DB">
              <w:rPr>
                <w:color w:val="000000"/>
                <w:sz w:val="22"/>
                <w:szCs w:val="22"/>
                <w:lang w:eastAsia="ja-JP"/>
              </w:rPr>
              <w:t>84,149.63</w:t>
            </w:r>
          </w:p>
        </w:tc>
        <w:tc>
          <w:tcPr>
            <w:tcW w:w="1120" w:type="dxa"/>
            <w:tcBorders>
              <w:top w:val="nil"/>
              <w:left w:val="nil"/>
              <w:bottom w:val="single" w:sz="4" w:space="0" w:color="auto"/>
              <w:right w:val="single" w:sz="4" w:space="0" w:color="auto"/>
            </w:tcBorders>
            <w:shd w:val="clear" w:color="auto" w:fill="auto"/>
            <w:noWrap/>
            <w:vAlign w:val="bottom"/>
            <w:hideMark/>
          </w:tcPr>
          <w:p w:rsidR="007800DB" w:rsidRPr="007800DB" w:rsidRDefault="007800DB" w:rsidP="0054207A">
            <w:pPr>
              <w:jc w:val="center"/>
              <w:rPr>
                <w:color w:val="000000"/>
                <w:sz w:val="22"/>
                <w:szCs w:val="22"/>
                <w:lang w:eastAsia="ja-JP"/>
              </w:rPr>
            </w:pPr>
            <w:r w:rsidRPr="007800DB">
              <w:rPr>
                <w:color w:val="000000"/>
                <w:sz w:val="22"/>
                <w:szCs w:val="22"/>
                <w:lang w:eastAsia="ja-JP"/>
              </w:rPr>
              <w:t>123.29%</w:t>
            </w:r>
          </w:p>
        </w:tc>
      </w:tr>
      <w:tr w:rsidR="007800DB" w:rsidRPr="007800DB" w:rsidTr="00903A68">
        <w:trPr>
          <w:trHeight w:val="7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7800DB" w:rsidRPr="007800DB" w:rsidRDefault="007800DB" w:rsidP="0054207A">
            <w:pPr>
              <w:jc w:val="center"/>
              <w:rPr>
                <w:color w:val="000000"/>
                <w:sz w:val="24"/>
                <w:szCs w:val="24"/>
                <w:lang w:eastAsia="ja-JP"/>
              </w:rPr>
            </w:pPr>
            <w:r w:rsidRPr="007800DB">
              <w:rPr>
                <w:color w:val="000000"/>
                <w:sz w:val="24"/>
                <w:szCs w:val="24"/>
                <w:lang w:eastAsia="ja-JP"/>
              </w:rPr>
              <w:t>10</w:t>
            </w:r>
          </w:p>
        </w:tc>
        <w:tc>
          <w:tcPr>
            <w:tcW w:w="3780" w:type="dxa"/>
            <w:tcBorders>
              <w:top w:val="nil"/>
              <w:left w:val="nil"/>
              <w:bottom w:val="single" w:sz="4" w:space="0" w:color="auto"/>
              <w:right w:val="single" w:sz="4" w:space="0" w:color="auto"/>
            </w:tcBorders>
            <w:shd w:val="clear" w:color="auto" w:fill="auto"/>
            <w:vAlign w:val="center"/>
            <w:hideMark/>
          </w:tcPr>
          <w:p w:rsidR="007800DB" w:rsidRPr="007800DB" w:rsidRDefault="007800DB" w:rsidP="0054207A">
            <w:pPr>
              <w:jc w:val="center"/>
              <w:rPr>
                <w:color w:val="000000"/>
                <w:sz w:val="24"/>
                <w:szCs w:val="24"/>
                <w:lang w:eastAsia="ja-JP"/>
              </w:rPr>
            </w:pPr>
            <w:r w:rsidRPr="007800DB">
              <w:rPr>
                <w:color w:val="000000"/>
                <w:sz w:val="24"/>
                <w:szCs w:val="24"/>
                <w:lang w:eastAsia="ja-JP"/>
              </w:rPr>
              <w:t>Социальная политика</w:t>
            </w:r>
          </w:p>
        </w:tc>
        <w:tc>
          <w:tcPr>
            <w:tcW w:w="1600" w:type="dxa"/>
            <w:tcBorders>
              <w:top w:val="nil"/>
              <w:left w:val="nil"/>
              <w:bottom w:val="single" w:sz="4" w:space="0" w:color="auto"/>
              <w:right w:val="single" w:sz="4" w:space="0" w:color="auto"/>
            </w:tcBorders>
            <w:shd w:val="clear" w:color="auto" w:fill="auto"/>
            <w:vAlign w:val="bottom"/>
            <w:hideMark/>
          </w:tcPr>
          <w:p w:rsidR="007800DB" w:rsidRPr="007800DB" w:rsidRDefault="007800DB" w:rsidP="0054207A">
            <w:pPr>
              <w:jc w:val="center"/>
              <w:rPr>
                <w:color w:val="000000"/>
                <w:sz w:val="22"/>
                <w:szCs w:val="22"/>
                <w:lang w:eastAsia="ja-JP"/>
              </w:rPr>
            </w:pPr>
            <w:r w:rsidRPr="007800DB">
              <w:rPr>
                <w:color w:val="000000"/>
                <w:sz w:val="22"/>
                <w:szCs w:val="22"/>
                <w:lang w:eastAsia="ja-JP"/>
              </w:rPr>
              <w:t>2,127.59</w:t>
            </w:r>
          </w:p>
        </w:tc>
        <w:tc>
          <w:tcPr>
            <w:tcW w:w="1600" w:type="dxa"/>
            <w:tcBorders>
              <w:top w:val="nil"/>
              <w:left w:val="nil"/>
              <w:bottom w:val="single" w:sz="4" w:space="0" w:color="auto"/>
              <w:right w:val="single" w:sz="4" w:space="0" w:color="auto"/>
            </w:tcBorders>
            <w:shd w:val="clear" w:color="auto" w:fill="auto"/>
            <w:vAlign w:val="bottom"/>
            <w:hideMark/>
          </w:tcPr>
          <w:p w:rsidR="007800DB" w:rsidRPr="007800DB" w:rsidRDefault="007800DB" w:rsidP="0054207A">
            <w:pPr>
              <w:jc w:val="center"/>
              <w:rPr>
                <w:color w:val="000000"/>
                <w:sz w:val="22"/>
                <w:szCs w:val="22"/>
                <w:lang w:eastAsia="ja-JP"/>
              </w:rPr>
            </w:pPr>
            <w:r w:rsidRPr="007800DB">
              <w:rPr>
                <w:color w:val="000000"/>
                <w:sz w:val="22"/>
                <w:szCs w:val="22"/>
                <w:lang w:eastAsia="ja-JP"/>
              </w:rPr>
              <w:t>2,041.15</w:t>
            </w:r>
          </w:p>
        </w:tc>
        <w:tc>
          <w:tcPr>
            <w:tcW w:w="1120" w:type="dxa"/>
            <w:tcBorders>
              <w:top w:val="nil"/>
              <w:left w:val="nil"/>
              <w:bottom w:val="single" w:sz="4" w:space="0" w:color="auto"/>
              <w:right w:val="single" w:sz="4" w:space="0" w:color="auto"/>
            </w:tcBorders>
            <w:shd w:val="clear" w:color="auto" w:fill="auto"/>
            <w:noWrap/>
            <w:vAlign w:val="bottom"/>
            <w:hideMark/>
          </w:tcPr>
          <w:p w:rsidR="007800DB" w:rsidRPr="007800DB" w:rsidRDefault="007800DB" w:rsidP="0054207A">
            <w:pPr>
              <w:jc w:val="center"/>
              <w:rPr>
                <w:color w:val="000000"/>
                <w:sz w:val="22"/>
                <w:szCs w:val="22"/>
                <w:lang w:eastAsia="ja-JP"/>
              </w:rPr>
            </w:pPr>
            <w:r w:rsidRPr="007800DB">
              <w:rPr>
                <w:color w:val="000000"/>
                <w:sz w:val="22"/>
                <w:szCs w:val="22"/>
                <w:lang w:eastAsia="ja-JP"/>
              </w:rPr>
              <w:t>95.94%</w:t>
            </w:r>
          </w:p>
        </w:tc>
      </w:tr>
      <w:tr w:rsidR="007800DB" w:rsidRPr="007800DB" w:rsidTr="0054207A">
        <w:trPr>
          <w:trHeight w:val="162"/>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7800DB" w:rsidRPr="007800DB" w:rsidRDefault="007800DB" w:rsidP="0054207A">
            <w:pPr>
              <w:jc w:val="center"/>
              <w:rPr>
                <w:color w:val="000000"/>
                <w:sz w:val="24"/>
                <w:szCs w:val="24"/>
                <w:lang w:eastAsia="ja-JP"/>
              </w:rPr>
            </w:pPr>
          </w:p>
        </w:tc>
        <w:tc>
          <w:tcPr>
            <w:tcW w:w="3780" w:type="dxa"/>
            <w:tcBorders>
              <w:top w:val="nil"/>
              <w:left w:val="nil"/>
              <w:bottom w:val="single" w:sz="4" w:space="0" w:color="auto"/>
              <w:right w:val="single" w:sz="4" w:space="0" w:color="auto"/>
            </w:tcBorders>
            <w:shd w:val="clear" w:color="auto" w:fill="auto"/>
            <w:vAlign w:val="center"/>
            <w:hideMark/>
          </w:tcPr>
          <w:p w:rsidR="007800DB" w:rsidRPr="007800DB" w:rsidRDefault="007800DB" w:rsidP="0054207A">
            <w:pPr>
              <w:jc w:val="center"/>
              <w:rPr>
                <w:b/>
                <w:bCs/>
                <w:color w:val="000000"/>
                <w:sz w:val="24"/>
                <w:szCs w:val="24"/>
                <w:lang w:eastAsia="ja-JP"/>
              </w:rPr>
            </w:pPr>
            <w:r w:rsidRPr="007800DB">
              <w:rPr>
                <w:b/>
                <w:bCs/>
                <w:color w:val="000000"/>
                <w:sz w:val="24"/>
                <w:szCs w:val="24"/>
                <w:lang w:eastAsia="ja-JP"/>
              </w:rPr>
              <w:t xml:space="preserve">Управление образования Администрации </w:t>
            </w:r>
            <w:proofErr w:type="spellStart"/>
            <w:r w:rsidRPr="007800DB">
              <w:rPr>
                <w:b/>
                <w:bCs/>
                <w:color w:val="000000"/>
                <w:sz w:val="24"/>
                <w:szCs w:val="24"/>
                <w:lang w:eastAsia="ja-JP"/>
              </w:rPr>
              <w:t>Агаповского</w:t>
            </w:r>
            <w:proofErr w:type="spellEnd"/>
            <w:r w:rsidRPr="007800DB">
              <w:rPr>
                <w:b/>
                <w:bCs/>
                <w:color w:val="000000"/>
                <w:sz w:val="24"/>
                <w:szCs w:val="24"/>
                <w:lang w:eastAsia="ja-JP"/>
              </w:rPr>
              <w:t xml:space="preserve"> муниципального района</w:t>
            </w:r>
          </w:p>
        </w:tc>
        <w:tc>
          <w:tcPr>
            <w:tcW w:w="1600" w:type="dxa"/>
            <w:tcBorders>
              <w:top w:val="nil"/>
              <w:left w:val="nil"/>
              <w:bottom w:val="single" w:sz="4" w:space="0" w:color="auto"/>
              <w:right w:val="single" w:sz="4" w:space="0" w:color="auto"/>
            </w:tcBorders>
            <w:shd w:val="clear" w:color="auto" w:fill="auto"/>
            <w:vAlign w:val="bottom"/>
            <w:hideMark/>
          </w:tcPr>
          <w:p w:rsidR="007800DB" w:rsidRPr="007800DB" w:rsidRDefault="007800DB" w:rsidP="0054207A">
            <w:pPr>
              <w:jc w:val="center"/>
              <w:rPr>
                <w:b/>
                <w:bCs/>
                <w:color w:val="000000"/>
                <w:sz w:val="22"/>
                <w:szCs w:val="22"/>
                <w:lang w:eastAsia="ja-JP"/>
              </w:rPr>
            </w:pPr>
            <w:r w:rsidRPr="007800DB">
              <w:rPr>
                <w:b/>
                <w:bCs/>
                <w:color w:val="000000"/>
                <w:sz w:val="22"/>
                <w:szCs w:val="22"/>
                <w:lang w:eastAsia="ja-JP"/>
              </w:rPr>
              <w:t>699,433.25</w:t>
            </w:r>
          </w:p>
        </w:tc>
        <w:tc>
          <w:tcPr>
            <w:tcW w:w="1600" w:type="dxa"/>
            <w:tcBorders>
              <w:top w:val="nil"/>
              <w:left w:val="nil"/>
              <w:bottom w:val="single" w:sz="4" w:space="0" w:color="auto"/>
              <w:right w:val="single" w:sz="4" w:space="0" w:color="auto"/>
            </w:tcBorders>
            <w:shd w:val="clear" w:color="auto" w:fill="auto"/>
            <w:vAlign w:val="bottom"/>
            <w:hideMark/>
          </w:tcPr>
          <w:p w:rsidR="007800DB" w:rsidRPr="007800DB" w:rsidRDefault="007800DB" w:rsidP="0054207A">
            <w:pPr>
              <w:jc w:val="center"/>
              <w:rPr>
                <w:b/>
                <w:bCs/>
                <w:color w:val="000000"/>
                <w:sz w:val="22"/>
                <w:szCs w:val="22"/>
                <w:lang w:eastAsia="ja-JP"/>
              </w:rPr>
            </w:pPr>
            <w:r w:rsidRPr="007800DB">
              <w:rPr>
                <w:b/>
                <w:bCs/>
                <w:color w:val="000000"/>
                <w:sz w:val="22"/>
                <w:szCs w:val="22"/>
                <w:lang w:eastAsia="ja-JP"/>
              </w:rPr>
              <w:t>715,125.34</w:t>
            </w:r>
          </w:p>
        </w:tc>
        <w:tc>
          <w:tcPr>
            <w:tcW w:w="1120" w:type="dxa"/>
            <w:tcBorders>
              <w:top w:val="nil"/>
              <w:left w:val="nil"/>
              <w:bottom w:val="single" w:sz="4" w:space="0" w:color="auto"/>
              <w:right w:val="single" w:sz="4" w:space="0" w:color="auto"/>
            </w:tcBorders>
            <w:shd w:val="clear" w:color="auto" w:fill="auto"/>
            <w:noWrap/>
            <w:vAlign w:val="bottom"/>
            <w:hideMark/>
          </w:tcPr>
          <w:p w:rsidR="007800DB" w:rsidRPr="007800DB" w:rsidRDefault="007800DB" w:rsidP="0054207A">
            <w:pPr>
              <w:jc w:val="center"/>
              <w:rPr>
                <w:b/>
                <w:color w:val="000000"/>
                <w:sz w:val="22"/>
                <w:szCs w:val="22"/>
                <w:lang w:eastAsia="ja-JP"/>
              </w:rPr>
            </w:pPr>
            <w:r w:rsidRPr="007800DB">
              <w:rPr>
                <w:b/>
                <w:color w:val="000000"/>
                <w:sz w:val="22"/>
                <w:szCs w:val="22"/>
                <w:lang w:eastAsia="ja-JP"/>
              </w:rPr>
              <w:t>102.24%</w:t>
            </w:r>
          </w:p>
        </w:tc>
      </w:tr>
      <w:tr w:rsidR="007800DB" w:rsidRPr="007800DB" w:rsidTr="007800DB">
        <w:trPr>
          <w:trHeight w:val="31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7800DB" w:rsidRPr="007800DB" w:rsidRDefault="007800DB" w:rsidP="0054207A">
            <w:pPr>
              <w:jc w:val="center"/>
              <w:rPr>
                <w:color w:val="000000"/>
                <w:sz w:val="24"/>
                <w:szCs w:val="24"/>
                <w:lang w:eastAsia="ja-JP"/>
              </w:rPr>
            </w:pPr>
            <w:r w:rsidRPr="007800DB">
              <w:rPr>
                <w:color w:val="000000"/>
                <w:sz w:val="24"/>
                <w:szCs w:val="24"/>
                <w:lang w:eastAsia="ja-JP"/>
              </w:rPr>
              <w:t>7</w:t>
            </w:r>
          </w:p>
        </w:tc>
        <w:tc>
          <w:tcPr>
            <w:tcW w:w="3780" w:type="dxa"/>
            <w:tcBorders>
              <w:top w:val="nil"/>
              <w:left w:val="nil"/>
              <w:bottom w:val="single" w:sz="4" w:space="0" w:color="auto"/>
              <w:right w:val="single" w:sz="4" w:space="0" w:color="auto"/>
            </w:tcBorders>
            <w:shd w:val="clear" w:color="auto" w:fill="auto"/>
            <w:vAlign w:val="center"/>
            <w:hideMark/>
          </w:tcPr>
          <w:p w:rsidR="007800DB" w:rsidRPr="007800DB" w:rsidRDefault="007800DB" w:rsidP="0054207A">
            <w:pPr>
              <w:jc w:val="center"/>
              <w:rPr>
                <w:color w:val="000000"/>
                <w:sz w:val="24"/>
                <w:szCs w:val="24"/>
                <w:lang w:eastAsia="ja-JP"/>
              </w:rPr>
            </w:pPr>
            <w:r w:rsidRPr="007800DB">
              <w:rPr>
                <w:color w:val="000000"/>
                <w:sz w:val="24"/>
                <w:szCs w:val="24"/>
                <w:lang w:eastAsia="ja-JP"/>
              </w:rPr>
              <w:t>Образование</w:t>
            </w:r>
          </w:p>
        </w:tc>
        <w:tc>
          <w:tcPr>
            <w:tcW w:w="1600" w:type="dxa"/>
            <w:tcBorders>
              <w:top w:val="nil"/>
              <w:left w:val="nil"/>
              <w:bottom w:val="single" w:sz="4" w:space="0" w:color="auto"/>
              <w:right w:val="single" w:sz="4" w:space="0" w:color="auto"/>
            </w:tcBorders>
            <w:shd w:val="clear" w:color="auto" w:fill="auto"/>
            <w:vAlign w:val="bottom"/>
            <w:hideMark/>
          </w:tcPr>
          <w:p w:rsidR="007800DB" w:rsidRPr="0054207A" w:rsidRDefault="007800DB" w:rsidP="0054207A">
            <w:pPr>
              <w:jc w:val="center"/>
              <w:rPr>
                <w:sz w:val="22"/>
                <w:szCs w:val="22"/>
                <w:lang w:eastAsia="ja-JP"/>
              </w:rPr>
            </w:pPr>
            <w:r w:rsidRPr="0054207A">
              <w:rPr>
                <w:sz w:val="22"/>
                <w:szCs w:val="22"/>
                <w:lang w:eastAsia="ja-JP"/>
              </w:rPr>
              <w:t>657,441.27</w:t>
            </w:r>
          </w:p>
        </w:tc>
        <w:tc>
          <w:tcPr>
            <w:tcW w:w="1600" w:type="dxa"/>
            <w:tcBorders>
              <w:top w:val="nil"/>
              <w:left w:val="nil"/>
              <w:bottom w:val="single" w:sz="4" w:space="0" w:color="auto"/>
              <w:right w:val="single" w:sz="4" w:space="0" w:color="auto"/>
            </w:tcBorders>
            <w:shd w:val="clear" w:color="auto" w:fill="auto"/>
            <w:vAlign w:val="bottom"/>
            <w:hideMark/>
          </w:tcPr>
          <w:p w:rsidR="007800DB" w:rsidRPr="0054207A" w:rsidRDefault="007800DB" w:rsidP="0054207A">
            <w:pPr>
              <w:jc w:val="center"/>
              <w:rPr>
                <w:sz w:val="22"/>
                <w:szCs w:val="22"/>
                <w:lang w:eastAsia="ja-JP"/>
              </w:rPr>
            </w:pPr>
            <w:r w:rsidRPr="0054207A">
              <w:rPr>
                <w:sz w:val="22"/>
                <w:szCs w:val="22"/>
                <w:lang w:eastAsia="ja-JP"/>
              </w:rPr>
              <w:t>674,630.61</w:t>
            </w:r>
          </w:p>
        </w:tc>
        <w:tc>
          <w:tcPr>
            <w:tcW w:w="1120" w:type="dxa"/>
            <w:tcBorders>
              <w:top w:val="nil"/>
              <w:left w:val="nil"/>
              <w:bottom w:val="single" w:sz="4" w:space="0" w:color="auto"/>
              <w:right w:val="single" w:sz="4" w:space="0" w:color="auto"/>
            </w:tcBorders>
            <w:shd w:val="clear" w:color="auto" w:fill="auto"/>
            <w:noWrap/>
            <w:vAlign w:val="bottom"/>
            <w:hideMark/>
          </w:tcPr>
          <w:p w:rsidR="007800DB" w:rsidRPr="007800DB" w:rsidRDefault="007800DB" w:rsidP="0054207A">
            <w:pPr>
              <w:jc w:val="center"/>
              <w:rPr>
                <w:color w:val="000000"/>
                <w:sz w:val="22"/>
                <w:szCs w:val="22"/>
                <w:lang w:eastAsia="ja-JP"/>
              </w:rPr>
            </w:pPr>
            <w:r w:rsidRPr="007800DB">
              <w:rPr>
                <w:color w:val="000000"/>
                <w:sz w:val="22"/>
                <w:szCs w:val="22"/>
                <w:lang w:eastAsia="ja-JP"/>
              </w:rPr>
              <w:t>102.61%</w:t>
            </w:r>
          </w:p>
        </w:tc>
      </w:tr>
      <w:tr w:rsidR="007800DB" w:rsidRPr="007800DB" w:rsidTr="007800DB">
        <w:trPr>
          <w:trHeight w:val="31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7800DB" w:rsidRPr="007800DB" w:rsidRDefault="007800DB" w:rsidP="0054207A">
            <w:pPr>
              <w:jc w:val="center"/>
              <w:rPr>
                <w:color w:val="000000"/>
                <w:sz w:val="24"/>
                <w:szCs w:val="24"/>
                <w:lang w:eastAsia="ja-JP"/>
              </w:rPr>
            </w:pPr>
            <w:r w:rsidRPr="007800DB">
              <w:rPr>
                <w:color w:val="000000"/>
                <w:sz w:val="24"/>
                <w:szCs w:val="24"/>
                <w:lang w:eastAsia="ja-JP"/>
              </w:rPr>
              <w:t>10</w:t>
            </w:r>
          </w:p>
        </w:tc>
        <w:tc>
          <w:tcPr>
            <w:tcW w:w="3780" w:type="dxa"/>
            <w:tcBorders>
              <w:top w:val="nil"/>
              <w:left w:val="nil"/>
              <w:bottom w:val="single" w:sz="4" w:space="0" w:color="auto"/>
              <w:right w:val="single" w:sz="4" w:space="0" w:color="auto"/>
            </w:tcBorders>
            <w:shd w:val="clear" w:color="auto" w:fill="auto"/>
            <w:vAlign w:val="center"/>
            <w:hideMark/>
          </w:tcPr>
          <w:p w:rsidR="007800DB" w:rsidRPr="007800DB" w:rsidRDefault="007800DB" w:rsidP="0054207A">
            <w:pPr>
              <w:jc w:val="center"/>
              <w:rPr>
                <w:color w:val="000000"/>
                <w:sz w:val="24"/>
                <w:szCs w:val="24"/>
                <w:lang w:eastAsia="ja-JP"/>
              </w:rPr>
            </w:pPr>
            <w:r w:rsidRPr="007800DB">
              <w:rPr>
                <w:color w:val="000000"/>
                <w:sz w:val="24"/>
                <w:szCs w:val="24"/>
                <w:lang w:eastAsia="ja-JP"/>
              </w:rPr>
              <w:t>Социальная политика</w:t>
            </w:r>
          </w:p>
        </w:tc>
        <w:tc>
          <w:tcPr>
            <w:tcW w:w="1600" w:type="dxa"/>
            <w:tcBorders>
              <w:top w:val="nil"/>
              <w:left w:val="nil"/>
              <w:bottom w:val="single" w:sz="4" w:space="0" w:color="auto"/>
              <w:right w:val="single" w:sz="4" w:space="0" w:color="auto"/>
            </w:tcBorders>
            <w:shd w:val="clear" w:color="auto" w:fill="auto"/>
            <w:vAlign w:val="bottom"/>
            <w:hideMark/>
          </w:tcPr>
          <w:p w:rsidR="007800DB" w:rsidRPr="007800DB" w:rsidRDefault="007800DB" w:rsidP="0054207A">
            <w:pPr>
              <w:jc w:val="center"/>
              <w:rPr>
                <w:color w:val="000000"/>
                <w:sz w:val="22"/>
                <w:szCs w:val="22"/>
                <w:lang w:eastAsia="ja-JP"/>
              </w:rPr>
            </w:pPr>
            <w:r w:rsidRPr="007800DB">
              <w:rPr>
                <w:color w:val="000000"/>
                <w:sz w:val="22"/>
                <w:szCs w:val="22"/>
                <w:lang w:eastAsia="ja-JP"/>
              </w:rPr>
              <w:t>41,991.98</w:t>
            </w:r>
          </w:p>
        </w:tc>
        <w:tc>
          <w:tcPr>
            <w:tcW w:w="1600" w:type="dxa"/>
            <w:tcBorders>
              <w:top w:val="nil"/>
              <w:left w:val="nil"/>
              <w:bottom w:val="single" w:sz="4" w:space="0" w:color="auto"/>
              <w:right w:val="single" w:sz="4" w:space="0" w:color="auto"/>
            </w:tcBorders>
            <w:shd w:val="clear" w:color="auto" w:fill="auto"/>
            <w:vAlign w:val="bottom"/>
            <w:hideMark/>
          </w:tcPr>
          <w:p w:rsidR="007800DB" w:rsidRPr="007800DB" w:rsidRDefault="007800DB" w:rsidP="0054207A">
            <w:pPr>
              <w:jc w:val="center"/>
              <w:rPr>
                <w:color w:val="000000"/>
                <w:sz w:val="22"/>
                <w:szCs w:val="22"/>
                <w:lang w:eastAsia="ja-JP"/>
              </w:rPr>
            </w:pPr>
            <w:r w:rsidRPr="007800DB">
              <w:rPr>
                <w:color w:val="000000"/>
                <w:sz w:val="22"/>
                <w:szCs w:val="22"/>
                <w:lang w:eastAsia="ja-JP"/>
              </w:rPr>
              <w:t>40,494.73</w:t>
            </w:r>
          </w:p>
        </w:tc>
        <w:tc>
          <w:tcPr>
            <w:tcW w:w="1120" w:type="dxa"/>
            <w:tcBorders>
              <w:top w:val="nil"/>
              <w:left w:val="nil"/>
              <w:bottom w:val="single" w:sz="4" w:space="0" w:color="auto"/>
              <w:right w:val="single" w:sz="4" w:space="0" w:color="auto"/>
            </w:tcBorders>
            <w:shd w:val="clear" w:color="auto" w:fill="auto"/>
            <w:noWrap/>
            <w:vAlign w:val="bottom"/>
            <w:hideMark/>
          </w:tcPr>
          <w:p w:rsidR="007800DB" w:rsidRPr="007800DB" w:rsidRDefault="007800DB" w:rsidP="0054207A">
            <w:pPr>
              <w:jc w:val="center"/>
              <w:rPr>
                <w:color w:val="000000"/>
                <w:sz w:val="22"/>
                <w:szCs w:val="22"/>
                <w:lang w:eastAsia="ja-JP"/>
              </w:rPr>
            </w:pPr>
            <w:r w:rsidRPr="007800DB">
              <w:rPr>
                <w:color w:val="000000"/>
                <w:sz w:val="22"/>
                <w:szCs w:val="22"/>
                <w:lang w:eastAsia="ja-JP"/>
              </w:rPr>
              <w:t>96.43%</w:t>
            </w:r>
          </w:p>
        </w:tc>
      </w:tr>
      <w:tr w:rsidR="007800DB" w:rsidRPr="007800DB" w:rsidTr="0054207A">
        <w:trPr>
          <w:trHeight w:val="239"/>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7800DB" w:rsidRPr="007800DB" w:rsidRDefault="007800DB" w:rsidP="0054207A">
            <w:pPr>
              <w:jc w:val="center"/>
              <w:rPr>
                <w:color w:val="000000"/>
                <w:sz w:val="24"/>
                <w:szCs w:val="24"/>
                <w:lang w:eastAsia="ja-JP"/>
              </w:rPr>
            </w:pPr>
          </w:p>
        </w:tc>
        <w:tc>
          <w:tcPr>
            <w:tcW w:w="3780" w:type="dxa"/>
            <w:tcBorders>
              <w:top w:val="nil"/>
              <w:left w:val="nil"/>
              <w:bottom w:val="single" w:sz="4" w:space="0" w:color="auto"/>
              <w:right w:val="single" w:sz="4" w:space="0" w:color="auto"/>
            </w:tcBorders>
            <w:shd w:val="clear" w:color="auto" w:fill="auto"/>
            <w:vAlign w:val="center"/>
            <w:hideMark/>
          </w:tcPr>
          <w:p w:rsidR="007800DB" w:rsidRPr="007800DB" w:rsidRDefault="007800DB" w:rsidP="0054207A">
            <w:pPr>
              <w:jc w:val="center"/>
              <w:rPr>
                <w:b/>
                <w:bCs/>
                <w:color w:val="000000"/>
                <w:sz w:val="24"/>
                <w:szCs w:val="24"/>
                <w:lang w:eastAsia="ja-JP"/>
              </w:rPr>
            </w:pPr>
            <w:r w:rsidRPr="007800DB">
              <w:rPr>
                <w:b/>
                <w:bCs/>
                <w:color w:val="000000"/>
                <w:sz w:val="24"/>
                <w:szCs w:val="24"/>
                <w:lang w:eastAsia="ja-JP"/>
              </w:rPr>
              <w:t xml:space="preserve">Управление социальной защиты населения </w:t>
            </w:r>
            <w:proofErr w:type="spellStart"/>
            <w:r w:rsidRPr="007800DB">
              <w:rPr>
                <w:b/>
                <w:bCs/>
                <w:color w:val="000000"/>
                <w:sz w:val="24"/>
                <w:szCs w:val="24"/>
                <w:lang w:eastAsia="ja-JP"/>
              </w:rPr>
              <w:t>Агаповского</w:t>
            </w:r>
            <w:proofErr w:type="spellEnd"/>
            <w:r w:rsidRPr="007800DB">
              <w:rPr>
                <w:b/>
                <w:bCs/>
                <w:color w:val="000000"/>
                <w:sz w:val="24"/>
                <w:szCs w:val="24"/>
                <w:lang w:eastAsia="ja-JP"/>
              </w:rPr>
              <w:t xml:space="preserve"> муниципального района</w:t>
            </w:r>
          </w:p>
        </w:tc>
        <w:tc>
          <w:tcPr>
            <w:tcW w:w="1600" w:type="dxa"/>
            <w:tcBorders>
              <w:top w:val="nil"/>
              <w:left w:val="nil"/>
              <w:bottom w:val="single" w:sz="4" w:space="0" w:color="auto"/>
              <w:right w:val="single" w:sz="4" w:space="0" w:color="auto"/>
            </w:tcBorders>
            <w:shd w:val="clear" w:color="auto" w:fill="auto"/>
            <w:vAlign w:val="bottom"/>
            <w:hideMark/>
          </w:tcPr>
          <w:p w:rsidR="007800DB" w:rsidRPr="007800DB" w:rsidRDefault="007800DB" w:rsidP="0054207A">
            <w:pPr>
              <w:jc w:val="center"/>
              <w:rPr>
                <w:b/>
                <w:bCs/>
                <w:color w:val="000000"/>
                <w:sz w:val="22"/>
                <w:szCs w:val="22"/>
                <w:lang w:eastAsia="ja-JP"/>
              </w:rPr>
            </w:pPr>
            <w:r w:rsidRPr="007800DB">
              <w:rPr>
                <w:b/>
                <w:bCs/>
                <w:color w:val="000000"/>
                <w:sz w:val="22"/>
                <w:szCs w:val="22"/>
                <w:lang w:eastAsia="ja-JP"/>
              </w:rPr>
              <w:t>259,719.26</w:t>
            </w:r>
          </w:p>
        </w:tc>
        <w:tc>
          <w:tcPr>
            <w:tcW w:w="1600" w:type="dxa"/>
            <w:tcBorders>
              <w:top w:val="nil"/>
              <w:left w:val="nil"/>
              <w:bottom w:val="single" w:sz="4" w:space="0" w:color="auto"/>
              <w:right w:val="single" w:sz="4" w:space="0" w:color="auto"/>
            </w:tcBorders>
            <w:shd w:val="clear" w:color="auto" w:fill="auto"/>
            <w:vAlign w:val="bottom"/>
            <w:hideMark/>
          </w:tcPr>
          <w:p w:rsidR="007800DB" w:rsidRPr="007800DB" w:rsidRDefault="007800DB" w:rsidP="0054207A">
            <w:pPr>
              <w:jc w:val="center"/>
              <w:rPr>
                <w:b/>
                <w:bCs/>
                <w:color w:val="000000"/>
                <w:sz w:val="22"/>
                <w:szCs w:val="22"/>
                <w:lang w:eastAsia="ja-JP"/>
              </w:rPr>
            </w:pPr>
            <w:r w:rsidRPr="007800DB">
              <w:rPr>
                <w:b/>
                <w:bCs/>
                <w:color w:val="000000"/>
                <w:sz w:val="22"/>
                <w:szCs w:val="22"/>
                <w:lang w:eastAsia="ja-JP"/>
              </w:rPr>
              <w:t>234,005.71</w:t>
            </w:r>
          </w:p>
        </w:tc>
        <w:tc>
          <w:tcPr>
            <w:tcW w:w="1120" w:type="dxa"/>
            <w:tcBorders>
              <w:top w:val="nil"/>
              <w:left w:val="nil"/>
              <w:bottom w:val="single" w:sz="4" w:space="0" w:color="auto"/>
              <w:right w:val="single" w:sz="4" w:space="0" w:color="auto"/>
            </w:tcBorders>
            <w:shd w:val="clear" w:color="auto" w:fill="auto"/>
            <w:noWrap/>
            <w:vAlign w:val="bottom"/>
            <w:hideMark/>
          </w:tcPr>
          <w:p w:rsidR="007800DB" w:rsidRPr="007800DB" w:rsidRDefault="007800DB" w:rsidP="0054207A">
            <w:pPr>
              <w:jc w:val="center"/>
              <w:rPr>
                <w:b/>
                <w:color w:val="000000"/>
                <w:sz w:val="22"/>
                <w:szCs w:val="22"/>
                <w:lang w:eastAsia="ja-JP"/>
              </w:rPr>
            </w:pPr>
            <w:r w:rsidRPr="007800DB">
              <w:rPr>
                <w:b/>
                <w:color w:val="000000"/>
                <w:sz w:val="22"/>
                <w:szCs w:val="22"/>
                <w:lang w:eastAsia="ja-JP"/>
              </w:rPr>
              <w:t>90.10%</w:t>
            </w:r>
          </w:p>
        </w:tc>
      </w:tr>
      <w:tr w:rsidR="007800DB" w:rsidRPr="007800DB" w:rsidTr="007800DB">
        <w:trPr>
          <w:trHeight w:val="31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7800DB" w:rsidRPr="007800DB" w:rsidRDefault="007800DB" w:rsidP="0054207A">
            <w:pPr>
              <w:jc w:val="center"/>
              <w:rPr>
                <w:color w:val="000000"/>
                <w:sz w:val="24"/>
                <w:szCs w:val="24"/>
                <w:lang w:eastAsia="ja-JP"/>
              </w:rPr>
            </w:pPr>
            <w:r w:rsidRPr="007800DB">
              <w:rPr>
                <w:color w:val="000000"/>
                <w:sz w:val="24"/>
                <w:szCs w:val="24"/>
                <w:lang w:eastAsia="ja-JP"/>
              </w:rPr>
              <w:t>1</w:t>
            </w:r>
          </w:p>
        </w:tc>
        <w:tc>
          <w:tcPr>
            <w:tcW w:w="3780" w:type="dxa"/>
            <w:tcBorders>
              <w:top w:val="nil"/>
              <w:left w:val="nil"/>
              <w:bottom w:val="single" w:sz="4" w:space="0" w:color="auto"/>
              <w:right w:val="single" w:sz="4" w:space="0" w:color="auto"/>
            </w:tcBorders>
            <w:shd w:val="clear" w:color="auto" w:fill="auto"/>
            <w:vAlign w:val="center"/>
            <w:hideMark/>
          </w:tcPr>
          <w:p w:rsidR="007800DB" w:rsidRPr="007800DB" w:rsidRDefault="007800DB" w:rsidP="0054207A">
            <w:pPr>
              <w:jc w:val="center"/>
              <w:rPr>
                <w:color w:val="000000"/>
                <w:sz w:val="24"/>
                <w:szCs w:val="24"/>
                <w:lang w:eastAsia="ja-JP"/>
              </w:rPr>
            </w:pPr>
            <w:r w:rsidRPr="007800DB">
              <w:rPr>
                <w:color w:val="000000"/>
                <w:sz w:val="24"/>
                <w:szCs w:val="24"/>
                <w:lang w:eastAsia="ja-JP"/>
              </w:rPr>
              <w:t>Общегосударственные вопросы</w:t>
            </w:r>
          </w:p>
        </w:tc>
        <w:tc>
          <w:tcPr>
            <w:tcW w:w="1600" w:type="dxa"/>
            <w:tcBorders>
              <w:top w:val="nil"/>
              <w:left w:val="nil"/>
              <w:bottom w:val="single" w:sz="4" w:space="0" w:color="auto"/>
              <w:right w:val="single" w:sz="4" w:space="0" w:color="auto"/>
            </w:tcBorders>
            <w:shd w:val="clear" w:color="auto" w:fill="auto"/>
            <w:vAlign w:val="bottom"/>
            <w:hideMark/>
          </w:tcPr>
          <w:p w:rsidR="007800DB" w:rsidRPr="007800DB" w:rsidRDefault="007800DB" w:rsidP="0054207A">
            <w:pPr>
              <w:jc w:val="center"/>
              <w:rPr>
                <w:color w:val="000000"/>
                <w:sz w:val="22"/>
                <w:szCs w:val="22"/>
                <w:lang w:eastAsia="ja-JP"/>
              </w:rPr>
            </w:pPr>
            <w:r w:rsidRPr="007800DB">
              <w:rPr>
                <w:color w:val="000000"/>
                <w:sz w:val="22"/>
                <w:szCs w:val="22"/>
                <w:lang w:eastAsia="ja-JP"/>
              </w:rPr>
              <w:t>85.50</w:t>
            </w:r>
          </w:p>
        </w:tc>
        <w:tc>
          <w:tcPr>
            <w:tcW w:w="1600" w:type="dxa"/>
            <w:tcBorders>
              <w:top w:val="nil"/>
              <w:left w:val="nil"/>
              <w:bottom w:val="single" w:sz="4" w:space="0" w:color="auto"/>
              <w:right w:val="single" w:sz="4" w:space="0" w:color="auto"/>
            </w:tcBorders>
            <w:shd w:val="clear" w:color="auto" w:fill="auto"/>
            <w:vAlign w:val="bottom"/>
            <w:hideMark/>
          </w:tcPr>
          <w:p w:rsidR="007800DB" w:rsidRPr="007800DB" w:rsidRDefault="007800DB" w:rsidP="0054207A">
            <w:pPr>
              <w:jc w:val="center"/>
              <w:rPr>
                <w:color w:val="000000"/>
                <w:sz w:val="22"/>
                <w:szCs w:val="22"/>
                <w:lang w:eastAsia="ja-JP"/>
              </w:rPr>
            </w:pPr>
            <w:r w:rsidRPr="007800DB">
              <w:rPr>
                <w:color w:val="000000"/>
                <w:sz w:val="22"/>
                <w:szCs w:val="22"/>
                <w:lang w:eastAsia="ja-JP"/>
              </w:rPr>
              <w:t>141.19</w:t>
            </w:r>
          </w:p>
        </w:tc>
        <w:tc>
          <w:tcPr>
            <w:tcW w:w="1120" w:type="dxa"/>
            <w:tcBorders>
              <w:top w:val="nil"/>
              <w:left w:val="nil"/>
              <w:bottom w:val="single" w:sz="4" w:space="0" w:color="auto"/>
              <w:right w:val="single" w:sz="4" w:space="0" w:color="auto"/>
            </w:tcBorders>
            <w:shd w:val="clear" w:color="auto" w:fill="auto"/>
            <w:noWrap/>
            <w:vAlign w:val="bottom"/>
            <w:hideMark/>
          </w:tcPr>
          <w:p w:rsidR="007800DB" w:rsidRPr="007800DB" w:rsidRDefault="007800DB" w:rsidP="0054207A">
            <w:pPr>
              <w:jc w:val="center"/>
              <w:rPr>
                <w:color w:val="000000"/>
                <w:sz w:val="22"/>
                <w:szCs w:val="22"/>
                <w:lang w:eastAsia="ja-JP"/>
              </w:rPr>
            </w:pPr>
            <w:r w:rsidRPr="007800DB">
              <w:rPr>
                <w:color w:val="000000"/>
                <w:sz w:val="22"/>
                <w:szCs w:val="22"/>
                <w:lang w:eastAsia="ja-JP"/>
              </w:rPr>
              <w:t>165.13%</w:t>
            </w:r>
          </w:p>
        </w:tc>
      </w:tr>
      <w:tr w:rsidR="007800DB" w:rsidRPr="007800DB" w:rsidTr="007800DB">
        <w:trPr>
          <w:trHeight w:val="31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7800DB" w:rsidRPr="007800DB" w:rsidRDefault="007800DB" w:rsidP="0054207A">
            <w:pPr>
              <w:jc w:val="center"/>
              <w:rPr>
                <w:color w:val="000000"/>
                <w:sz w:val="24"/>
                <w:szCs w:val="24"/>
                <w:lang w:eastAsia="ja-JP"/>
              </w:rPr>
            </w:pPr>
            <w:r w:rsidRPr="007800DB">
              <w:rPr>
                <w:color w:val="000000"/>
                <w:sz w:val="24"/>
                <w:szCs w:val="24"/>
                <w:lang w:eastAsia="ja-JP"/>
              </w:rPr>
              <w:t>10</w:t>
            </w:r>
          </w:p>
        </w:tc>
        <w:tc>
          <w:tcPr>
            <w:tcW w:w="3780" w:type="dxa"/>
            <w:tcBorders>
              <w:top w:val="nil"/>
              <w:left w:val="nil"/>
              <w:bottom w:val="single" w:sz="4" w:space="0" w:color="auto"/>
              <w:right w:val="single" w:sz="4" w:space="0" w:color="auto"/>
            </w:tcBorders>
            <w:shd w:val="clear" w:color="auto" w:fill="auto"/>
            <w:vAlign w:val="center"/>
            <w:hideMark/>
          </w:tcPr>
          <w:p w:rsidR="007800DB" w:rsidRPr="007800DB" w:rsidRDefault="007800DB" w:rsidP="0054207A">
            <w:pPr>
              <w:jc w:val="center"/>
              <w:rPr>
                <w:color w:val="000000"/>
                <w:sz w:val="24"/>
                <w:szCs w:val="24"/>
                <w:lang w:eastAsia="ja-JP"/>
              </w:rPr>
            </w:pPr>
            <w:r w:rsidRPr="007800DB">
              <w:rPr>
                <w:color w:val="000000"/>
                <w:sz w:val="24"/>
                <w:szCs w:val="24"/>
                <w:lang w:eastAsia="ja-JP"/>
              </w:rPr>
              <w:t>Социальная политика</w:t>
            </w:r>
          </w:p>
        </w:tc>
        <w:tc>
          <w:tcPr>
            <w:tcW w:w="1600" w:type="dxa"/>
            <w:tcBorders>
              <w:top w:val="nil"/>
              <w:left w:val="nil"/>
              <w:bottom w:val="single" w:sz="4" w:space="0" w:color="auto"/>
              <w:right w:val="single" w:sz="4" w:space="0" w:color="auto"/>
            </w:tcBorders>
            <w:shd w:val="clear" w:color="auto" w:fill="auto"/>
            <w:vAlign w:val="bottom"/>
            <w:hideMark/>
          </w:tcPr>
          <w:p w:rsidR="007800DB" w:rsidRPr="0054207A" w:rsidRDefault="007800DB" w:rsidP="0054207A">
            <w:pPr>
              <w:jc w:val="center"/>
              <w:rPr>
                <w:sz w:val="22"/>
                <w:szCs w:val="22"/>
                <w:lang w:eastAsia="ja-JP"/>
              </w:rPr>
            </w:pPr>
            <w:r w:rsidRPr="0054207A">
              <w:rPr>
                <w:sz w:val="22"/>
                <w:szCs w:val="22"/>
                <w:lang w:eastAsia="ja-JP"/>
              </w:rPr>
              <w:t>259,633.76</w:t>
            </w:r>
          </w:p>
        </w:tc>
        <w:tc>
          <w:tcPr>
            <w:tcW w:w="1600" w:type="dxa"/>
            <w:tcBorders>
              <w:top w:val="nil"/>
              <w:left w:val="nil"/>
              <w:bottom w:val="single" w:sz="4" w:space="0" w:color="auto"/>
              <w:right w:val="single" w:sz="4" w:space="0" w:color="auto"/>
            </w:tcBorders>
            <w:shd w:val="clear" w:color="auto" w:fill="auto"/>
            <w:vAlign w:val="bottom"/>
            <w:hideMark/>
          </w:tcPr>
          <w:p w:rsidR="007800DB" w:rsidRPr="0054207A" w:rsidRDefault="007800DB" w:rsidP="0054207A">
            <w:pPr>
              <w:jc w:val="center"/>
              <w:rPr>
                <w:sz w:val="22"/>
                <w:szCs w:val="22"/>
                <w:lang w:eastAsia="ja-JP"/>
              </w:rPr>
            </w:pPr>
            <w:r w:rsidRPr="0054207A">
              <w:rPr>
                <w:sz w:val="22"/>
                <w:szCs w:val="22"/>
                <w:lang w:eastAsia="ja-JP"/>
              </w:rPr>
              <w:t>233,864.52</w:t>
            </w:r>
          </w:p>
        </w:tc>
        <w:tc>
          <w:tcPr>
            <w:tcW w:w="1120" w:type="dxa"/>
            <w:tcBorders>
              <w:top w:val="nil"/>
              <w:left w:val="nil"/>
              <w:bottom w:val="single" w:sz="4" w:space="0" w:color="auto"/>
              <w:right w:val="single" w:sz="4" w:space="0" w:color="auto"/>
            </w:tcBorders>
            <w:shd w:val="clear" w:color="auto" w:fill="auto"/>
            <w:noWrap/>
            <w:vAlign w:val="bottom"/>
            <w:hideMark/>
          </w:tcPr>
          <w:p w:rsidR="007800DB" w:rsidRPr="007800DB" w:rsidRDefault="007800DB" w:rsidP="0054207A">
            <w:pPr>
              <w:jc w:val="center"/>
              <w:rPr>
                <w:color w:val="000000"/>
                <w:sz w:val="22"/>
                <w:szCs w:val="22"/>
                <w:lang w:eastAsia="ja-JP"/>
              </w:rPr>
            </w:pPr>
            <w:r w:rsidRPr="007800DB">
              <w:rPr>
                <w:color w:val="000000"/>
                <w:sz w:val="22"/>
                <w:szCs w:val="22"/>
                <w:lang w:eastAsia="ja-JP"/>
              </w:rPr>
              <w:t>90.07%</w:t>
            </w:r>
          </w:p>
        </w:tc>
      </w:tr>
      <w:tr w:rsidR="007800DB" w:rsidRPr="007800DB" w:rsidTr="0054207A">
        <w:trPr>
          <w:trHeight w:val="44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7800DB" w:rsidRPr="007800DB" w:rsidRDefault="007800DB" w:rsidP="0054207A">
            <w:pPr>
              <w:jc w:val="center"/>
              <w:rPr>
                <w:color w:val="000000"/>
                <w:sz w:val="24"/>
                <w:szCs w:val="24"/>
                <w:lang w:eastAsia="ja-JP"/>
              </w:rPr>
            </w:pPr>
          </w:p>
        </w:tc>
        <w:tc>
          <w:tcPr>
            <w:tcW w:w="3780" w:type="dxa"/>
            <w:tcBorders>
              <w:top w:val="nil"/>
              <w:left w:val="nil"/>
              <w:bottom w:val="single" w:sz="4" w:space="0" w:color="auto"/>
              <w:right w:val="single" w:sz="4" w:space="0" w:color="auto"/>
            </w:tcBorders>
            <w:shd w:val="clear" w:color="auto" w:fill="auto"/>
            <w:vAlign w:val="center"/>
            <w:hideMark/>
          </w:tcPr>
          <w:p w:rsidR="007800DB" w:rsidRPr="007800DB" w:rsidRDefault="007800DB" w:rsidP="0054207A">
            <w:pPr>
              <w:jc w:val="center"/>
              <w:rPr>
                <w:b/>
                <w:bCs/>
                <w:color w:val="000000"/>
                <w:sz w:val="24"/>
                <w:szCs w:val="24"/>
                <w:lang w:eastAsia="ja-JP"/>
              </w:rPr>
            </w:pPr>
            <w:r w:rsidRPr="007800DB">
              <w:rPr>
                <w:b/>
                <w:bCs/>
                <w:color w:val="000000"/>
                <w:sz w:val="24"/>
                <w:szCs w:val="24"/>
                <w:lang w:eastAsia="ja-JP"/>
              </w:rPr>
              <w:t xml:space="preserve">Управление сельского хозяйства и продовольствия </w:t>
            </w:r>
            <w:proofErr w:type="spellStart"/>
            <w:r w:rsidRPr="007800DB">
              <w:rPr>
                <w:b/>
                <w:bCs/>
                <w:color w:val="000000"/>
                <w:sz w:val="24"/>
                <w:szCs w:val="24"/>
                <w:lang w:eastAsia="ja-JP"/>
              </w:rPr>
              <w:t>Агаповского</w:t>
            </w:r>
            <w:proofErr w:type="spellEnd"/>
            <w:r w:rsidRPr="007800DB">
              <w:rPr>
                <w:b/>
                <w:bCs/>
                <w:color w:val="000000"/>
                <w:sz w:val="24"/>
                <w:szCs w:val="24"/>
                <w:lang w:eastAsia="ja-JP"/>
              </w:rPr>
              <w:t xml:space="preserve"> муниципального района</w:t>
            </w:r>
          </w:p>
        </w:tc>
        <w:tc>
          <w:tcPr>
            <w:tcW w:w="1600" w:type="dxa"/>
            <w:tcBorders>
              <w:top w:val="nil"/>
              <w:left w:val="nil"/>
              <w:bottom w:val="single" w:sz="4" w:space="0" w:color="auto"/>
              <w:right w:val="single" w:sz="4" w:space="0" w:color="auto"/>
            </w:tcBorders>
            <w:shd w:val="clear" w:color="auto" w:fill="auto"/>
            <w:vAlign w:val="bottom"/>
            <w:hideMark/>
          </w:tcPr>
          <w:p w:rsidR="007800DB" w:rsidRPr="007800DB" w:rsidRDefault="007800DB" w:rsidP="0054207A">
            <w:pPr>
              <w:jc w:val="center"/>
              <w:rPr>
                <w:b/>
                <w:bCs/>
                <w:color w:val="000000"/>
                <w:sz w:val="22"/>
                <w:szCs w:val="22"/>
                <w:lang w:eastAsia="ja-JP"/>
              </w:rPr>
            </w:pPr>
            <w:r w:rsidRPr="007800DB">
              <w:rPr>
                <w:b/>
                <w:bCs/>
                <w:color w:val="000000"/>
                <w:sz w:val="22"/>
                <w:szCs w:val="22"/>
                <w:lang w:eastAsia="ja-JP"/>
              </w:rPr>
              <w:t>4,975.30</w:t>
            </w:r>
          </w:p>
        </w:tc>
        <w:tc>
          <w:tcPr>
            <w:tcW w:w="1600" w:type="dxa"/>
            <w:tcBorders>
              <w:top w:val="nil"/>
              <w:left w:val="nil"/>
              <w:bottom w:val="single" w:sz="4" w:space="0" w:color="auto"/>
              <w:right w:val="single" w:sz="4" w:space="0" w:color="auto"/>
            </w:tcBorders>
            <w:shd w:val="clear" w:color="auto" w:fill="auto"/>
            <w:vAlign w:val="bottom"/>
            <w:hideMark/>
          </w:tcPr>
          <w:p w:rsidR="007800DB" w:rsidRPr="007800DB" w:rsidRDefault="007800DB" w:rsidP="0054207A">
            <w:pPr>
              <w:jc w:val="center"/>
              <w:rPr>
                <w:b/>
                <w:bCs/>
                <w:color w:val="000000"/>
                <w:sz w:val="22"/>
                <w:szCs w:val="22"/>
                <w:lang w:eastAsia="ja-JP"/>
              </w:rPr>
            </w:pPr>
            <w:r w:rsidRPr="007800DB">
              <w:rPr>
                <w:b/>
                <w:bCs/>
                <w:color w:val="000000"/>
                <w:sz w:val="22"/>
                <w:szCs w:val="22"/>
                <w:lang w:eastAsia="ja-JP"/>
              </w:rPr>
              <w:t>5,230.40</w:t>
            </w:r>
          </w:p>
        </w:tc>
        <w:tc>
          <w:tcPr>
            <w:tcW w:w="1120" w:type="dxa"/>
            <w:tcBorders>
              <w:top w:val="nil"/>
              <w:left w:val="nil"/>
              <w:bottom w:val="single" w:sz="4" w:space="0" w:color="auto"/>
              <w:right w:val="single" w:sz="4" w:space="0" w:color="auto"/>
            </w:tcBorders>
            <w:shd w:val="clear" w:color="auto" w:fill="auto"/>
            <w:noWrap/>
            <w:vAlign w:val="bottom"/>
            <w:hideMark/>
          </w:tcPr>
          <w:p w:rsidR="007800DB" w:rsidRPr="007800DB" w:rsidRDefault="007800DB" w:rsidP="0054207A">
            <w:pPr>
              <w:jc w:val="center"/>
              <w:rPr>
                <w:b/>
                <w:color w:val="000000"/>
                <w:sz w:val="22"/>
                <w:szCs w:val="22"/>
                <w:lang w:eastAsia="ja-JP"/>
              </w:rPr>
            </w:pPr>
            <w:r w:rsidRPr="007800DB">
              <w:rPr>
                <w:b/>
                <w:color w:val="000000"/>
                <w:sz w:val="22"/>
                <w:szCs w:val="22"/>
                <w:lang w:eastAsia="ja-JP"/>
              </w:rPr>
              <w:t>105.13%</w:t>
            </w:r>
          </w:p>
        </w:tc>
      </w:tr>
      <w:tr w:rsidR="007800DB" w:rsidRPr="007800DB" w:rsidTr="0054207A">
        <w:trPr>
          <w:trHeight w:val="7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7800DB" w:rsidRPr="007800DB" w:rsidRDefault="007800DB" w:rsidP="0054207A">
            <w:pPr>
              <w:jc w:val="center"/>
              <w:rPr>
                <w:color w:val="000000"/>
                <w:sz w:val="24"/>
                <w:szCs w:val="24"/>
                <w:lang w:eastAsia="ja-JP"/>
              </w:rPr>
            </w:pPr>
            <w:r w:rsidRPr="007800DB">
              <w:rPr>
                <w:color w:val="000000"/>
                <w:sz w:val="24"/>
                <w:szCs w:val="24"/>
                <w:lang w:eastAsia="ja-JP"/>
              </w:rPr>
              <w:t>4</w:t>
            </w:r>
          </w:p>
        </w:tc>
        <w:tc>
          <w:tcPr>
            <w:tcW w:w="3780" w:type="dxa"/>
            <w:tcBorders>
              <w:top w:val="nil"/>
              <w:left w:val="nil"/>
              <w:bottom w:val="single" w:sz="4" w:space="0" w:color="auto"/>
              <w:right w:val="single" w:sz="4" w:space="0" w:color="auto"/>
            </w:tcBorders>
            <w:shd w:val="clear" w:color="auto" w:fill="auto"/>
            <w:vAlign w:val="center"/>
            <w:hideMark/>
          </w:tcPr>
          <w:p w:rsidR="007800DB" w:rsidRPr="007800DB" w:rsidRDefault="007800DB" w:rsidP="0054207A">
            <w:pPr>
              <w:jc w:val="center"/>
              <w:rPr>
                <w:color w:val="000000"/>
                <w:sz w:val="24"/>
                <w:szCs w:val="24"/>
                <w:lang w:eastAsia="ja-JP"/>
              </w:rPr>
            </w:pPr>
            <w:r w:rsidRPr="007800DB">
              <w:rPr>
                <w:color w:val="000000"/>
                <w:sz w:val="24"/>
                <w:szCs w:val="24"/>
                <w:lang w:eastAsia="ja-JP"/>
              </w:rPr>
              <w:t>Национальная экономика</w:t>
            </w:r>
          </w:p>
        </w:tc>
        <w:tc>
          <w:tcPr>
            <w:tcW w:w="1600" w:type="dxa"/>
            <w:tcBorders>
              <w:top w:val="nil"/>
              <w:left w:val="nil"/>
              <w:bottom w:val="single" w:sz="4" w:space="0" w:color="auto"/>
              <w:right w:val="single" w:sz="4" w:space="0" w:color="auto"/>
            </w:tcBorders>
            <w:shd w:val="clear" w:color="auto" w:fill="auto"/>
            <w:vAlign w:val="bottom"/>
            <w:hideMark/>
          </w:tcPr>
          <w:p w:rsidR="007800DB" w:rsidRPr="007800DB" w:rsidRDefault="007800DB" w:rsidP="0054207A">
            <w:pPr>
              <w:jc w:val="center"/>
              <w:rPr>
                <w:color w:val="000000"/>
                <w:sz w:val="22"/>
                <w:szCs w:val="22"/>
                <w:lang w:eastAsia="ja-JP"/>
              </w:rPr>
            </w:pPr>
            <w:r w:rsidRPr="007800DB">
              <w:rPr>
                <w:color w:val="000000"/>
                <w:sz w:val="22"/>
                <w:szCs w:val="22"/>
                <w:lang w:eastAsia="ja-JP"/>
              </w:rPr>
              <w:t>4,975.30</w:t>
            </w:r>
          </w:p>
        </w:tc>
        <w:tc>
          <w:tcPr>
            <w:tcW w:w="1600" w:type="dxa"/>
            <w:tcBorders>
              <w:top w:val="nil"/>
              <w:left w:val="nil"/>
              <w:bottom w:val="single" w:sz="4" w:space="0" w:color="auto"/>
              <w:right w:val="single" w:sz="4" w:space="0" w:color="auto"/>
            </w:tcBorders>
            <w:shd w:val="clear" w:color="auto" w:fill="auto"/>
            <w:vAlign w:val="bottom"/>
            <w:hideMark/>
          </w:tcPr>
          <w:p w:rsidR="007800DB" w:rsidRPr="007800DB" w:rsidRDefault="007800DB" w:rsidP="0054207A">
            <w:pPr>
              <w:jc w:val="center"/>
              <w:rPr>
                <w:color w:val="000000"/>
                <w:sz w:val="22"/>
                <w:szCs w:val="22"/>
                <w:lang w:eastAsia="ja-JP"/>
              </w:rPr>
            </w:pPr>
            <w:r w:rsidRPr="007800DB">
              <w:rPr>
                <w:color w:val="000000"/>
                <w:sz w:val="22"/>
                <w:szCs w:val="22"/>
                <w:lang w:eastAsia="ja-JP"/>
              </w:rPr>
              <w:t>5,230.40</w:t>
            </w:r>
          </w:p>
        </w:tc>
        <w:tc>
          <w:tcPr>
            <w:tcW w:w="1120" w:type="dxa"/>
            <w:tcBorders>
              <w:top w:val="nil"/>
              <w:left w:val="nil"/>
              <w:bottom w:val="single" w:sz="4" w:space="0" w:color="auto"/>
              <w:right w:val="single" w:sz="4" w:space="0" w:color="auto"/>
            </w:tcBorders>
            <w:shd w:val="clear" w:color="auto" w:fill="auto"/>
            <w:noWrap/>
            <w:vAlign w:val="bottom"/>
            <w:hideMark/>
          </w:tcPr>
          <w:p w:rsidR="007800DB" w:rsidRPr="007800DB" w:rsidRDefault="007800DB" w:rsidP="0054207A">
            <w:pPr>
              <w:jc w:val="center"/>
              <w:rPr>
                <w:color w:val="000000"/>
                <w:sz w:val="22"/>
                <w:szCs w:val="22"/>
                <w:lang w:eastAsia="ja-JP"/>
              </w:rPr>
            </w:pPr>
            <w:r w:rsidRPr="007800DB">
              <w:rPr>
                <w:color w:val="000000"/>
                <w:sz w:val="22"/>
                <w:szCs w:val="22"/>
                <w:lang w:eastAsia="ja-JP"/>
              </w:rPr>
              <w:t>105.13%</w:t>
            </w:r>
          </w:p>
        </w:tc>
      </w:tr>
      <w:tr w:rsidR="007800DB" w:rsidRPr="007800DB" w:rsidTr="0054207A">
        <w:trPr>
          <w:trHeight w:val="74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7800DB" w:rsidRPr="007800DB" w:rsidRDefault="007800DB" w:rsidP="0054207A">
            <w:pPr>
              <w:jc w:val="center"/>
              <w:rPr>
                <w:color w:val="000000"/>
                <w:sz w:val="24"/>
                <w:szCs w:val="24"/>
                <w:lang w:eastAsia="ja-JP"/>
              </w:rPr>
            </w:pPr>
          </w:p>
        </w:tc>
        <w:tc>
          <w:tcPr>
            <w:tcW w:w="3780" w:type="dxa"/>
            <w:tcBorders>
              <w:top w:val="nil"/>
              <w:left w:val="nil"/>
              <w:bottom w:val="single" w:sz="4" w:space="0" w:color="auto"/>
              <w:right w:val="single" w:sz="4" w:space="0" w:color="auto"/>
            </w:tcBorders>
            <w:shd w:val="clear" w:color="auto" w:fill="auto"/>
            <w:vAlign w:val="center"/>
            <w:hideMark/>
          </w:tcPr>
          <w:p w:rsidR="007800DB" w:rsidRPr="007800DB" w:rsidRDefault="007800DB" w:rsidP="0054207A">
            <w:pPr>
              <w:jc w:val="center"/>
              <w:rPr>
                <w:b/>
                <w:bCs/>
                <w:color w:val="000000"/>
                <w:sz w:val="24"/>
                <w:szCs w:val="24"/>
                <w:lang w:eastAsia="ja-JP"/>
              </w:rPr>
            </w:pPr>
            <w:r w:rsidRPr="007800DB">
              <w:rPr>
                <w:b/>
                <w:bCs/>
                <w:color w:val="000000"/>
                <w:sz w:val="24"/>
                <w:szCs w:val="24"/>
                <w:lang w:eastAsia="ja-JP"/>
              </w:rPr>
              <w:t xml:space="preserve">Муниципальное учреждение комитет по физической культуре, спорту и молодежной политике администрации </w:t>
            </w:r>
            <w:proofErr w:type="spellStart"/>
            <w:r w:rsidRPr="007800DB">
              <w:rPr>
                <w:b/>
                <w:bCs/>
                <w:color w:val="000000"/>
                <w:sz w:val="24"/>
                <w:szCs w:val="24"/>
                <w:lang w:eastAsia="ja-JP"/>
              </w:rPr>
              <w:t>Агаповского</w:t>
            </w:r>
            <w:proofErr w:type="spellEnd"/>
            <w:r w:rsidRPr="007800DB">
              <w:rPr>
                <w:b/>
                <w:bCs/>
                <w:color w:val="000000"/>
                <w:sz w:val="24"/>
                <w:szCs w:val="24"/>
                <w:lang w:eastAsia="ja-JP"/>
              </w:rPr>
              <w:t xml:space="preserve"> муниципального района</w:t>
            </w:r>
          </w:p>
        </w:tc>
        <w:tc>
          <w:tcPr>
            <w:tcW w:w="1600" w:type="dxa"/>
            <w:tcBorders>
              <w:top w:val="nil"/>
              <w:left w:val="nil"/>
              <w:bottom w:val="single" w:sz="4" w:space="0" w:color="auto"/>
              <w:right w:val="single" w:sz="4" w:space="0" w:color="auto"/>
            </w:tcBorders>
            <w:shd w:val="clear" w:color="auto" w:fill="auto"/>
            <w:vAlign w:val="bottom"/>
            <w:hideMark/>
          </w:tcPr>
          <w:p w:rsidR="007800DB" w:rsidRPr="007800DB" w:rsidRDefault="007800DB" w:rsidP="0054207A">
            <w:pPr>
              <w:jc w:val="center"/>
              <w:rPr>
                <w:b/>
                <w:bCs/>
                <w:color w:val="000000"/>
                <w:sz w:val="22"/>
                <w:szCs w:val="22"/>
                <w:lang w:eastAsia="ja-JP"/>
              </w:rPr>
            </w:pPr>
            <w:r w:rsidRPr="007800DB">
              <w:rPr>
                <w:b/>
                <w:bCs/>
                <w:color w:val="000000"/>
                <w:sz w:val="22"/>
                <w:szCs w:val="22"/>
                <w:lang w:eastAsia="ja-JP"/>
              </w:rPr>
              <w:t>21,624.51</w:t>
            </w:r>
          </w:p>
        </w:tc>
        <w:tc>
          <w:tcPr>
            <w:tcW w:w="1600" w:type="dxa"/>
            <w:tcBorders>
              <w:top w:val="nil"/>
              <w:left w:val="nil"/>
              <w:bottom w:val="single" w:sz="4" w:space="0" w:color="auto"/>
              <w:right w:val="single" w:sz="4" w:space="0" w:color="auto"/>
            </w:tcBorders>
            <w:shd w:val="clear" w:color="auto" w:fill="auto"/>
            <w:vAlign w:val="bottom"/>
            <w:hideMark/>
          </w:tcPr>
          <w:p w:rsidR="007800DB" w:rsidRPr="007800DB" w:rsidRDefault="007800DB" w:rsidP="0054207A">
            <w:pPr>
              <w:jc w:val="center"/>
              <w:rPr>
                <w:b/>
                <w:bCs/>
                <w:color w:val="000000"/>
                <w:sz w:val="22"/>
                <w:szCs w:val="22"/>
                <w:lang w:eastAsia="ja-JP"/>
              </w:rPr>
            </w:pPr>
            <w:r w:rsidRPr="007800DB">
              <w:rPr>
                <w:b/>
                <w:bCs/>
                <w:color w:val="000000"/>
                <w:sz w:val="22"/>
                <w:szCs w:val="22"/>
                <w:lang w:eastAsia="ja-JP"/>
              </w:rPr>
              <w:t>32,096.37</w:t>
            </w:r>
          </w:p>
        </w:tc>
        <w:tc>
          <w:tcPr>
            <w:tcW w:w="1120" w:type="dxa"/>
            <w:tcBorders>
              <w:top w:val="nil"/>
              <w:left w:val="nil"/>
              <w:bottom w:val="single" w:sz="4" w:space="0" w:color="auto"/>
              <w:right w:val="single" w:sz="4" w:space="0" w:color="auto"/>
            </w:tcBorders>
            <w:shd w:val="clear" w:color="auto" w:fill="auto"/>
            <w:noWrap/>
            <w:vAlign w:val="bottom"/>
            <w:hideMark/>
          </w:tcPr>
          <w:p w:rsidR="007800DB" w:rsidRPr="007800DB" w:rsidRDefault="007800DB" w:rsidP="0054207A">
            <w:pPr>
              <w:jc w:val="center"/>
              <w:rPr>
                <w:b/>
                <w:color w:val="000000"/>
                <w:sz w:val="22"/>
                <w:szCs w:val="22"/>
                <w:lang w:eastAsia="ja-JP"/>
              </w:rPr>
            </w:pPr>
            <w:r w:rsidRPr="007800DB">
              <w:rPr>
                <w:b/>
                <w:color w:val="000000"/>
                <w:sz w:val="22"/>
                <w:szCs w:val="22"/>
                <w:lang w:eastAsia="ja-JP"/>
              </w:rPr>
              <w:t>148.43%</w:t>
            </w:r>
          </w:p>
        </w:tc>
      </w:tr>
      <w:tr w:rsidR="007800DB" w:rsidRPr="007800DB" w:rsidTr="007800DB">
        <w:trPr>
          <w:trHeight w:val="31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7800DB" w:rsidRPr="007800DB" w:rsidRDefault="007800DB" w:rsidP="0054207A">
            <w:pPr>
              <w:jc w:val="center"/>
              <w:rPr>
                <w:color w:val="000000"/>
                <w:sz w:val="24"/>
                <w:szCs w:val="24"/>
                <w:lang w:eastAsia="ja-JP"/>
              </w:rPr>
            </w:pPr>
            <w:r w:rsidRPr="007800DB">
              <w:rPr>
                <w:color w:val="000000"/>
                <w:sz w:val="24"/>
                <w:szCs w:val="24"/>
                <w:lang w:eastAsia="ja-JP"/>
              </w:rPr>
              <w:t>07</w:t>
            </w:r>
          </w:p>
        </w:tc>
        <w:tc>
          <w:tcPr>
            <w:tcW w:w="3780" w:type="dxa"/>
            <w:tcBorders>
              <w:top w:val="nil"/>
              <w:left w:val="nil"/>
              <w:bottom w:val="single" w:sz="4" w:space="0" w:color="auto"/>
              <w:right w:val="single" w:sz="4" w:space="0" w:color="auto"/>
            </w:tcBorders>
            <w:shd w:val="clear" w:color="auto" w:fill="auto"/>
            <w:vAlign w:val="center"/>
            <w:hideMark/>
          </w:tcPr>
          <w:p w:rsidR="007800DB" w:rsidRPr="007800DB" w:rsidRDefault="007800DB" w:rsidP="0054207A">
            <w:pPr>
              <w:jc w:val="center"/>
              <w:rPr>
                <w:color w:val="000000"/>
                <w:sz w:val="24"/>
                <w:szCs w:val="24"/>
                <w:lang w:eastAsia="ja-JP"/>
              </w:rPr>
            </w:pPr>
            <w:r w:rsidRPr="007800DB">
              <w:rPr>
                <w:color w:val="000000"/>
                <w:sz w:val="24"/>
                <w:szCs w:val="24"/>
                <w:lang w:eastAsia="ja-JP"/>
              </w:rPr>
              <w:t>Образование</w:t>
            </w:r>
          </w:p>
        </w:tc>
        <w:tc>
          <w:tcPr>
            <w:tcW w:w="1600" w:type="dxa"/>
            <w:tcBorders>
              <w:top w:val="nil"/>
              <w:left w:val="nil"/>
              <w:bottom w:val="single" w:sz="4" w:space="0" w:color="auto"/>
              <w:right w:val="single" w:sz="4" w:space="0" w:color="auto"/>
            </w:tcBorders>
            <w:shd w:val="clear" w:color="auto" w:fill="auto"/>
            <w:vAlign w:val="bottom"/>
            <w:hideMark/>
          </w:tcPr>
          <w:p w:rsidR="007800DB" w:rsidRPr="007800DB" w:rsidRDefault="007800DB" w:rsidP="0054207A">
            <w:pPr>
              <w:jc w:val="center"/>
              <w:rPr>
                <w:color w:val="000000"/>
                <w:sz w:val="22"/>
                <w:szCs w:val="22"/>
                <w:lang w:eastAsia="ja-JP"/>
              </w:rPr>
            </w:pPr>
            <w:r w:rsidRPr="007800DB">
              <w:rPr>
                <w:color w:val="000000"/>
                <w:sz w:val="22"/>
                <w:szCs w:val="22"/>
                <w:lang w:eastAsia="ja-JP"/>
              </w:rPr>
              <w:t>4,190.32</w:t>
            </w:r>
          </w:p>
        </w:tc>
        <w:tc>
          <w:tcPr>
            <w:tcW w:w="1600" w:type="dxa"/>
            <w:tcBorders>
              <w:top w:val="nil"/>
              <w:left w:val="nil"/>
              <w:bottom w:val="single" w:sz="4" w:space="0" w:color="auto"/>
              <w:right w:val="single" w:sz="4" w:space="0" w:color="auto"/>
            </w:tcBorders>
            <w:shd w:val="clear" w:color="auto" w:fill="auto"/>
            <w:vAlign w:val="bottom"/>
            <w:hideMark/>
          </w:tcPr>
          <w:p w:rsidR="007800DB" w:rsidRPr="007800DB" w:rsidRDefault="007800DB" w:rsidP="0054207A">
            <w:pPr>
              <w:jc w:val="center"/>
              <w:rPr>
                <w:color w:val="000000"/>
                <w:sz w:val="22"/>
                <w:szCs w:val="22"/>
                <w:lang w:eastAsia="ja-JP"/>
              </w:rPr>
            </w:pPr>
            <w:r w:rsidRPr="007800DB">
              <w:rPr>
                <w:color w:val="000000"/>
                <w:sz w:val="22"/>
                <w:szCs w:val="22"/>
                <w:lang w:eastAsia="ja-JP"/>
              </w:rPr>
              <w:t>4,886.88</w:t>
            </w:r>
          </w:p>
        </w:tc>
        <w:tc>
          <w:tcPr>
            <w:tcW w:w="1120" w:type="dxa"/>
            <w:tcBorders>
              <w:top w:val="nil"/>
              <w:left w:val="nil"/>
              <w:bottom w:val="single" w:sz="4" w:space="0" w:color="auto"/>
              <w:right w:val="single" w:sz="4" w:space="0" w:color="auto"/>
            </w:tcBorders>
            <w:shd w:val="clear" w:color="auto" w:fill="auto"/>
            <w:noWrap/>
            <w:vAlign w:val="bottom"/>
            <w:hideMark/>
          </w:tcPr>
          <w:p w:rsidR="007800DB" w:rsidRPr="007800DB" w:rsidRDefault="007800DB" w:rsidP="0054207A">
            <w:pPr>
              <w:jc w:val="center"/>
              <w:rPr>
                <w:color w:val="000000"/>
                <w:sz w:val="22"/>
                <w:szCs w:val="22"/>
                <w:lang w:eastAsia="ja-JP"/>
              </w:rPr>
            </w:pPr>
            <w:r w:rsidRPr="007800DB">
              <w:rPr>
                <w:color w:val="000000"/>
                <w:sz w:val="22"/>
                <w:szCs w:val="22"/>
                <w:lang w:eastAsia="ja-JP"/>
              </w:rPr>
              <w:t>116.62%</w:t>
            </w:r>
          </w:p>
        </w:tc>
      </w:tr>
      <w:tr w:rsidR="007800DB" w:rsidRPr="007800DB" w:rsidTr="007800DB">
        <w:trPr>
          <w:trHeight w:val="31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7800DB" w:rsidRPr="007800DB" w:rsidRDefault="007800DB" w:rsidP="0054207A">
            <w:pPr>
              <w:jc w:val="center"/>
              <w:rPr>
                <w:color w:val="000000"/>
                <w:sz w:val="24"/>
                <w:szCs w:val="24"/>
                <w:lang w:eastAsia="ja-JP"/>
              </w:rPr>
            </w:pPr>
            <w:r w:rsidRPr="007800DB">
              <w:rPr>
                <w:color w:val="000000"/>
                <w:sz w:val="24"/>
                <w:szCs w:val="24"/>
                <w:lang w:eastAsia="ja-JP"/>
              </w:rPr>
              <w:t>10</w:t>
            </w:r>
          </w:p>
        </w:tc>
        <w:tc>
          <w:tcPr>
            <w:tcW w:w="3780" w:type="dxa"/>
            <w:tcBorders>
              <w:top w:val="nil"/>
              <w:left w:val="nil"/>
              <w:bottom w:val="single" w:sz="4" w:space="0" w:color="auto"/>
              <w:right w:val="single" w:sz="4" w:space="0" w:color="auto"/>
            </w:tcBorders>
            <w:shd w:val="clear" w:color="auto" w:fill="auto"/>
            <w:vAlign w:val="center"/>
            <w:hideMark/>
          </w:tcPr>
          <w:p w:rsidR="007800DB" w:rsidRPr="007800DB" w:rsidRDefault="007800DB" w:rsidP="0054207A">
            <w:pPr>
              <w:jc w:val="center"/>
              <w:rPr>
                <w:color w:val="000000"/>
                <w:sz w:val="24"/>
                <w:szCs w:val="24"/>
                <w:lang w:eastAsia="ja-JP"/>
              </w:rPr>
            </w:pPr>
            <w:r w:rsidRPr="007800DB">
              <w:rPr>
                <w:color w:val="000000"/>
                <w:sz w:val="24"/>
                <w:szCs w:val="24"/>
                <w:lang w:eastAsia="ja-JP"/>
              </w:rPr>
              <w:t>Социальная политика</w:t>
            </w:r>
          </w:p>
        </w:tc>
        <w:tc>
          <w:tcPr>
            <w:tcW w:w="1600" w:type="dxa"/>
            <w:tcBorders>
              <w:top w:val="nil"/>
              <w:left w:val="nil"/>
              <w:bottom w:val="single" w:sz="4" w:space="0" w:color="auto"/>
              <w:right w:val="single" w:sz="4" w:space="0" w:color="auto"/>
            </w:tcBorders>
            <w:shd w:val="clear" w:color="auto" w:fill="auto"/>
            <w:vAlign w:val="bottom"/>
            <w:hideMark/>
          </w:tcPr>
          <w:p w:rsidR="007800DB" w:rsidRPr="007800DB" w:rsidRDefault="007800DB" w:rsidP="0054207A">
            <w:pPr>
              <w:jc w:val="center"/>
              <w:rPr>
                <w:color w:val="000000"/>
                <w:sz w:val="22"/>
                <w:szCs w:val="22"/>
                <w:lang w:eastAsia="ja-JP"/>
              </w:rPr>
            </w:pPr>
            <w:r w:rsidRPr="007800DB">
              <w:rPr>
                <w:color w:val="000000"/>
                <w:sz w:val="22"/>
                <w:szCs w:val="22"/>
                <w:lang w:eastAsia="ja-JP"/>
              </w:rPr>
              <w:t>563.10</w:t>
            </w:r>
          </w:p>
        </w:tc>
        <w:tc>
          <w:tcPr>
            <w:tcW w:w="1600" w:type="dxa"/>
            <w:tcBorders>
              <w:top w:val="nil"/>
              <w:left w:val="nil"/>
              <w:bottom w:val="single" w:sz="4" w:space="0" w:color="auto"/>
              <w:right w:val="single" w:sz="4" w:space="0" w:color="auto"/>
            </w:tcBorders>
            <w:shd w:val="clear" w:color="auto" w:fill="auto"/>
            <w:vAlign w:val="bottom"/>
            <w:hideMark/>
          </w:tcPr>
          <w:p w:rsidR="007800DB" w:rsidRPr="007800DB" w:rsidRDefault="007800DB" w:rsidP="0054207A">
            <w:pPr>
              <w:jc w:val="center"/>
              <w:rPr>
                <w:color w:val="000000"/>
                <w:sz w:val="22"/>
                <w:szCs w:val="22"/>
                <w:lang w:eastAsia="ja-JP"/>
              </w:rPr>
            </w:pPr>
            <w:r w:rsidRPr="007800DB">
              <w:rPr>
                <w:color w:val="000000"/>
                <w:sz w:val="22"/>
                <w:szCs w:val="22"/>
                <w:lang w:eastAsia="ja-JP"/>
              </w:rPr>
              <w:t>182.00</w:t>
            </w:r>
          </w:p>
        </w:tc>
        <w:tc>
          <w:tcPr>
            <w:tcW w:w="1120" w:type="dxa"/>
            <w:tcBorders>
              <w:top w:val="nil"/>
              <w:left w:val="nil"/>
              <w:bottom w:val="single" w:sz="4" w:space="0" w:color="auto"/>
              <w:right w:val="single" w:sz="4" w:space="0" w:color="auto"/>
            </w:tcBorders>
            <w:shd w:val="clear" w:color="auto" w:fill="auto"/>
            <w:noWrap/>
            <w:vAlign w:val="bottom"/>
            <w:hideMark/>
          </w:tcPr>
          <w:p w:rsidR="007800DB" w:rsidRPr="007800DB" w:rsidRDefault="007800DB" w:rsidP="0054207A">
            <w:pPr>
              <w:jc w:val="center"/>
              <w:rPr>
                <w:color w:val="000000"/>
                <w:sz w:val="22"/>
                <w:szCs w:val="22"/>
                <w:lang w:eastAsia="ja-JP"/>
              </w:rPr>
            </w:pPr>
            <w:r w:rsidRPr="007800DB">
              <w:rPr>
                <w:color w:val="000000"/>
                <w:sz w:val="22"/>
                <w:szCs w:val="22"/>
                <w:lang w:eastAsia="ja-JP"/>
              </w:rPr>
              <w:t>32.32%</w:t>
            </w:r>
          </w:p>
        </w:tc>
      </w:tr>
      <w:tr w:rsidR="007800DB" w:rsidRPr="007800DB" w:rsidTr="007800DB">
        <w:trPr>
          <w:trHeight w:val="31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7800DB" w:rsidRPr="007800DB" w:rsidRDefault="007800DB" w:rsidP="0054207A">
            <w:pPr>
              <w:jc w:val="center"/>
              <w:rPr>
                <w:color w:val="000000"/>
                <w:sz w:val="24"/>
                <w:szCs w:val="24"/>
                <w:lang w:eastAsia="ja-JP"/>
              </w:rPr>
            </w:pPr>
            <w:r w:rsidRPr="007800DB">
              <w:rPr>
                <w:color w:val="000000"/>
                <w:sz w:val="24"/>
                <w:szCs w:val="24"/>
                <w:lang w:eastAsia="ja-JP"/>
              </w:rPr>
              <w:t>11</w:t>
            </w:r>
          </w:p>
        </w:tc>
        <w:tc>
          <w:tcPr>
            <w:tcW w:w="3780" w:type="dxa"/>
            <w:tcBorders>
              <w:top w:val="nil"/>
              <w:left w:val="nil"/>
              <w:bottom w:val="single" w:sz="4" w:space="0" w:color="auto"/>
              <w:right w:val="single" w:sz="4" w:space="0" w:color="auto"/>
            </w:tcBorders>
            <w:shd w:val="clear" w:color="auto" w:fill="auto"/>
            <w:vAlign w:val="center"/>
            <w:hideMark/>
          </w:tcPr>
          <w:p w:rsidR="007800DB" w:rsidRPr="007800DB" w:rsidRDefault="007800DB" w:rsidP="0054207A">
            <w:pPr>
              <w:jc w:val="center"/>
              <w:rPr>
                <w:color w:val="000000"/>
                <w:sz w:val="24"/>
                <w:szCs w:val="24"/>
                <w:lang w:eastAsia="ja-JP"/>
              </w:rPr>
            </w:pPr>
            <w:r w:rsidRPr="007800DB">
              <w:rPr>
                <w:color w:val="000000"/>
                <w:sz w:val="24"/>
                <w:szCs w:val="24"/>
                <w:lang w:eastAsia="ja-JP"/>
              </w:rPr>
              <w:t>Физическая культура и спорт</w:t>
            </w:r>
          </w:p>
        </w:tc>
        <w:tc>
          <w:tcPr>
            <w:tcW w:w="1600" w:type="dxa"/>
            <w:tcBorders>
              <w:top w:val="nil"/>
              <w:left w:val="nil"/>
              <w:bottom w:val="single" w:sz="4" w:space="0" w:color="auto"/>
              <w:right w:val="single" w:sz="4" w:space="0" w:color="auto"/>
            </w:tcBorders>
            <w:shd w:val="clear" w:color="auto" w:fill="auto"/>
            <w:vAlign w:val="bottom"/>
            <w:hideMark/>
          </w:tcPr>
          <w:p w:rsidR="007800DB" w:rsidRPr="007800DB" w:rsidRDefault="007800DB" w:rsidP="0054207A">
            <w:pPr>
              <w:jc w:val="center"/>
              <w:rPr>
                <w:color w:val="000000"/>
                <w:sz w:val="22"/>
                <w:szCs w:val="22"/>
                <w:lang w:eastAsia="ja-JP"/>
              </w:rPr>
            </w:pPr>
            <w:r w:rsidRPr="007800DB">
              <w:rPr>
                <w:color w:val="000000"/>
                <w:sz w:val="22"/>
                <w:szCs w:val="22"/>
                <w:lang w:eastAsia="ja-JP"/>
              </w:rPr>
              <w:t>16,871.09</w:t>
            </w:r>
          </w:p>
        </w:tc>
        <w:tc>
          <w:tcPr>
            <w:tcW w:w="1600" w:type="dxa"/>
            <w:tcBorders>
              <w:top w:val="nil"/>
              <w:left w:val="nil"/>
              <w:bottom w:val="single" w:sz="4" w:space="0" w:color="auto"/>
              <w:right w:val="single" w:sz="4" w:space="0" w:color="auto"/>
            </w:tcBorders>
            <w:shd w:val="clear" w:color="auto" w:fill="auto"/>
            <w:vAlign w:val="bottom"/>
            <w:hideMark/>
          </w:tcPr>
          <w:p w:rsidR="007800DB" w:rsidRPr="007800DB" w:rsidRDefault="007800DB" w:rsidP="0054207A">
            <w:pPr>
              <w:jc w:val="center"/>
              <w:rPr>
                <w:color w:val="000000"/>
                <w:sz w:val="22"/>
                <w:szCs w:val="22"/>
                <w:lang w:eastAsia="ja-JP"/>
              </w:rPr>
            </w:pPr>
            <w:r w:rsidRPr="007800DB">
              <w:rPr>
                <w:color w:val="000000"/>
                <w:sz w:val="22"/>
                <w:szCs w:val="22"/>
                <w:lang w:eastAsia="ja-JP"/>
              </w:rPr>
              <w:t>27,027.49</w:t>
            </w:r>
          </w:p>
        </w:tc>
        <w:tc>
          <w:tcPr>
            <w:tcW w:w="1120" w:type="dxa"/>
            <w:tcBorders>
              <w:top w:val="nil"/>
              <w:left w:val="nil"/>
              <w:bottom w:val="single" w:sz="4" w:space="0" w:color="auto"/>
              <w:right w:val="single" w:sz="4" w:space="0" w:color="auto"/>
            </w:tcBorders>
            <w:shd w:val="clear" w:color="auto" w:fill="auto"/>
            <w:noWrap/>
            <w:vAlign w:val="bottom"/>
            <w:hideMark/>
          </w:tcPr>
          <w:p w:rsidR="007800DB" w:rsidRPr="007800DB" w:rsidRDefault="007800DB" w:rsidP="0054207A">
            <w:pPr>
              <w:jc w:val="center"/>
              <w:rPr>
                <w:color w:val="000000"/>
                <w:sz w:val="22"/>
                <w:szCs w:val="22"/>
                <w:lang w:eastAsia="ja-JP"/>
              </w:rPr>
            </w:pPr>
            <w:r w:rsidRPr="007800DB">
              <w:rPr>
                <w:color w:val="000000"/>
                <w:sz w:val="22"/>
                <w:szCs w:val="22"/>
                <w:lang w:eastAsia="ja-JP"/>
              </w:rPr>
              <w:t>160.20%</w:t>
            </w:r>
          </w:p>
        </w:tc>
      </w:tr>
      <w:tr w:rsidR="007800DB" w:rsidRPr="007800DB" w:rsidTr="0054207A">
        <w:trPr>
          <w:trHeight w:val="516"/>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7800DB" w:rsidRPr="007800DB" w:rsidRDefault="007800DB" w:rsidP="0054207A">
            <w:pPr>
              <w:jc w:val="center"/>
              <w:rPr>
                <w:color w:val="000000"/>
                <w:sz w:val="24"/>
                <w:szCs w:val="24"/>
                <w:lang w:eastAsia="ja-JP"/>
              </w:rPr>
            </w:pPr>
          </w:p>
        </w:tc>
        <w:tc>
          <w:tcPr>
            <w:tcW w:w="3780" w:type="dxa"/>
            <w:tcBorders>
              <w:top w:val="nil"/>
              <w:left w:val="nil"/>
              <w:bottom w:val="single" w:sz="4" w:space="0" w:color="auto"/>
              <w:right w:val="single" w:sz="4" w:space="0" w:color="auto"/>
            </w:tcBorders>
            <w:shd w:val="clear" w:color="auto" w:fill="auto"/>
            <w:vAlign w:val="center"/>
            <w:hideMark/>
          </w:tcPr>
          <w:p w:rsidR="007800DB" w:rsidRPr="007800DB" w:rsidRDefault="007800DB" w:rsidP="0054207A">
            <w:pPr>
              <w:jc w:val="center"/>
              <w:rPr>
                <w:b/>
                <w:bCs/>
                <w:color w:val="000000"/>
                <w:sz w:val="24"/>
                <w:szCs w:val="24"/>
                <w:lang w:eastAsia="ja-JP"/>
              </w:rPr>
            </w:pPr>
            <w:r w:rsidRPr="007800DB">
              <w:rPr>
                <w:b/>
                <w:bCs/>
                <w:color w:val="000000"/>
                <w:sz w:val="24"/>
                <w:szCs w:val="24"/>
                <w:lang w:eastAsia="ja-JP"/>
              </w:rPr>
              <w:t xml:space="preserve">Управление по имуществу и земельным отношениям </w:t>
            </w:r>
            <w:proofErr w:type="spellStart"/>
            <w:r w:rsidRPr="007800DB">
              <w:rPr>
                <w:b/>
                <w:bCs/>
                <w:color w:val="000000"/>
                <w:sz w:val="24"/>
                <w:szCs w:val="24"/>
                <w:lang w:eastAsia="ja-JP"/>
              </w:rPr>
              <w:t>Агаповского</w:t>
            </w:r>
            <w:proofErr w:type="spellEnd"/>
            <w:r w:rsidRPr="007800DB">
              <w:rPr>
                <w:b/>
                <w:bCs/>
                <w:color w:val="000000"/>
                <w:sz w:val="24"/>
                <w:szCs w:val="24"/>
                <w:lang w:eastAsia="ja-JP"/>
              </w:rPr>
              <w:t xml:space="preserve"> муниципального района</w:t>
            </w:r>
          </w:p>
        </w:tc>
        <w:tc>
          <w:tcPr>
            <w:tcW w:w="1600" w:type="dxa"/>
            <w:tcBorders>
              <w:top w:val="nil"/>
              <w:left w:val="nil"/>
              <w:bottom w:val="single" w:sz="4" w:space="0" w:color="auto"/>
              <w:right w:val="single" w:sz="4" w:space="0" w:color="auto"/>
            </w:tcBorders>
            <w:shd w:val="clear" w:color="auto" w:fill="auto"/>
            <w:vAlign w:val="bottom"/>
            <w:hideMark/>
          </w:tcPr>
          <w:p w:rsidR="007800DB" w:rsidRPr="007800DB" w:rsidRDefault="007800DB" w:rsidP="0054207A">
            <w:pPr>
              <w:jc w:val="center"/>
              <w:rPr>
                <w:b/>
                <w:bCs/>
                <w:color w:val="000000"/>
                <w:sz w:val="22"/>
                <w:szCs w:val="22"/>
                <w:lang w:eastAsia="ja-JP"/>
              </w:rPr>
            </w:pPr>
            <w:r w:rsidRPr="007800DB">
              <w:rPr>
                <w:b/>
                <w:bCs/>
                <w:color w:val="000000"/>
                <w:sz w:val="22"/>
                <w:szCs w:val="22"/>
                <w:lang w:eastAsia="ja-JP"/>
              </w:rPr>
              <w:t>55,221.65</w:t>
            </w:r>
          </w:p>
        </w:tc>
        <w:tc>
          <w:tcPr>
            <w:tcW w:w="1600" w:type="dxa"/>
            <w:tcBorders>
              <w:top w:val="nil"/>
              <w:left w:val="nil"/>
              <w:bottom w:val="single" w:sz="4" w:space="0" w:color="auto"/>
              <w:right w:val="single" w:sz="4" w:space="0" w:color="auto"/>
            </w:tcBorders>
            <w:shd w:val="clear" w:color="auto" w:fill="auto"/>
            <w:vAlign w:val="bottom"/>
            <w:hideMark/>
          </w:tcPr>
          <w:p w:rsidR="007800DB" w:rsidRPr="007800DB" w:rsidRDefault="007800DB" w:rsidP="0054207A">
            <w:pPr>
              <w:jc w:val="center"/>
              <w:rPr>
                <w:b/>
                <w:bCs/>
                <w:color w:val="000000"/>
                <w:sz w:val="22"/>
                <w:szCs w:val="22"/>
                <w:lang w:eastAsia="ja-JP"/>
              </w:rPr>
            </w:pPr>
            <w:r w:rsidRPr="007800DB">
              <w:rPr>
                <w:b/>
                <w:bCs/>
                <w:color w:val="000000"/>
                <w:sz w:val="22"/>
                <w:szCs w:val="22"/>
                <w:lang w:eastAsia="ja-JP"/>
              </w:rPr>
              <w:t>160,570.58</w:t>
            </w:r>
          </w:p>
        </w:tc>
        <w:tc>
          <w:tcPr>
            <w:tcW w:w="1120" w:type="dxa"/>
            <w:tcBorders>
              <w:top w:val="nil"/>
              <w:left w:val="nil"/>
              <w:bottom w:val="single" w:sz="4" w:space="0" w:color="auto"/>
              <w:right w:val="single" w:sz="4" w:space="0" w:color="auto"/>
            </w:tcBorders>
            <w:shd w:val="clear" w:color="auto" w:fill="auto"/>
            <w:noWrap/>
            <w:vAlign w:val="bottom"/>
            <w:hideMark/>
          </w:tcPr>
          <w:p w:rsidR="007800DB" w:rsidRPr="007800DB" w:rsidRDefault="007800DB" w:rsidP="0054207A">
            <w:pPr>
              <w:jc w:val="center"/>
              <w:rPr>
                <w:b/>
                <w:color w:val="000000"/>
                <w:sz w:val="22"/>
                <w:szCs w:val="22"/>
                <w:lang w:eastAsia="ja-JP"/>
              </w:rPr>
            </w:pPr>
            <w:r w:rsidRPr="007800DB">
              <w:rPr>
                <w:b/>
                <w:color w:val="000000"/>
                <w:sz w:val="22"/>
                <w:szCs w:val="22"/>
                <w:lang w:eastAsia="ja-JP"/>
              </w:rPr>
              <w:t>290.77%</w:t>
            </w:r>
          </w:p>
        </w:tc>
      </w:tr>
      <w:tr w:rsidR="007800DB" w:rsidRPr="007800DB" w:rsidTr="007800DB">
        <w:trPr>
          <w:trHeight w:val="31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7800DB" w:rsidRPr="007800DB" w:rsidRDefault="007800DB" w:rsidP="0054207A">
            <w:pPr>
              <w:jc w:val="center"/>
              <w:rPr>
                <w:color w:val="000000"/>
                <w:sz w:val="24"/>
                <w:szCs w:val="24"/>
                <w:lang w:eastAsia="ja-JP"/>
              </w:rPr>
            </w:pPr>
            <w:r w:rsidRPr="007800DB">
              <w:rPr>
                <w:color w:val="000000"/>
                <w:sz w:val="24"/>
                <w:szCs w:val="24"/>
                <w:lang w:eastAsia="ja-JP"/>
              </w:rPr>
              <w:t>1</w:t>
            </w:r>
          </w:p>
        </w:tc>
        <w:tc>
          <w:tcPr>
            <w:tcW w:w="3780" w:type="dxa"/>
            <w:tcBorders>
              <w:top w:val="nil"/>
              <w:left w:val="nil"/>
              <w:bottom w:val="single" w:sz="4" w:space="0" w:color="auto"/>
              <w:right w:val="single" w:sz="4" w:space="0" w:color="auto"/>
            </w:tcBorders>
            <w:shd w:val="clear" w:color="auto" w:fill="auto"/>
            <w:vAlign w:val="center"/>
            <w:hideMark/>
          </w:tcPr>
          <w:p w:rsidR="007800DB" w:rsidRPr="007800DB" w:rsidRDefault="007800DB" w:rsidP="0054207A">
            <w:pPr>
              <w:jc w:val="center"/>
              <w:rPr>
                <w:color w:val="000000"/>
                <w:sz w:val="24"/>
                <w:szCs w:val="24"/>
                <w:lang w:eastAsia="ja-JP"/>
              </w:rPr>
            </w:pPr>
            <w:r w:rsidRPr="007800DB">
              <w:rPr>
                <w:color w:val="000000"/>
                <w:sz w:val="24"/>
                <w:szCs w:val="24"/>
                <w:lang w:eastAsia="ja-JP"/>
              </w:rPr>
              <w:t>Общегосударственные вопросы</w:t>
            </w:r>
          </w:p>
        </w:tc>
        <w:tc>
          <w:tcPr>
            <w:tcW w:w="1600" w:type="dxa"/>
            <w:tcBorders>
              <w:top w:val="nil"/>
              <w:left w:val="nil"/>
              <w:bottom w:val="single" w:sz="4" w:space="0" w:color="auto"/>
              <w:right w:val="single" w:sz="4" w:space="0" w:color="auto"/>
            </w:tcBorders>
            <w:shd w:val="clear" w:color="auto" w:fill="auto"/>
            <w:vAlign w:val="bottom"/>
            <w:hideMark/>
          </w:tcPr>
          <w:p w:rsidR="007800DB" w:rsidRPr="007800DB" w:rsidRDefault="007800DB" w:rsidP="0054207A">
            <w:pPr>
              <w:jc w:val="center"/>
              <w:rPr>
                <w:color w:val="000000"/>
                <w:sz w:val="22"/>
                <w:szCs w:val="22"/>
                <w:lang w:eastAsia="ja-JP"/>
              </w:rPr>
            </w:pPr>
            <w:r w:rsidRPr="007800DB">
              <w:rPr>
                <w:color w:val="000000"/>
                <w:sz w:val="22"/>
                <w:szCs w:val="22"/>
                <w:lang w:eastAsia="ja-JP"/>
              </w:rPr>
              <w:t>22,663.94</w:t>
            </w:r>
          </w:p>
        </w:tc>
        <w:tc>
          <w:tcPr>
            <w:tcW w:w="1600" w:type="dxa"/>
            <w:tcBorders>
              <w:top w:val="nil"/>
              <w:left w:val="nil"/>
              <w:bottom w:val="single" w:sz="4" w:space="0" w:color="auto"/>
              <w:right w:val="single" w:sz="4" w:space="0" w:color="auto"/>
            </w:tcBorders>
            <w:shd w:val="clear" w:color="auto" w:fill="auto"/>
            <w:vAlign w:val="bottom"/>
            <w:hideMark/>
          </w:tcPr>
          <w:p w:rsidR="007800DB" w:rsidRPr="007800DB" w:rsidRDefault="007800DB" w:rsidP="0054207A">
            <w:pPr>
              <w:jc w:val="center"/>
              <w:rPr>
                <w:color w:val="000000"/>
                <w:sz w:val="22"/>
                <w:szCs w:val="22"/>
                <w:lang w:eastAsia="ja-JP"/>
              </w:rPr>
            </w:pPr>
            <w:r w:rsidRPr="007800DB">
              <w:rPr>
                <w:color w:val="000000"/>
                <w:sz w:val="22"/>
                <w:szCs w:val="22"/>
                <w:lang w:eastAsia="ja-JP"/>
              </w:rPr>
              <w:t>13,887.48</w:t>
            </w:r>
          </w:p>
        </w:tc>
        <w:tc>
          <w:tcPr>
            <w:tcW w:w="1120" w:type="dxa"/>
            <w:tcBorders>
              <w:top w:val="nil"/>
              <w:left w:val="nil"/>
              <w:bottom w:val="single" w:sz="4" w:space="0" w:color="auto"/>
              <w:right w:val="single" w:sz="4" w:space="0" w:color="auto"/>
            </w:tcBorders>
            <w:shd w:val="clear" w:color="auto" w:fill="auto"/>
            <w:noWrap/>
            <w:vAlign w:val="bottom"/>
            <w:hideMark/>
          </w:tcPr>
          <w:p w:rsidR="007800DB" w:rsidRPr="007800DB" w:rsidRDefault="007800DB" w:rsidP="0054207A">
            <w:pPr>
              <w:jc w:val="center"/>
              <w:rPr>
                <w:color w:val="000000"/>
                <w:sz w:val="22"/>
                <w:szCs w:val="22"/>
                <w:lang w:eastAsia="ja-JP"/>
              </w:rPr>
            </w:pPr>
            <w:r w:rsidRPr="007800DB">
              <w:rPr>
                <w:color w:val="000000"/>
                <w:sz w:val="22"/>
                <w:szCs w:val="22"/>
                <w:lang w:eastAsia="ja-JP"/>
              </w:rPr>
              <w:t>61.28%</w:t>
            </w:r>
          </w:p>
        </w:tc>
      </w:tr>
      <w:tr w:rsidR="007800DB" w:rsidRPr="007800DB" w:rsidTr="0054207A">
        <w:trPr>
          <w:trHeight w:val="7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7800DB" w:rsidRPr="007800DB" w:rsidRDefault="007800DB" w:rsidP="0054207A">
            <w:pPr>
              <w:jc w:val="center"/>
              <w:rPr>
                <w:color w:val="000000"/>
                <w:sz w:val="24"/>
                <w:szCs w:val="24"/>
                <w:lang w:eastAsia="ja-JP"/>
              </w:rPr>
            </w:pPr>
            <w:r w:rsidRPr="007800DB">
              <w:rPr>
                <w:color w:val="000000"/>
                <w:sz w:val="24"/>
                <w:szCs w:val="24"/>
                <w:lang w:eastAsia="ja-JP"/>
              </w:rPr>
              <w:t>5</w:t>
            </w:r>
          </w:p>
        </w:tc>
        <w:tc>
          <w:tcPr>
            <w:tcW w:w="3780" w:type="dxa"/>
            <w:tcBorders>
              <w:top w:val="nil"/>
              <w:left w:val="nil"/>
              <w:bottom w:val="single" w:sz="4" w:space="0" w:color="auto"/>
              <w:right w:val="single" w:sz="4" w:space="0" w:color="auto"/>
            </w:tcBorders>
            <w:shd w:val="clear" w:color="auto" w:fill="auto"/>
            <w:vAlign w:val="center"/>
            <w:hideMark/>
          </w:tcPr>
          <w:p w:rsidR="007800DB" w:rsidRPr="007800DB" w:rsidRDefault="007800DB" w:rsidP="0054207A">
            <w:pPr>
              <w:jc w:val="center"/>
              <w:rPr>
                <w:color w:val="000000"/>
                <w:sz w:val="24"/>
                <w:szCs w:val="24"/>
                <w:lang w:eastAsia="ja-JP"/>
              </w:rPr>
            </w:pPr>
            <w:r w:rsidRPr="007800DB">
              <w:rPr>
                <w:color w:val="000000"/>
                <w:sz w:val="24"/>
                <w:szCs w:val="24"/>
                <w:lang w:eastAsia="ja-JP"/>
              </w:rPr>
              <w:t>Жилищно-коммунальное хозяйство</w:t>
            </w:r>
          </w:p>
        </w:tc>
        <w:tc>
          <w:tcPr>
            <w:tcW w:w="1600" w:type="dxa"/>
            <w:tcBorders>
              <w:top w:val="nil"/>
              <w:left w:val="nil"/>
              <w:bottom w:val="single" w:sz="4" w:space="0" w:color="auto"/>
              <w:right w:val="single" w:sz="4" w:space="0" w:color="auto"/>
            </w:tcBorders>
            <w:shd w:val="clear" w:color="auto" w:fill="auto"/>
            <w:vAlign w:val="bottom"/>
            <w:hideMark/>
          </w:tcPr>
          <w:p w:rsidR="007800DB" w:rsidRPr="007800DB" w:rsidRDefault="007800DB" w:rsidP="0054207A">
            <w:pPr>
              <w:jc w:val="center"/>
              <w:rPr>
                <w:color w:val="000000"/>
                <w:sz w:val="22"/>
                <w:szCs w:val="22"/>
                <w:lang w:eastAsia="ja-JP"/>
              </w:rPr>
            </w:pPr>
            <w:r w:rsidRPr="007800DB">
              <w:rPr>
                <w:color w:val="000000"/>
                <w:sz w:val="22"/>
                <w:szCs w:val="22"/>
                <w:lang w:eastAsia="ja-JP"/>
              </w:rPr>
              <w:t>15,450.51</w:t>
            </w:r>
          </w:p>
        </w:tc>
        <w:tc>
          <w:tcPr>
            <w:tcW w:w="1600" w:type="dxa"/>
            <w:tcBorders>
              <w:top w:val="nil"/>
              <w:left w:val="nil"/>
              <w:bottom w:val="single" w:sz="4" w:space="0" w:color="auto"/>
              <w:right w:val="single" w:sz="4" w:space="0" w:color="auto"/>
            </w:tcBorders>
            <w:shd w:val="clear" w:color="auto" w:fill="auto"/>
            <w:vAlign w:val="bottom"/>
            <w:hideMark/>
          </w:tcPr>
          <w:p w:rsidR="007800DB" w:rsidRPr="007800DB" w:rsidRDefault="007800DB" w:rsidP="0054207A">
            <w:pPr>
              <w:jc w:val="center"/>
              <w:rPr>
                <w:color w:val="000000"/>
                <w:sz w:val="22"/>
                <w:szCs w:val="22"/>
                <w:lang w:eastAsia="ja-JP"/>
              </w:rPr>
            </w:pPr>
            <w:r w:rsidRPr="007800DB">
              <w:rPr>
                <w:color w:val="000000"/>
                <w:sz w:val="22"/>
                <w:szCs w:val="22"/>
                <w:lang w:eastAsia="ja-JP"/>
              </w:rPr>
              <w:t>131,476.70</w:t>
            </w:r>
          </w:p>
        </w:tc>
        <w:tc>
          <w:tcPr>
            <w:tcW w:w="1120" w:type="dxa"/>
            <w:tcBorders>
              <w:top w:val="nil"/>
              <w:left w:val="nil"/>
              <w:bottom w:val="single" w:sz="4" w:space="0" w:color="auto"/>
              <w:right w:val="single" w:sz="4" w:space="0" w:color="auto"/>
            </w:tcBorders>
            <w:shd w:val="clear" w:color="auto" w:fill="auto"/>
            <w:noWrap/>
            <w:vAlign w:val="bottom"/>
            <w:hideMark/>
          </w:tcPr>
          <w:p w:rsidR="007800DB" w:rsidRPr="007800DB" w:rsidRDefault="007800DB" w:rsidP="0054207A">
            <w:pPr>
              <w:jc w:val="center"/>
              <w:rPr>
                <w:color w:val="000000"/>
                <w:sz w:val="22"/>
                <w:szCs w:val="22"/>
                <w:lang w:eastAsia="ja-JP"/>
              </w:rPr>
            </w:pPr>
            <w:r w:rsidRPr="007800DB">
              <w:rPr>
                <w:color w:val="000000"/>
                <w:sz w:val="22"/>
                <w:szCs w:val="22"/>
                <w:lang w:eastAsia="ja-JP"/>
              </w:rPr>
              <w:t>850.95%</w:t>
            </w:r>
          </w:p>
        </w:tc>
      </w:tr>
      <w:tr w:rsidR="007800DB" w:rsidRPr="007800DB" w:rsidTr="007800DB">
        <w:trPr>
          <w:trHeight w:val="31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7800DB" w:rsidRPr="007800DB" w:rsidRDefault="007800DB" w:rsidP="0054207A">
            <w:pPr>
              <w:jc w:val="center"/>
              <w:rPr>
                <w:color w:val="000000"/>
                <w:sz w:val="24"/>
                <w:szCs w:val="24"/>
                <w:lang w:eastAsia="ja-JP"/>
              </w:rPr>
            </w:pPr>
            <w:r w:rsidRPr="007800DB">
              <w:rPr>
                <w:color w:val="000000"/>
                <w:sz w:val="24"/>
                <w:szCs w:val="24"/>
                <w:lang w:eastAsia="ja-JP"/>
              </w:rPr>
              <w:t>10</w:t>
            </w:r>
          </w:p>
        </w:tc>
        <w:tc>
          <w:tcPr>
            <w:tcW w:w="3780" w:type="dxa"/>
            <w:tcBorders>
              <w:top w:val="nil"/>
              <w:left w:val="nil"/>
              <w:bottom w:val="single" w:sz="4" w:space="0" w:color="auto"/>
              <w:right w:val="single" w:sz="4" w:space="0" w:color="auto"/>
            </w:tcBorders>
            <w:shd w:val="clear" w:color="auto" w:fill="auto"/>
            <w:vAlign w:val="center"/>
            <w:hideMark/>
          </w:tcPr>
          <w:p w:rsidR="007800DB" w:rsidRPr="007800DB" w:rsidRDefault="007800DB" w:rsidP="0054207A">
            <w:pPr>
              <w:jc w:val="center"/>
              <w:rPr>
                <w:color w:val="000000"/>
                <w:sz w:val="24"/>
                <w:szCs w:val="24"/>
                <w:lang w:eastAsia="ja-JP"/>
              </w:rPr>
            </w:pPr>
            <w:r w:rsidRPr="007800DB">
              <w:rPr>
                <w:color w:val="000000"/>
                <w:sz w:val="24"/>
                <w:szCs w:val="24"/>
                <w:lang w:eastAsia="ja-JP"/>
              </w:rPr>
              <w:t>Социальная политика</w:t>
            </w:r>
          </w:p>
        </w:tc>
        <w:tc>
          <w:tcPr>
            <w:tcW w:w="1600" w:type="dxa"/>
            <w:tcBorders>
              <w:top w:val="nil"/>
              <w:left w:val="nil"/>
              <w:bottom w:val="single" w:sz="4" w:space="0" w:color="auto"/>
              <w:right w:val="single" w:sz="4" w:space="0" w:color="auto"/>
            </w:tcBorders>
            <w:shd w:val="clear" w:color="auto" w:fill="auto"/>
            <w:vAlign w:val="bottom"/>
            <w:hideMark/>
          </w:tcPr>
          <w:p w:rsidR="007800DB" w:rsidRPr="007800DB" w:rsidRDefault="007800DB" w:rsidP="0054207A">
            <w:pPr>
              <w:jc w:val="center"/>
              <w:rPr>
                <w:color w:val="000000"/>
                <w:sz w:val="22"/>
                <w:szCs w:val="22"/>
                <w:lang w:eastAsia="ja-JP"/>
              </w:rPr>
            </w:pPr>
            <w:r w:rsidRPr="007800DB">
              <w:rPr>
                <w:color w:val="000000"/>
                <w:sz w:val="22"/>
                <w:szCs w:val="22"/>
                <w:lang w:eastAsia="ja-JP"/>
              </w:rPr>
              <w:t>17,107.20</w:t>
            </w:r>
          </w:p>
        </w:tc>
        <w:tc>
          <w:tcPr>
            <w:tcW w:w="1600" w:type="dxa"/>
            <w:tcBorders>
              <w:top w:val="nil"/>
              <w:left w:val="nil"/>
              <w:bottom w:val="single" w:sz="4" w:space="0" w:color="auto"/>
              <w:right w:val="single" w:sz="4" w:space="0" w:color="auto"/>
            </w:tcBorders>
            <w:shd w:val="clear" w:color="auto" w:fill="auto"/>
            <w:vAlign w:val="bottom"/>
            <w:hideMark/>
          </w:tcPr>
          <w:p w:rsidR="007800DB" w:rsidRPr="007800DB" w:rsidRDefault="007800DB" w:rsidP="0054207A">
            <w:pPr>
              <w:jc w:val="center"/>
              <w:rPr>
                <w:color w:val="000000"/>
                <w:sz w:val="22"/>
                <w:szCs w:val="22"/>
                <w:lang w:eastAsia="ja-JP"/>
              </w:rPr>
            </w:pPr>
            <w:r w:rsidRPr="007800DB">
              <w:rPr>
                <w:color w:val="000000"/>
                <w:sz w:val="22"/>
                <w:szCs w:val="22"/>
                <w:lang w:eastAsia="ja-JP"/>
              </w:rPr>
              <w:t>15,206.40</w:t>
            </w:r>
          </w:p>
        </w:tc>
        <w:tc>
          <w:tcPr>
            <w:tcW w:w="1120" w:type="dxa"/>
            <w:tcBorders>
              <w:top w:val="nil"/>
              <w:left w:val="nil"/>
              <w:bottom w:val="single" w:sz="4" w:space="0" w:color="auto"/>
              <w:right w:val="single" w:sz="4" w:space="0" w:color="auto"/>
            </w:tcBorders>
            <w:shd w:val="clear" w:color="auto" w:fill="auto"/>
            <w:noWrap/>
            <w:vAlign w:val="bottom"/>
            <w:hideMark/>
          </w:tcPr>
          <w:p w:rsidR="007800DB" w:rsidRPr="007800DB" w:rsidRDefault="007800DB" w:rsidP="0054207A">
            <w:pPr>
              <w:jc w:val="center"/>
              <w:rPr>
                <w:color w:val="000000"/>
                <w:sz w:val="22"/>
                <w:szCs w:val="22"/>
                <w:lang w:eastAsia="ja-JP"/>
              </w:rPr>
            </w:pPr>
            <w:r w:rsidRPr="007800DB">
              <w:rPr>
                <w:color w:val="000000"/>
                <w:sz w:val="22"/>
                <w:szCs w:val="22"/>
                <w:lang w:eastAsia="ja-JP"/>
              </w:rPr>
              <w:t>88.89%</w:t>
            </w:r>
          </w:p>
        </w:tc>
      </w:tr>
      <w:tr w:rsidR="007800DB" w:rsidRPr="007800DB" w:rsidTr="0054207A">
        <w:trPr>
          <w:trHeight w:val="167"/>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7800DB" w:rsidRPr="007800DB" w:rsidRDefault="007800DB" w:rsidP="0054207A">
            <w:pPr>
              <w:jc w:val="center"/>
              <w:rPr>
                <w:color w:val="000000"/>
                <w:sz w:val="24"/>
                <w:szCs w:val="24"/>
                <w:lang w:eastAsia="ja-JP"/>
              </w:rPr>
            </w:pPr>
          </w:p>
        </w:tc>
        <w:tc>
          <w:tcPr>
            <w:tcW w:w="3780" w:type="dxa"/>
            <w:tcBorders>
              <w:top w:val="nil"/>
              <w:left w:val="nil"/>
              <w:bottom w:val="single" w:sz="4" w:space="0" w:color="auto"/>
              <w:right w:val="single" w:sz="4" w:space="0" w:color="auto"/>
            </w:tcBorders>
            <w:shd w:val="clear" w:color="auto" w:fill="auto"/>
            <w:vAlign w:val="center"/>
            <w:hideMark/>
          </w:tcPr>
          <w:p w:rsidR="007800DB" w:rsidRPr="007800DB" w:rsidRDefault="007800DB" w:rsidP="0054207A">
            <w:pPr>
              <w:jc w:val="center"/>
              <w:rPr>
                <w:b/>
                <w:bCs/>
                <w:color w:val="000000"/>
                <w:sz w:val="24"/>
                <w:szCs w:val="24"/>
                <w:lang w:eastAsia="ja-JP"/>
              </w:rPr>
            </w:pPr>
            <w:r w:rsidRPr="007800DB">
              <w:rPr>
                <w:b/>
                <w:bCs/>
                <w:color w:val="000000"/>
                <w:sz w:val="24"/>
                <w:szCs w:val="24"/>
                <w:lang w:eastAsia="ja-JP"/>
              </w:rPr>
              <w:t xml:space="preserve">Контрольно-счетная палата </w:t>
            </w:r>
            <w:proofErr w:type="spellStart"/>
            <w:r w:rsidRPr="007800DB">
              <w:rPr>
                <w:b/>
                <w:bCs/>
                <w:color w:val="000000"/>
                <w:sz w:val="24"/>
                <w:szCs w:val="24"/>
                <w:lang w:eastAsia="ja-JP"/>
              </w:rPr>
              <w:t>Агаповского</w:t>
            </w:r>
            <w:proofErr w:type="spellEnd"/>
            <w:r w:rsidRPr="007800DB">
              <w:rPr>
                <w:b/>
                <w:bCs/>
                <w:color w:val="000000"/>
                <w:sz w:val="24"/>
                <w:szCs w:val="24"/>
                <w:lang w:eastAsia="ja-JP"/>
              </w:rPr>
              <w:t xml:space="preserve"> муниципального района</w:t>
            </w:r>
          </w:p>
        </w:tc>
        <w:tc>
          <w:tcPr>
            <w:tcW w:w="1600" w:type="dxa"/>
            <w:tcBorders>
              <w:top w:val="nil"/>
              <w:left w:val="nil"/>
              <w:bottom w:val="single" w:sz="4" w:space="0" w:color="auto"/>
              <w:right w:val="single" w:sz="4" w:space="0" w:color="auto"/>
            </w:tcBorders>
            <w:shd w:val="clear" w:color="auto" w:fill="auto"/>
            <w:vAlign w:val="bottom"/>
            <w:hideMark/>
          </w:tcPr>
          <w:p w:rsidR="007800DB" w:rsidRPr="007800DB" w:rsidRDefault="007800DB" w:rsidP="0054207A">
            <w:pPr>
              <w:jc w:val="center"/>
              <w:rPr>
                <w:b/>
                <w:bCs/>
                <w:color w:val="000000"/>
                <w:sz w:val="22"/>
                <w:szCs w:val="22"/>
                <w:lang w:eastAsia="ja-JP"/>
              </w:rPr>
            </w:pPr>
            <w:r w:rsidRPr="007800DB">
              <w:rPr>
                <w:b/>
                <w:bCs/>
                <w:color w:val="000000"/>
                <w:sz w:val="22"/>
                <w:szCs w:val="22"/>
                <w:lang w:eastAsia="ja-JP"/>
              </w:rPr>
              <w:t>1,834.64</w:t>
            </w:r>
          </w:p>
        </w:tc>
        <w:tc>
          <w:tcPr>
            <w:tcW w:w="1600" w:type="dxa"/>
            <w:tcBorders>
              <w:top w:val="nil"/>
              <w:left w:val="nil"/>
              <w:bottom w:val="single" w:sz="4" w:space="0" w:color="auto"/>
              <w:right w:val="single" w:sz="4" w:space="0" w:color="auto"/>
            </w:tcBorders>
            <w:shd w:val="clear" w:color="auto" w:fill="auto"/>
            <w:vAlign w:val="bottom"/>
            <w:hideMark/>
          </w:tcPr>
          <w:p w:rsidR="007800DB" w:rsidRPr="007800DB" w:rsidRDefault="007800DB" w:rsidP="0054207A">
            <w:pPr>
              <w:jc w:val="center"/>
              <w:rPr>
                <w:b/>
                <w:bCs/>
                <w:color w:val="000000"/>
                <w:sz w:val="22"/>
                <w:szCs w:val="22"/>
                <w:lang w:eastAsia="ja-JP"/>
              </w:rPr>
            </w:pPr>
            <w:r w:rsidRPr="007800DB">
              <w:rPr>
                <w:b/>
                <w:bCs/>
                <w:color w:val="000000"/>
                <w:sz w:val="22"/>
                <w:szCs w:val="22"/>
                <w:lang w:eastAsia="ja-JP"/>
              </w:rPr>
              <w:t>2,142.26</w:t>
            </w:r>
          </w:p>
        </w:tc>
        <w:tc>
          <w:tcPr>
            <w:tcW w:w="1120" w:type="dxa"/>
            <w:tcBorders>
              <w:top w:val="nil"/>
              <w:left w:val="nil"/>
              <w:bottom w:val="single" w:sz="4" w:space="0" w:color="auto"/>
              <w:right w:val="single" w:sz="4" w:space="0" w:color="auto"/>
            </w:tcBorders>
            <w:shd w:val="clear" w:color="auto" w:fill="auto"/>
            <w:noWrap/>
            <w:vAlign w:val="bottom"/>
            <w:hideMark/>
          </w:tcPr>
          <w:p w:rsidR="007800DB" w:rsidRPr="007800DB" w:rsidRDefault="007800DB" w:rsidP="0054207A">
            <w:pPr>
              <w:jc w:val="center"/>
              <w:rPr>
                <w:b/>
                <w:color w:val="000000"/>
                <w:sz w:val="22"/>
                <w:szCs w:val="22"/>
                <w:lang w:eastAsia="ja-JP"/>
              </w:rPr>
            </w:pPr>
            <w:r w:rsidRPr="007800DB">
              <w:rPr>
                <w:b/>
                <w:color w:val="000000"/>
                <w:sz w:val="22"/>
                <w:szCs w:val="22"/>
                <w:lang w:eastAsia="ja-JP"/>
              </w:rPr>
              <w:t>116.77%</w:t>
            </w:r>
          </w:p>
        </w:tc>
      </w:tr>
      <w:tr w:rsidR="007800DB" w:rsidRPr="007800DB" w:rsidTr="007800DB">
        <w:trPr>
          <w:trHeight w:val="31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7800DB" w:rsidRPr="007800DB" w:rsidRDefault="007800DB" w:rsidP="0054207A">
            <w:pPr>
              <w:jc w:val="center"/>
              <w:rPr>
                <w:color w:val="000000"/>
                <w:sz w:val="24"/>
                <w:szCs w:val="24"/>
                <w:lang w:eastAsia="ja-JP"/>
              </w:rPr>
            </w:pPr>
            <w:r w:rsidRPr="007800DB">
              <w:rPr>
                <w:color w:val="000000"/>
                <w:sz w:val="24"/>
                <w:szCs w:val="24"/>
                <w:lang w:eastAsia="ja-JP"/>
              </w:rPr>
              <w:t>1</w:t>
            </w:r>
          </w:p>
        </w:tc>
        <w:tc>
          <w:tcPr>
            <w:tcW w:w="3780" w:type="dxa"/>
            <w:tcBorders>
              <w:top w:val="nil"/>
              <w:left w:val="nil"/>
              <w:bottom w:val="single" w:sz="4" w:space="0" w:color="auto"/>
              <w:right w:val="single" w:sz="4" w:space="0" w:color="auto"/>
            </w:tcBorders>
            <w:shd w:val="clear" w:color="auto" w:fill="auto"/>
            <w:vAlign w:val="center"/>
            <w:hideMark/>
          </w:tcPr>
          <w:p w:rsidR="007800DB" w:rsidRPr="007800DB" w:rsidRDefault="007800DB" w:rsidP="0054207A">
            <w:pPr>
              <w:jc w:val="center"/>
              <w:rPr>
                <w:color w:val="000000"/>
                <w:sz w:val="24"/>
                <w:szCs w:val="24"/>
                <w:lang w:eastAsia="ja-JP"/>
              </w:rPr>
            </w:pPr>
            <w:r w:rsidRPr="007800DB">
              <w:rPr>
                <w:color w:val="000000"/>
                <w:sz w:val="24"/>
                <w:szCs w:val="24"/>
                <w:lang w:eastAsia="ja-JP"/>
              </w:rPr>
              <w:t>Общегосударственные вопросы</w:t>
            </w:r>
          </w:p>
        </w:tc>
        <w:tc>
          <w:tcPr>
            <w:tcW w:w="1600" w:type="dxa"/>
            <w:tcBorders>
              <w:top w:val="nil"/>
              <w:left w:val="nil"/>
              <w:bottom w:val="single" w:sz="4" w:space="0" w:color="auto"/>
              <w:right w:val="single" w:sz="4" w:space="0" w:color="auto"/>
            </w:tcBorders>
            <w:shd w:val="clear" w:color="auto" w:fill="auto"/>
            <w:vAlign w:val="bottom"/>
            <w:hideMark/>
          </w:tcPr>
          <w:p w:rsidR="007800DB" w:rsidRPr="007800DB" w:rsidRDefault="007800DB" w:rsidP="0054207A">
            <w:pPr>
              <w:jc w:val="center"/>
              <w:rPr>
                <w:color w:val="000000"/>
                <w:sz w:val="22"/>
                <w:szCs w:val="22"/>
                <w:lang w:eastAsia="ja-JP"/>
              </w:rPr>
            </w:pPr>
            <w:r w:rsidRPr="007800DB">
              <w:rPr>
                <w:color w:val="000000"/>
                <w:sz w:val="22"/>
                <w:szCs w:val="22"/>
                <w:lang w:eastAsia="ja-JP"/>
              </w:rPr>
              <w:t>1,834.64</w:t>
            </w:r>
          </w:p>
        </w:tc>
        <w:tc>
          <w:tcPr>
            <w:tcW w:w="1600" w:type="dxa"/>
            <w:tcBorders>
              <w:top w:val="nil"/>
              <w:left w:val="nil"/>
              <w:bottom w:val="single" w:sz="4" w:space="0" w:color="auto"/>
              <w:right w:val="single" w:sz="4" w:space="0" w:color="auto"/>
            </w:tcBorders>
            <w:shd w:val="clear" w:color="auto" w:fill="auto"/>
            <w:vAlign w:val="bottom"/>
            <w:hideMark/>
          </w:tcPr>
          <w:p w:rsidR="007800DB" w:rsidRPr="007800DB" w:rsidRDefault="007800DB" w:rsidP="0054207A">
            <w:pPr>
              <w:jc w:val="center"/>
              <w:rPr>
                <w:color w:val="000000"/>
                <w:sz w:val="22"/>
                <w:szCs w:val="22"/>
                <w:lang w:eastAsia="ja-JP"/>
              </w:rPr>
            </w:pPr>
            <w:r w:rsidRPr="007800DB">
              <w:rPr>
                <w:color w:val="000000"/>
                <w:sz w:val="22"/>
                <w:szCs w:val="22"/>
                <w:lang w:eastAsia="ja-JP"/>
              </w:rPr>
              <w:t>2,142.26</w:t>
            </w:r>
          </w:p>
        </w:tc>
        <w:tc>
          <w:tcPr>
            <w:tcW w:w="1120" w:type="dxa"/>
            <w:tcBorders>
              <w:top w:val="nil"/>
              <w:left w:val="nil"/>
              <w:bottom w:val="single" w:sz="4" w:space="0" w:color="auto"/>
              <w:right w:val="single" w:sz="4" w:space="0" w:color="auto"/>
            </w:tcBorders>
            <w:shd w:val="clear" w:color="auto" w:fill="auto"/>
            <w:noWrap/>
            <w:vAlign w:val="bottom"/>
            <w:hideMark/>
          </w:tcPr>
          <w:p w:rsidR="007800DB" w:rsidRPr="007800DB" w:rsidRDefault="007800DB" w:rsidP="0054207A">
            <w:pPr>
              <w:jc w:val="center"/>
              <w:rPr>
                <w:color w:val="000000"/>
                <w:sz w:val="22"/>
                <w:szCs w:val="22"/>
                <w:lang w:eastAsia="ja-JP"/>
              </w:rPr>
            </w:pPr>
            <w:r w:rsidRPr="007800DB">
              <w:rPr>
                <w:color w:val="000000"/>
                <w:sz w:val="22"/>
                <w:szCs w:val="22"/>
                <w:lang w:eastAsia="ja-JP"/>
              </w:rPr>
              <w:t>116.77%</w:t>
            </w:r>
          </w:p>
        </w:tc>
      </w:tr>
      <w:tr w:rsidR="007800DB" w:rsidRPr="007800DB" w:rsidTr="007800DB">
        <w:trPr>
          <w:trHeight w:val="31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7800DB" w:rsidRPr="007800DB" w:rsidRDefault="007800DB" w:rsidP="0054207A">
            <w:pPr>
              <w:jc w:val="center"/>
              <w:rPr>
                <w:color w:val="000000"/>
                <w:sz w:val="24"/>
                <w:szCs w:val="24"/>
                <w:lang w:eastAsia="ja-JP"/>
              </w:rPr>
            </w:pPr>
          </w:p>
        </w:tc>
        <w:tc>
          <w:tcPr>
            <w:tcW w:w="3780" w:type="dxa"/>
            <w:tcBorders>
              <w:top w:val="nil"/>
              <w:left w:val="nil"/>
              <w:bottom w:val="single" w:sz="4" w:space="0" w:color="auto"/>
              <w:right w:val="single" w:sz="4" w:space="0" w:color="auto"/>
            </w:tcBorders>
            <w:shd w:val="clear" w:color="auto" w:fill="auto"/>
            <w:vAlign w:val="center"/>
            <w:hideMark/>
          </w:tcPr>
          <w:p w:rsidR="007800DB" w:rsidRPr="007800DB" w:rsidRDefault="007800DB" w:rsidP="0054207A">
            <w:pPr>
              <w:jc w:val="center"/>
              <w:rPr>
                <w:b/>
                <w:bCs/>
                <w:color w:val="000000"/>
                <w:sz w:val="24"/>
                <w:szCs w:val="24"/>
                <w:lang w:eastAsia="ja-JP"/>
              </w:rPr>
            </w:pPr>
            <w:r w:rsidRPr="007800DB">
              <w:rPr>
                <w:b/>
                <w:bCs/>
                <w:color w:val="000000"/>
                <w:sz w:val="24"/>
                <w:szCs w:val="24"/>
                <w:lang w:eastAsia="ja-JP"/>
              </w:rPr>
              <w:t>ВСЕГО</w:t>
            </w:r>
          </w:p>
        </w:tc>
        <w:tc>
          <w:tcPr>
            <w:tcW w:w="1600" w:type="dxa"/>
            <w:tcBorders>
              <w:top w:val="nil"/>
              <w:left w:val="nil"/>
              <w:bottom w:val="single" w:sz="4" w:space="0" w:color="auto"/>
              <w:right w:val="single" w:sz="4" w:space="0" w:color="auto"/>
            </w:tcBorders>
            <w:shd w:val="clear" w:color="auto" w:fill="auto"/>
            <w:vAlign w:val="bottom"/>
            <w:hideMark/>
          </w:tcPr>
          <w:p w:rsidR="007800DB" w:rsidRPr="007800DB" w:rsidRDefault="007800DB" w:rsidP="0054207A">
            <w:pPr>
              <w:jc w:val="center"/>
              <w:rPr>
                <w:b/>
                <w:bCs/>
                <w:color w:val="000000"/>
                <w:sz w:val="22"/>
                <w:szCs w:val="22"/>
                <w:lang w:eastAsia="ja-JP"/>
              </w:rPr>
            </w:pPr>
            <w:r w:rsidRPr="007800DB">
              <w:rPr>
                <w:b/>
                <w:bCs/>
                <w:color w:val="000000"/>
                <w:sz w:val="22"/>
                <w:szCs w:val="22"/>
                <w:lang w:eastAsia="ja-JP"/>
              </w:rPr>
              <w:t>1,456,607.51</w:t>
            </w:r>
          </w:p>
        </w:tc>
        <w:tc>
          <w:tcPr>
            <w:tcW w:w="1600" w:type="dxa"/>
            <w:tcBorders>
              <w:top w:val="nil"/>
              <w:left w:val="nil"/>
              <w:bottom w:val="single" w:sz="4" w:space="0" w:color="auto"/>
              <w:right w:val="single" w:sz="4" w:space="0" w:color="auto"/>
            </w:tcBorders>
            <w:shd w:val="clear" w:color="auto" w:fill="auto"/>
            <w:vAlign w:val="bottom"/>
            <w:hideMark/>
          </w:tcPr>
          <w:p w:rsidR="007800DB" w:rsidRPr="007800DB" w:rsidRDefault="007800DB" w:rsidP="0054207A">
            <w:pPr>
              <w:jc w:val="center"/>
              <w:rPr>
                <w:b/>
                <w:bCs/>
                <w:color w:val="000000"/>
                <w:sz w:val="22"/>
                <w:szCs w:val="22"/>
                <w:lang w:eastAsia="ja-JP"/>
              </w:rPr>
            </w:pPr>
            <w:r w:rsidRPr="007800DB">
              <w:rPr>
                <w:b/>
                <w:bCs/>
                <w:color w:val="000000"/>
                <w:sz w:val="22"/>
                <w:szCs w:val="22"/>
                <w:lang w:eastAsia="ja-JP"/>
              </w:rPr>
              <w:t>1,621,981.63</w:t>
            </w:r>
          </w:p>
        </w:tc>
        <w:tc>
          <w:tcPr>
            <w:tcW w:w="1120" w:type="dxa"/>
            <w:tcBorders>
              <w:top w:val="nil"/>
              <w:left w:val="nil"/>
              <w:bottom w:val="single" w:sz="4" w:space="0" w:color="auto"/>
              <w:right w:val="single" w:sz="4" w:space="0" w:color="auto"/>
            </w:tcBorders>
            <w:shd w:val="clear" w:color="auto" w:fill="auto"/>
            <w:noWrap/>
            <w:vAlign w:val="bottom"/>
            <w:hideMark/>
          </w:tcPr>
          <w:p w:rsidR="007800DB" w:rsidRPr="007800DB" w:rsidRDefault="007800DB" w:rsidP="0054207A">
            <w:pPr>
              <w:jc w:val="center"/>
              <w:rPr>
                <w:b/>
                <w:color w:val="000000"/>
                <w:sz w:val="22"/>
                <w:szCs w:val="22"/>
                <w:lang w:eastAsia="ja-JP"/>
              </w:rPr>
            </w:pPr>
            <w:r w:rsidRPr="007800DB">
              <w:rPr>
                <w:b/>
                <w:color w:val="000000"/>
                <w:sz w:val="22"/>
                <w:szCs w:val="22"/>
                <w:lang w:eastAsia="ja-JP"/>
              </w:rPr>
              <w:t>111.35%</w:t>
            </w:r>
          </w:p>
        </w:tc>
      </w:tr>
    </w:tbl>
    <w:p w:rsidR="003E0844" w:rsidRPr="003E0844" w:rsidRDefault="003E0844" w:rsidP="003E0844">
      <w:pPr>
        <w:ind w:firstLine="709"/>
        <w:jc w:val="both"/>
        <w:rPr>
          <w:sz w:val="28"/>
          <w:szCs w:val="28"/>
        </w:rPr>
      </w:pPr>
    </w:p>
    <w:p w:rsidR="003E0844" w:rsidRPr="003E0844" w:rsidRDefault="003E0844" w:rsidP="003E0844">
      <w:pPr>
        <w:ind w:firstLine="709"/>
        <w:jc w:val="both"/>
        <w:rPr>
          <w:sz w:val="28"/>
          <w:szCs w:val="28"/>
        </w:rPr>
      </w:pPr>
      <w:r w:rsidRPr="003E0844">
        <w:rPr>
          <w:sz w:val="28"/>
          <w:szCs w:val="28"/>
        </w:rPr>
        <w:t>Анализ расходной части бюджета на 202</w:t>
      </w:r>
      <w:r w:rsidR="0016150C">
        <w:rPr>
          <w:sz w:val="28"/>
          <w:szCs w:val="28"/>
        </w:rPr>
        <w:t>2</w:t>
      </w:r>
      <w:r w:rsidRPr="003E0844">
        <w:rPr>
          <w:sz w:val="28"/>
          <w:szCs w:val="28"/>
        </w:rPr>
        <w:t xml:space="preserve"> год показал социальную направленность. Расходы на разделы «Образование», «Социальная политика», «Культура и кинематография», «Здравоохранение», «Физическая культура и спорт» составляют</w:t>
      </w:r>
      <w:r w:rsidRPr="003E0844">
        <w:t xml:space="preserve"> </w:t>
      </w:r>
      <w:r w:rsidRPr="003E0844">
        <w:rPr>
          <w:sz w:val="28"/>
          <w:szCs w:val="28"/>
        </w:rPr>
        <w:t xml:space="preserve">1 </w:t>
      </w:r>
      <w:r w:rsidR="0016150C">
        <w:rPr>
          <w:sz w:val="28"/>
          <w:szCs w:val="28"/>
        </w:rPr>
        <w:t>118</w:t>
      </w:r>
      <w:r w:rsidRPr="003E0844">
        <w:rPr>
          <w:sz w:val="28"/>
          <w:szCs w:val="28"/>
        </w:rPr>
        <w:t xml:space="preserve"> </w:t>
      </w:r>
      <w:r w:rsidR="0016150C">
        <w:rPr>
          <w:sz w:val="28"/>
          <w:szCs w:val="28"/>
        </w:rPr>
        <w:t>439</w:t>
      </w:r>
      <w:r w:rsidRPr="003E0844">
        <w:rPr>
          <w:sz w:val="28"/>
          <w:szCs w:val="28"/>
        </w:rPr>
        <w:t>,4</w:t>
      </w:r>
      <w:r w:rsidR="0016150C">
        <w:rPr>
          <w:sz w:val="28"/>
          <w:szCs w:val="28"/>
        </w:rPr>
        <w:t>7</w:t>
      </w:r>
      <w:r w:rsidRPr="003E0844">
        <w:rPr>
          <w:rFonts w:ascii="Calibri" w:hAnsi="Calibri"/>
          <w:sz w:val="22"/>
          <w:szCs w:val="22"/>
        </w:rPr>
        <w:t xml:space="preserve"> </w:t>
      </w:r>
      <w:r w:rsidRPr="003E0844">
        <w:rPr>
          <w:sz w:val="28"/>
          <w:szCs w:val="28"/>
        </w:rPr>
        <w:t xml:space="preserve">тыс. рублей  или </w:t>
      </w:r>
      <w:r w:rsidR="0016150C">
        <w:rPr>
          <w:sz w:val="28"/>
          <w:szCs w:val="28"/>
        </w:rPr>
        <w:t>68</w:t>
      </w:r>
      <w:r w:rsidRPr="003E0844">
        <w:rPr>
          <w:sz w:val="28"/>
          <w:szCs w:val="28"/>
        </w:rPr>
        <w:t>,</w:t>
      </w:r>
      <w:r w:rsidR="0016150C">
        <w:rPr>
          <w:sz w:val="28"/>
          <w:szCs w:val="28"/>
        </w:rPr>
        <w:t>96</w:t>
      </w:r>
      <w:r w:rsidRPr="003E0844">
        <w:rPr>
          <w:sz w:val="28"/>
          <w:szCs w:val="28"/>
        </w:rPr>
        <w:t xml:space="preserve"> % всей расходной части бюджета (</w:t>
      </w:r>
      <w:r w:rsidR="00526B8C">
        <w:rPr>
          <w:sz w:val="28"/>
          <w:szCs w:val="28"/>
        </w:rPr>
        <w:t>у</w:t>
      </w:r>
      <w:r w:rsidR="0016150C">
        <w:rPr>
          <w:sz w:val="28"/>
          <w:szCs w:val="28"/>
        </w:rPr>
        <w:t>величение</w:t>
      </w:r>
      <w:r w:rsidRPr="003E0844">
        <w:rPr>
          <w:sz w:val="28"/>
          <w:szCs w:val="28"/>
        </w:rPr>
        <w:t xml:space="preserve"> по сравнению с 202</w:t>
      </w:r>
      <w:r w:rsidR="0016150C">
        <w:rPr>
          <w:sz w:val="28"/>
          <w:szCs w:val="28"/>
        </w:rPr>
        <w:t>1</w:t>
      </w:r>
      <w:r w:rsidRPr="003E0844">
        <w:rPr>
          <w:sz w:val="28"/>
          <w:szCs w:val="28"/>
        </w:rPr>
        <w:t xml:space="preserve"> годом на </w:t>
      </w:r>
      <w:r w:rsidR="0016150C">
        <w:rPr>
          <w:sz w:val="28"/>
          <w:szCs w:val="28"/>
        </w:rPr>
        <w:t>23</w:t>
      </w:r>
      <w:r w:rsidR="00526B8C">
        <w:rPr>
          <w:sz w:val="28"/>
          <w:szCs w:val="28"/>
        </w:rPr>
        <w:t> </w:t>
      </w:r>
      <w:r w:rsidR="0016150C">
        <w:rPr>
          <w:sz w:val="28"/>
          <w:szCs w:val="28"/>
        </w:rPr>
        <w:t>972</w:t>
      </w:r>
      <w:r w:rsidR="00526B8C">
        <w:rPr>
          <w:sz w:val="28"/>
          <w:szCs w:val="28"/>
        </w:rPr>
        <w:t>,</w:t>
      </w:r>
      <w:r w:rsidR="0016150C">
        <w:rPr>
          <w:sz w:val="28"/>
          <w:szCs w:val="28"/>
        </w:rPr>
        <w:t>01</w:t>
      </w:r>
      <w:r w:rsidRPr="003E0844">
        <w:rPr>
          <w:sz w:val="28"/>
          <w:szCs w:val="28"/>
        </w:rPr>
        <w:t xml:space="preserve"> тыс. рублей).</w:t>
      </w:r>
    </w:p>
    <w:p w:rsidR="003E0844" w:rsidRPr="003E0844" w:rsidRDefault="003E0844" w:rsidP="003E0844">
      <w:pPr>
        <w:jc w:val="both"/>
        <w:rPr>
          <w:sz w:val="28"/>
          <w:szCs w:val="28"/>
        </w:rPr>
      </w:pPr>
      <w:r w:rsidRPr="003E0844">
        <w:rPr>
          <w:color w:val="C00000"/>
        </w:rPr>
        <w:tab/>
      </w:r>
      <w:r w:rsidRPr="003E0844">
        <w:rPr>
          <w:sz w:val="28"/>
          <w:szCs w:val="28"/>
        </w:rPr>
        <w:t>Распределение бюджетных ассигнований по разделам  классификации расходов бюджетов на 202</w:t>
      </w:r>
      <w:r w:rsidR="0016150C">
        <w:rPr>
          <w:sz w:val="28"/>
          <w:szCs w:val="28"/>
        </w:rPr>
        <w:t>2</w:t>
      </w:r>
      <w:r w:rsidRPr="003E0844">
        <w:rPr>
          <w:sz w:val="28"/>
          <w:szCs w:val="28"/>
        </w:rPr>
        <w:t xml:space="preserve"> год в сравнении с 202</w:t>
      </w:r>
      <w:r w:rsidR="0016150C">
        <w:rPr>
          <w:sz w:val="28"/>
          <w:szCs w:val="28"/>
        </w:rPr>
        <w:t>1</w:t>
      </w:r>
      <w:r w:rsidRPr="003E0844">
        <w:rPr>
          <w:sz w:val="28"/>
          <w:szCs w:val="28"/>
        </w:rPr>
        <w:t xml:space="preserve"> годом представлено в таблице № </w:t>
      </w:r>
      <w:r w:rsidR="004E3B49">
        <w:rPr>
          <w:sz w:val="28"/>
          <w:szCs w:val="28"/>
        </w:rPr>
        <w:t>5</w:t>
      </w:r>
      <w:r w:rsidRPr="003E0844">
        <w:rPr>
          <w:sz w:val="28"/>
          <w:szCs w:val="28"/>
        </w:rPr>
        <w:t>:</w:t>
      </w:r>
    </w:p>
    <w:p w:rsidR="003E0844" w:rsidRPr="003E0844" w:rsidRDefault="003E0844" w:rsidP="003E0844">
      <w:pPr>
        <w:jc w:val="right"/>
        <w:rPr>
          <w:sz w:val="24"/>
          <w:szCs w:val="24"/>
        </w:rPr>
      </w:pPr>
      <w:r w:rsidRPr="003E0844">
        <w:rPr>
          <w:sz w:val="24"/>
          <w:szCs w:val="24"/>
        </w:rPr>
        <w:t xml:space="preserve">Таблица № </w:t>
      </w:r>
      <w:r w:rsidR="004E3B49">
        <w:rPr>
          <w:sz w:val="24"/>
          <w:szCs w:val="24"/>
        </w:rPr>
        <w:t>5</w:t>
      </w:r>
    </w:p>
    <w:p w:rsidR="003E0844" w:rsidRPr="003E0844" w:rsidRDefault="003E0844" w:rsidP="003E0844">
      <w:pPr>
        <w:jc w:val="right"/>
        <w:rPr>
          <w:rFonts w:eastAsiaTheme="minorHAnsi"/>
          <w:sz w:val="22"/>
          <w:szCs w:val="22"/>
          <w:lang w:eastAsia="en-US"/>
        </w:rPr>
      </w:pPr>
      <w:r w:rsidRPr="003E0844">
        <w:rPr>
          <w:sz w:val="24"/>
          <w:szCs w:val="24"/>
        </w:rPr>
        <w:t>тыс. рублей</w:t>
      </w:r>
    </w:p>
    <w:tbl>
      <w:tblPr>
        <w:tblW w:w="9212" w:type="dxa"/>
        <w:tblInd w:w="93" w:type="dxa"/>
        <w:tblLook w:val="04A0" w:firstRow="1" w:lastRow="0" w:firstColumn="1" w:lastColumn="0" w:noHBand="0" w:noVBand="1"/>
      </w:tblPr>
      <w:tblGrid>
        <w:gridCol w:w="3620"/>
        <w:gridCol w:w="1540"/>
        <w:gridCol w:w="1480"/>
        <w:gridCol w:w="1486"/>
        <w:gridCol w:w="1276"/>
      </w:tblGrid>
      <w:tr w:rsidR="006F186B" w:rsidRPr="006F186B" w:rsidTr="006F186B">
        <w:trPr>
          <w:trHeight w:val="870"/>
        </w:trPr>
        <w:tc>
          <w:tcPr>
            <w:tcW w:w="3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86B" w:rsidRPr="006F186B" w:rsidRDefault="006F186B" w:rsidP="006F186B">
            <w:pPr>
              <w:jc w:val="center"/>
              <w:rPr>
                <w:b/>
                <w:bCs/>
                <w:color w:val="000000"/>
                <w:sz w:val="22"/>
                <w:szCs w:val="22"/>
                <w:lang w:eastAsia="ja-JP"/>
              </w:rPr>
            </w:pPr>
            <w:r w:rsidRPr="006F186B">
              <w:rPr>
                <w:b/>
                <w:bCs/>
                <w:color w:val="000000"/>
                <w:sz w:val="22"/>
                <w:szCs w:val="22"/>
                <w:lang w:eastAsia="ja-JP"/>
              </w:rPr>
              <w:t>Наименование</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6F186B" w:rsidRPr="006F186B" w:rsidRDefault="006F186B" w:rsidP="006F186B">
            <w:pPr>
              <w:jc w:val="center"/>
              <w:rPr>
                <w:b/>
                <w:bCs/>
                <w:color w:val="000000"/>
                <w:sz w:val="22"/>
                <w:szCs w:val="22"/>
                <w:lang w:eastAsia="ja-JP"/>
              </w:rPr>
            </w:pPr>
            <w:r w:rsidRPr="006F186B">
              <w:rPr>
                <w:b/>
                <w:bCs/>
                <w:color w:val="000000"/>
                <w:sz w:val="22"/>
                <w:szCs w:val="22"/>
                <w:lang w:eastAsia="ja-JP"/>
              </w:rPr>
              <w:t>Сумма 2021 год, тыс. руб.</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6F186B" w:rsidRPr="006F186B" w:rsidRDefault="006F186B" w:rsidP="006F186B">
            <w:pPr>
              <w:jc w:val="center"/>
              <w:rPr>
                <w:b/>
                <w:bCs/>
                <w:color w:val="000000"/>
                <w:sz w:val="22"/>
                <w:szCs w:val="22"/>
                <w:lang w:eastAsia="ja-JP"/>
              </w:rPr>
            </w:pPr>
            <w:r w:rsidRPr="006F186B">
              <w:rPr>
                <w:b/>
                <w:bCs/>
                <w:color w:val="000000"/>
                <w:sz w:val="22"/>
                <w:szCs w:val="22"/>
                <w:lang w:eastAsia="ja-JP"/>
              </w:rPr>
              <w:t>Сумма 2022 год, тыс. руб.</w:t>
            </w:r>
          </w:p>
        </w:tc>
        <w:tc>
          <w:tcPr>
            <w:tcW w:w="1296" w:type="dxa"/>
            <w:tcBorders>
              <w:top w:val="single" w:sz="4" w:space="0" w:color="auto"/>
              <w:left w:val="nil"/>
              <w:bottom w:val="single" w:sz="4" w:space="0" w:color="auto"/>
              <w:right w:val="single" w:sz="4" w:space="0" w:color="auto"/>
            </w:tcBorders>
            <w:shd w:val="clear" w:color="auto" w:fill="auto"/>
            <w:vAlign w:val="bottom"/>
            <w:hideMark/>
          </w:tcPr>
          <w:p w:rsidR="006F186B" w:rsidRPr="006F186B" w:rsidRDefault="006F186B" w:rsidP="0016150C">
            <w:pPr>
              <w:rPr>
                <w:b/>
                <w:bCs/>
                <w:color w:val="000000"/>
                <w:sz w:val="22"/>
                <w:szCs w:val="22"/>
                <w:lang w:eastAsia="ja-JP"/>
              </w:rPr>
            </w:pPr>
            <w:r w:rsidRPr="006F186B">
              <w:rPr>
                <w:b/>
                <w:bCs/>
                <w:color w:val="000000"/>
                <w:sz w:val="22"/>
                <w:szCs w:val="22"/>
                <w:lang w:eastAsia="ja-JP"/>
              </w:rPr>
              <w:t>Отклон</w:t>
            </w:r>
            <w:r w:rsidR="0016150C">
              <w:rPr>
                <w:b/>
                <w:bCs/>
                <w:color w:val="000000"/>
                <w:sz w:val="22"/>
                <w:szCs w:val="22"/>
                <w:lang w:eastAsia="ja-JP"/>
              </w:rPr>
              <w:t>ение</w:t>
            </w:r>
            <w:r w:rsidRPr="006F186B">
              <w:rPr>
                <w:b/>
                <w:bCs/>
                <w:color w:val="000000"/>
                <w:sz w:val="22"/>
                <w:szCs w:val="22"/>
                <w:lang w:eastAsia="ja-JP"/>
              </w:rPr>
              <w:t>, тыс. руб.</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6F186B" w:rsidRPr="006F186B" w:rsidRDefault="006F186B" w:rsidP="006F186B">
            <w:pPr>
              <w:rPr>
                <w:b/>
                <w:bCs/>
                <w:color w:val="000000"/>
                <w:sz w:val="22"/>
                <w:szCs w:val="22"/>
                <w:lang w:eastAsia="ja-JP"/>
              </w:rPr>
            </w:pPr>
            <w:r w:rsidRPr="006F186B">
              <w:rPr>
                <w:b/>
                <w:bCs/>
                <w:color w:val="000000"/>
                <w:sz w:val="22"/>
                <w:szCs w:val="22"/>
                <w:lang w:eastAsia="ja-JP"/>
              </w:rPr>
              <w:t>% изменения</w:t>
            </w:r>
          </w:p>
        </w:tc>
      </w:tr>
      <w:tr w:rsidR="006F186B" w:rsidRPr="006F186B" w:rsidTr="006F186B">
        <w:trPr>
          <w:trHeight w:val="315"/>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6F186B" w:rsidRPr="006F186B" w:rsidRDefault="006F186B" w:rsidP="006F186B">
            <w:pPr>
              <w:rPr>
                <w:color w:val="000000"/>
                <w:sz w:val="22"/>
                <w:szCs w:val="22"/>
                <w:lang w:eastAsia="ja-JP"/>
              </w:rPr>
            </w:pPr>
            <w:r w:rsidRPr="006F186B">
              <w:rPr>
                <w:color w:val="000000"/>
                <w:sz w:val="22"/>
                <w:szCs w:val="22"/>
                <w:lang w:eastAsia="ja-JP"/>
              </w:rPr>
              <w:t>Общегосударственные вопросы</w:t>
            </w:r>
          </w:p>
        </w:tc>
        <w:tc>
          <w:tcPr>
            <w:tcW w:w="1540" w:type="dxa"/>
            <w:tcBorders>
              <w:top w:val="nil"/>
              <w:left w:val="nil"/>
              <w:bottom w:val="single" w:sz="4" w:space="0" w:color="auto"/>
              <w:right w:val="single" w:sz="4" w:space="0" w:color="auto"/>
            </w:tcBorders>
            <w:shd w:val="clear" w:color="auto" w:fill="auto"/>
            <w:noWrap/>
            <w:vAlign w:val="bottom"/>
            <w:hideMark/>
          </w:tcPr>
          <w:p w:rsidR="006F186B" w:rsidRPr="006F186B" w:rsidRDefault="006F186B" w:rsidP="006F186B">
            <w:pPr>
              <w:jc w:val="center"/>
              <w:rPr>
                <w:sz w:val="22"/>
                <w:szCs w:val="22"/>
                <w:lang w:eastAsia="ja-JP"/>
              </w:rPr>
            </w:pPr>
            <w:r w:rsidRPr="006F186B">
              <w:rPr>
                <w:sz w:val="22"/>
                <w:szCs w:val="22"/>
                <w:lang w:eastAsia="ja-JP"/>
              </w:rPr>
              <w:t>101,292.90</w:t>
            </w:r>
          </w:p>
        </w:tc>
        <w:tc>
          <w:tcPr>
            <w:tcW w:w="1480" w:type="dxa"/>
            <w:tcBorders>
              <w:top w:val="nil"/>
              <w:left w:val="nil"/>
              <w:bottom w:val="single" w:sz="4" w:space="0" w:color="auto"/>
              <w:right w:val="single" w:sz="4" w:space="0" w:color="auto"/>
            </w:tcBorders>
            <w:shd w:val="clear" w:color="auto" w:fill="auto"/>
            <w:noWrap/>
            <w:vAlign w:val="bottom"/>
            <w:hideMark/>
          </w:tcPr>
          <w:p w:rsidR="006F186B" w:rsidRPr="006F186B" w:rsidRDefault="006F186B" w:rsidP="006F186B">
            <w:pPr>
              <w:jc w:val="center"/>
              <w:rPr>
                <w:sz w:val="22"/>
                <w:szCs w:val="22"/>
                <w:lang w:eastAsia="ja-JP"/>
              </w:rPr>
            </w:pPr>
            <w:r w:rsidRPr="006F186B">
              <w:rPr>
                <w:sz w:val="22"/>
                <w:szCs w:val="22"/>
                <w:lang w:eastAsia="ja-JP"/>
              </w:rPr>
              <w:t>100,085.81</w:t>
            </w:r>
          </w:p>
        </w:tc>
        <w:tc>
          <w:tcPr>
            <w:tcW w:w="1296" w:type="dxa"/>
            <w:tcBorders>
              <w:top w:val="nil"/>
              <w:left w:val="nil"/>
              <w:bottom w:val="single" w:sz="4" w:space="0" w:color="auto"/>
              <w:right w:val="single" w:sz="4" w:space="0" w:color="auto"/>
            </w:tcBorders>
            <w:shd w:val="clear" w:color="auto" w:fill="auto"/>
            <w:noWrap/>
            <w:vAlign w:val="bottom"/>
            <w:hideMark/>
          </w:tcPr>
          <w:p w:rsidR="006F186B" w:rsidRPr="006F186B" w:rsidRDefault="006F186B" w:rsidP="006F186B">
            <w:pPr>
              <w:jc w:val="center"/>
              <w:rPr>
                <w:color w:val="000000"/>
                <w:sz w:val="22"/>
                <w:szCs w:val="22"/>
                <w:lang w:eastAsia="ja-JP"/>
              </w:rPr>
            </w:pPr>
            <w:r w:rsidRPr="006F186B">
              <w:rPr>
                <w:color w:val="000000"/>
                <w:sz w:val="22"/>
                <w:szCs w:val="22"/>
                <w:lang w:eastAsia="ja-JP"/>
              </w:rPr>
              <w:t>-1,207.09</w:t>
            </w:r>
          </w:p>
        </w:tc>
        <w:tc>
          <w:tcPr>
            <w:tcW w:w="1276" w:type="dxa"/>
            <w:tcBorders>
              <w:top w:val="nil"/>
              <w:left w:val="nil"/>
              <w:bottom w:val="single" w:sz="4" w:space="0" w:color="auto"/>
              <w:right w:val="single" w:sz="4" w:space="0" w:color="auto"/>
            </w:tcBorders>
            <w:shd w:val="clear" w:color="auto" w:fill="auto"/>
            <w:noWrap/>
            <w:vAlign w:val="bottom"/>
            <w:hideMark/>
          </w:tcPr>
          <w:p w:rsidR="006F186B" w:rsidRPr="006F186B" w:rsidRDefault="006F186B" w:rsidP="006F186B">
            <w:pPr>
              <w:jc w:val="right"/>
              <w:rPr>
                <w:color w:val="000000"/>
                <w:sz w:val="22"/>
                <w:szCs w:val="22"/>
                <w:lang w:eastAsia="ja-JP"/>
              </w:rPr>
            </w:pPr>
            <w:r w:rsidRPr="006F186B">
              <w:rPr>
                <w:color w:val="000000"/>
                <w:sz w:val="22"/>
                <w:szCs w:val="22"/>
                <w:lang w:eastAsia="ja-JP"/>
              </w:rPr>
              <w:t>-1.19%</w:t>
            </w:r>
          </w:p>
        </w:tc>
      </w:tr>
      <w:tr w:rsidR="006F186B" w:rsidRPr="006F186B" w:rsidTr="006F186B">
        <w:trPr>
          <w:trHeight w:val="315"/>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6F186B" w:rsidRPr="006F186B" w:rsidRDefault="006F186B" w:rsidP="006F186B">
            <w:pPr>
              <w:rPr>
                <w:color w:val="000000"/>
                <w:sz w:val="22"/>
                <w:szCs w:val="22"/>
                <w:lang w:eastAsia="ja-JP"/>
              </w:rPr>
            </w:pPr>
            <w:r w:rsidRPr="006F186B">
              <w:rPr>
                <w:color w:val="000000"/>
                <w:sz w:val="22"/>
                <w:szCs w:val="22"/>
                <w:lang w:eastAsia="ja-JP"/>
              </w:rPr>
              <w:t>Национальная оборона</w:t>
            </w:r>
          </w:p>
        </w:tc>
        <w:tc>
          <w:tcPr>
            <w:tcW w:w="1540" w:type="dxa"/>
            <w:tcBorders>
              <w:top w:val="nil"/>
              <w:left w:val="nil"/>
              <w:bottom w:val="single" w:sz="4" w:space="0" w:color="auto"/>
              <w:right w:val="single" w:sz="4" w:space="0" w:color="auto"/>
            </w:tcBorders>
            <w:shd w:val="clear" w:color="auto" w:fill="auto"/>
            <w:noWrap/>
            <w:vAlign w:val="bottom"/>
            <w:hideMark/>
          </w:tcPr>
          <w:p w:rsidR="006F186B" w:rsidRPr="006F186B" w:rsidRDefault="006F186B" w:rsidP="006F186B">
            <w:pPr>
              <w:jc w:val="center"/>
              <w:rPr>
                <w:sz w:val="22"/>
                <w:szCs w:val="22"/>
                <w:lang w:eastAsia="ja-JP"/>
              </w:rPr>
            </w:pPr>
            <w:r w:rsidRPr="006F186B">
              <w:rPr>
                <w:sz w:val="22"/>
                <w:szCs w:val="22"/>
                <w:lang w:eastAsia="ja-JP"/>
              </w:rPr>
              <w:t>1,812.80</w:t>
            </w:r>
          </w:p>
        </w:tc>
        <w:tc>
          <w:tcPr>
            <w:tcW w:w="1480" w:type="dxa"/>
            <w:tcBorders>
              <w:top w:val="nil"/>
              <w:left w:val="nil"/>
              <w:bottom w:val="single" w:sz="4" w:space="0" w:color="auto"/>
              <w:right w:val="single" w:sz="4" w:space="0" w:color="auto"/>
            </w:tcBorders>
            <w:shd w:val="clear" w:color="auto" w:fill="auto"/>
            <w:noWrap/>
            <w:vAlign w:val="bottom"/>
            <w:hideMark/>
          </w:tcPr>
          <w:p w:rsidR="006F186B" w:rsidRPr="006F186B" w:rsidRDefault="006F186B" w:rsidP="006F186B">
            <w:pPr>
              <w:jc w:val="center"/>
              <w:rPr>
                <w:sz w:val="22"/>
                <w:szCs w:val="22"/>
                <w:lang w:eastAsia="ja-JP"/>
              </w:rPr>
            </w:pPr>
            <w:r w:rsidRPr="006F186B">
              <w:rPr>
                <w:sz w:val="22"/>
                <w:szCs w:val="22"/>
                <w:lang w:eastAsia="ja-JP"/>
              </w:rPr>
              <w:t>2,177.50</w:t>
            </w:r>
          </w:p>
        </w:tc>
        <w:tc>
          <w:tcPr>
            <w:tcW w:w="1296" w:type="dxa"/>
            <w:tcBorders>
              <w:top w:val="nil"/>
              <w:left w:val="nil"/>
              <w:bottom w:val="single" w:sz="4" w:space="0" w:color="auto"/>
              <w:right w:val="single" w:sz="4" w:space="0" w:color="auto"/>
            </w:tcBorders>
            <w:shd w:val="clear" w:color="auto" w:fill="auto"/>
            <w:noWrap/>
            <w:vAlign w:val="bottom"/>
            <w:hideMark/>
          </w:tcPr>
          <w:p w:rsidR="006F186B" w:rsidRPr="006F186B" w:rsidRDefault="006F186B" w:rsidP="006F186B">
            <w:pPr>
              <w:jc w:val="center"/>
              <w:rPr>
                <w:color w:val="000000"/>
                <w:sz w:val="22"/>
                <w:szCs w:val="22"/>
                <w:lang w:eastAsia="ja-JP"/>
              </w:rPr>
            </w:pPr>
            <w:r w:rsidRPr="006F186B">
              <w:rPr>
                <w:color w:val="000000"/>
                <w:sz w:val="22"/>
                <w:szCs w:val="22"/>
                <w:lang w:eastAsia="ja-JP"/>
              </w:rPr>
              <w:t>364.70</w:t>
            </w:r>
          </w:p>
        </w:tc>
        <w:tc>
          <w:tcPr>
            <w:tcW w:w="1276" w:type="dxa"/>
            <w:tcBorders>
              <w:top w:val="nil"/>
              <w:left w:val="nil"/>
              <w:bottom w:val="single" w:sz="4" w:space="0" w:color="auto"/>
              <w:right w:val="single" w:sz="4" w:space="0" w:color="auto"/>
            </w:tcBorders>
            <w:shd w:val="clear" w:color="auto" w:fill="auto"/>
            <w:noWrap/>
            <w:vAlign w:val="bottom"/>
            <w:hideMark/>
          </w:tcPr>
          <w:p w:rsidR="006F186B" w:rsidRPr="006F186B" w:rsidRDefault="006F186B" w:rsidP="006F186B">
            <w:pPr>
              <w:jc w:val="right"/>
              <w:rPr>
                <w:color w:val="000000"/>
                <w:sz w:val="22"/>
                <w:szCs w:val="22"/>
                <w:lang w:eastAsia="ja-JP"/>
              </w:rPr>
            </w:pPr>
            <w:r w:rsidRPr="006F186B">
              <w:rPr>
                <w:color w:val="000000"/>
                <w:sz w:val="22"/>
                <w:szCs w:val="22"/>
                <w:lang w:eastAsia="ja-JP"/>
              </w:rPr>
              <w:t>20.12%</w:t>
            </w:r>
          </w:p>
        </w:tc>
      </w:tr>
      <w:tr w:rsidR="006F186B" w:rsidRPr="006F186B" w:rsidTr="006F186B">
        <w:trPr>
          <w:trHeight w:val="660"/>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6F186B" w:rsidRPr="006F186B" w:rsidRDefault="006F186B" w:rsidP="006F186B">
            <w:pPr>
              <w:rPr>
                <w:color w:val="000000"/>
                <w:sz w:val="22"/>
                <w:szCs w:val="22"/>
                <w:lang w:eastAsia="ja-JP"/>
              </w:rPr>
            </w:pPr>
            <w:r w:rsidRPr="006F186B">
              <w:rPr>
                <w:color w:val="000000"/>
                <w:sz w:val="22"/>
                <w:szCs w:val="22"/>
                <w:lang w:eastAsia="ja-JP"/>
              </w:rPr>
              <w:t>Национальная безопасность и правоохранительная деятельность</w:t>
            </w:r>
          </w:p>
        </w:tc>
        <w:tc>
          <w:tcPr>
            <w:tcW w:w="1540" w:type="dxa"/>
            <w:tcBorders>
              <w:top w:val="nil"/>
              <w:left w:val="nil"/>
              <w:bottom w:val="single" w:sz="4" w:space="0" w:color="auto"/>
              <w:right w:val="single" w:sz="4" w:space="0" w:color="auto"/>
            </w:tcBorders>
            <w:shd w:val="clear" w:color="auto" w:fill="auto"/>
            <w:noWrap/>
            <w:vAlign w:val="bottom"/>
            <w:hideMark/>
          </w:tcPr>
          <w:p w:rsidR="006F186B" w:rsidRPr="006F186B" w:rsidRDefault="006F186B" w:rsidP="006F186B">
            <w:pPr>
              <w:jc w:val="center"/>
              <w:rPr>
                <w:sz w:val="22"/>
                <w:szCs w:val="22"/>
                <w:lang w:eastAsia="ja-JP"/>
              </w:rPr>
            </w:pPr>
            <w:r w:rsidRPr="006F186B">
              <w:rPr>
                <w:sz w:val="22"/>
                <w:szCs w:val="22"/>
                <w:lang w:eastAsia="ja-JP"/>
              </w:rPr>
              <w:t>5,440.39</w:t>
            </w:r>
          </w:p>
        </w:tc>
        <w:tc>
          <w:tcPr>
            <w:tcW w:w="1480" w:type="dxa"/>
            <w:tcBorders>
              <w:top w:val="nil"/>
              <w:left w:val="nil"/>
              <w:bottom w:val="single" w:sz="4" w:space="0" w:color="auto"/>
              <w:right w:val="single" w:sz="4" w:space="0" w:color="auto"/>
            </w:tcBorders>
            <w:shd w:val="clear" w:color="auto" w:fill="auto"/>
            <w:noWrap/>
            <w:vAlign w:val="bottom"/>
            <w:hideMark/>
          </w:tcPr>
          <w:p w:rsidR="006F186B" w:rsidRPr="006F186B" w:rsidRDefault="006F186B" w:rsidP="006F186B">
            <w:pPr>
              <w:jc w:val="center"/>
              <w:rPr>
                <w:sz w:val="22"/>
                <w:szCs w:val="22"/>
                <w:lang w:eastAsia="ja-JP"/>
              </w:rPr>
            </w:pPr>
            <w:r w:rsidRPr="006F186B">
              <w:rPr>
                <w:sz w:val="22"/>
                <w:szCs w:val="22"/>
                <w:lang w:eastAsia="ja-JP"/>
              </w:rPr>
              <w:t>7,261.22</w:t>
            </w:r>
          </w:p>
        </w:tc>
        <w:tc>
          <w:tcPr>
            <w:tcW w:w="1296" w:type="dxa"/>
            <w:tcBorders>
              <w:top w:val="nil"/>
              <w:left w:val="nil"/>
              <w:bottom w:val="single" w:sz="4" w:space="0" w:color="auto"/>
              <w:right w:val="single" w:sz="4" w:space="0" w:color="auto"/>
            </w:tcBorders>
            <w:shd w:val="clear" w:color="auto" w:fill="auto"/>
            <w:noWrap/>
            <w:vAlign w:val="bottom"/>
            <w:hideMark/>
          </w:tcPr>
          <w:p w:rsidR="006F186B" w:rsidRPr="006F186B" w:rsidRDefault="006F186B" w:rsidP="006F186B">
            <w:pPr>
              <w:jc w:val="center"/>
              <w:rPr>
                <w:color w:val="000000"/>
                <w:sz w:val="22"/>
                <w:szCs w:val="22"/>
                <w:lang w:eastAsia="ja-JP"/>
              </w:rPr>
            </w:pPr>
            <w:r w:rsidRPr="006F186B">
              <w:rPr>
                <w:color w:val="000000"/>
                <w:sz w:val="22"/>
                <w:szCs w:val="22"/>
                <w:lang w:eastAsia="ja-JP"/>
              </w:rPr>
              <w:t>1,820.83</w:t>
            </w:r>
          </w:p>
        </w:tc>
        <w:tc>
          <w:tcPr>
            <w:tcW w:w="1276" w:type="dxa"/>
            <w:tcBorders>
              <w:top w:val="nil"/>
              <w:left w:val="nil"/>
              <w:bottom w:val="single" w:sz="4" w:space="0" w:color="auto"/>
              <w:right w:val="single" w:sz="4" w:space="0" w:color="auto"/>
            </w:tcBorders>
            <w:shd w:val="clear" w:color="auto" w:fill="auto"/>
            <w:noWrap/>
            <w:vAlign w:val="bottom"/>
            <w:hideMark/>
          </w:tcPr>
          <w:p w:rsidR="006F186B" w:rsidRPr="006F186B" w:rsidRDefault="006F186B" w:rsidP="006F186B">
            <w:pPr>
              <w:jc w:val="right"/>
              <w:rPr>
                <w:color w:val="000000"/>
                <w:sz w:val="22"/>
                <w:szCs w:val="22"/>
                <w:lang w:eastAsia="ja-JP"/>
              </w:rPr>
            </w:pPr>
            <w:r w:rsidRPr="006F186B">
              <w:rPr>
                <w:color w:val="000000"/>
                <w:sz w:val="22"/>
                <w:szCs w:val="22"/>
                <w:lang w:eastAsia="ja-JP"/>
              </w:rPr>
              <w:t>33.47%</w:t>
            </w:r>
          </w:p>
        </w:tc>
      </w:tr>
      <w:tr w:rsidR="006F186B" w:rsidRPr="006F186B" w:rsidTr="006F186B">
        <w:trPr>
          <w:trHeight w:val="315"/>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6F186B" w:rsidRPr="006F186B" w:rsidRDefault="006F186B" w:rsidP="006F186B">
            <w:pPr>
              <w:rPr>
                <w:color w:val="000000"/>
                <w:sz w:val="22"/>
                <w:szCs w:val="22"/>
                <w:lang w:eastAsia="ja-JP"/>
              </w:rPr>
            </w:pPr>
            <w:r w:rsidRPr="006F186B">
              <w:rPr>
                <w:color w:val="000000"/>
                <w:sz w:val="22"/>
                <w:szCs w:val="22"/>
                <w:lang w:eastAsia="ja-JP"/>
              </w:rPr>
              <w:t>Национальная экономика</w:t>
            </w:r>
          </w:p>
        </w:tc>
        <w:tc>
          <w:tcPr>
            <w:tcW w:w="1540" w:type="dxa"/>
            <w:tcBorders>
              <w:top w:val="nil"/>
              <w:left w:val="nil"/>
              <w:bottom w:val="single" w:sz="4" w:space="0" w:color="auto"/>
              <w:right w:val="single" w:sz="4" w:space="0" w:color="auto"/>
            </w:tcBorders>
            <w:shd w:val="clear" w:color="auto" w:fill="auto"/>
            <w:noWrap/>
            <w:vAlign w:val="bottom"/>
            <w:hideMark/>
          </w:tcPr>
          <w:p w:rsidR="006F186B" w:rsidRPr="006F186B" w:rsidRDefault="006F186B" w:rsidP="006F186B">
            <w:pPr>
              <w:jc w:val="center"/>
              <w:rPr>
                <w:sz w:val="22"/>
                <w:szCs w:val="22"/>
                <w:lang w:eastAsia="ja-JP"/>
              </w:rPr>
            </w:pPr>
            <w:r w:rsidRPr="006F186B">
              <w:rPr>
                <w:sz w:val="22"/>
                <w:szCs w:val="22"/>
                <w:lang w:eastAsia="ja-JP"/>
              </w:rPr>
              <w:t>67,325.40</w:t>
            </w:r>
          </w:p>
        </w:tc>
        <w:tc>
          <w:tcPr>
            <w:tcW w:w="1480" w:type="dxa"/>
            <w:tcBorders>
              <w:top w:val="nil"/>
              <w:left w:val="nil"/>
              <w:bottom w:val="single" w:sz="4" w:space="0" w:color="auto"/>
              <w:right w:val="single" w:sz="4" w:space="0" w:color="auto"/>
            </w:tcBorders>
            <w:shd w:val="clear" w:color="auto" w:fill="auto"/>
            <w:noWrap/>
            <w:vAlign w:val="bottom"/>
            <w:hideMark/>
          </w:tcPr>
          <w:p w:rsidR="006F186B" w:rsidRPr="006F186B" w:rsidRDefault="006F186B" w:rsidP="006F186B">
            <w:pPr>
              <w:jc w:val="center"/>
              <w:rPr>
                <w:sz w:val="22"/>
                <w:szCs w:val="22"/>
                <w:lang w:eastAsia="ja-JP"/>
              </w:rPr>
            </w:pPr>
            <w:r w:rsidRPr="006F186B">
              <w:rPr>
                <w:sz w:val="22"/>
                <w:szCs w:val="22"/>
                <w:lang w:eastAsia="ja-JP"/>
              </w:rPr>
              <w:t>72,225.48</w:t>
            </w:r>
          </w:p>
        </w:tc>
        <w:tc>
          <w:tcPr>
            <w:tcW w:w="1296" w:type="dxa"/>
            <w:tcBorders>
              <w:top w:val="nil"/>
              <w:left w:val="nil"/>
              <w:bottom w:val="single" w:sz="4" w:space="0" w:color="auto"/>
              <w:right w:val="single" w:sz="4" w:space="0" w:color="auto"/>
            </w:tcBorders>
            <w:shd w:val="clear" w:color="auto" w:fill="auto"/>
            <w:noWrap/>
            <w:vAlign w:val="bottom"/>
            <w:hideMark/>
          </w:tcPr>
          <w:p w:rsidR="006F186B" w:rsidRPr="006F186B" w:rsidRDefault="006F186B" w:rsidP="006F186B">
            <w:pPr>
              <w:jc w:val="center"/>
              <w:rPr>
                <w:color w:val="000000"/>
                <w:sz w:val="22"/>
                <w:szCs w:val="22"/>
                <w:lang w:eastAsia="ja-JP"/>
              </w:rPr>
            </w:pPr>
            <w:r w:rsidRPr="006F186B">
              <w:rPr>
                <w:color w:val="000000"/>
                <w:sz w:val="22"/>
                <w:szCs w:val="22"/>
                <w:lang w:eastAsia="ja-JP"/>
              </w:rPr>
              <w:t>4,900.08</w:t>
            </w:r>
          </w:p>
        </w:tc>
        <w:tc>
          <w:tcPr>
            <w:tcW w:w="1276" w:type="dxa"/>
            <w:tcBorders>
              <w:top w:val="nil"/>
              <w:left w:val="nil"/>
              <w:bottom w:val="single" w:sz="4" w:space="0" w:color="auto"/>
              <w:right w:val="single" w:sz="4" w:space="0" w:color="auto"/>
            </w:tcBorders>
            <w:shd w:val="clear" w:color="auto" w:fill="auto"/>
            <w:noWrap/>
            <w:vAlign w:val="bottom"/>
            <w:hideMark/>
          </w:tcPr>
          <w:p w:rsidR="006F186B" w:rsidRPr="006F186B" w:rsidRDefault="006F186B" w:rsidP="006F186B">
            <w:pPr>
              <w:jc w:val="right"/>
              <w:rPr>
                <w:color w:val="000000"/>
                <w:sz w:val="22"/>
                <w:szCs w:val="22"/>
                <w:lang w:eastAsia="ja-JP"/>
              </w:rPr>
            </w:pPr>
            <w:r w:rsidRPr="006F186B">
              <w:rPr>
                <w:color w:val="000000"/>
                <w:sz w:val="22"/>
                <w:szCs w:val="22"/>
                <w:lang w:eastAsia="ja-JP"/>
              </w:rPr>
              <w:t>7.28%</w:t>
            </w:r>
          </w:p>
        </w:tc>
      </w:tr>
      <w:tr w:rsidR="006F186B" w:rsidRPr="006F186B" w:rsidTr="006F186B">
        <w:trPr>
          <w:trHeight w:val="70"/>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6F186B" w:rsidRPr="006F186B" w:rsidRDefault="006F186B" w:rsidP="006F186B">
            <w:pPr>
              <w:jc w:val="center"/>
              <w:rPr>
                <w:color w:val="000000"/>
                <w:sz w:val="22"/>
                <w:szCs w:val="22"/>
                <w:lang w:eastAsia="ja-JP"/>
              </w:rPr>
            </w:pPr>
            <w:r w:rsidRPr="006F186B">
              <w:rPr>
                <w:color w:val="000000"/>
                <w:sz w:val="22"/>
                <w:szCs w:val="22"/>
                <w:lang w:eastAsia="ja-JP"/>
              </w:rPr>
              <w:t>Жилищно-коммунальное хозяйство</w:t>
            </w:r>
          </w:p>
        </w:tc>
        <w:tc>
          <w:tcPr>
            <w:tcW w:w="1540" w:type="dxa"/>
            <w:tcBorders>
              <w:top w:val="nil"/>
              <w:left w:val="nil"/>
              <w:bottom w:val="single" w:sz="4" w:space="0" w:color="auto"/>
              <w:right w:val="single" w:sz="4" w:space="0" w:color="auto"/>
            </w:tcBorders>
            <w:shd w:val="clear" w:color="auto" w:fill="auto"/>
            <w:noWrap/>
            <w:vAlign w:val="bottom"/>
            <w:hideMark/>
          </w:tcPr>
          <w:p w:rsidR="006F186B" w:rsidRPr="006F186B" w:rsidRDefault="006F186B" w:rsidP="006F186B">
            <w:pPr>
              <w:jc w:val="center"/>
              <w:rPr>
                <w:sz w:val="22"/>
                <w:szCs w:val="22"/>
                <w:lang w:eastAsia="ja-JP"/>
              </w:rPr>
            </w:pPr>
            <w:r w:rsidRPr="006F186B">
              <w:rPr>
                <w:sz w:val="22"/>
                <w:szCs w:val="22"/>
                <w:lang w:eastAsia="ja-JP"/>
              </w:rPr>
              <w:t>94,161.55</w:t>
            </w:r>
          </w:p>
        </w:tc>
        <w:tc>
          <w:tcPr>
            <w:tcW w:w="1480" w:type="dxa"/>
            <w:tcBorders>
              <w:top w:val="nil"/>
              <w:left w:val="nil"/>
              <w:bottom w:val="single" w:sz="4" w:space="0" w:color="auto"/>
              <w:right w:val="single" w:sz="4" w:space="0" w:color="auto"/>
            </w:tcBorders>
            <w:shd w:val="clear" w:color="auto" w:fill="auto"/>
            <w:noWrap/>
            <w:vAlign w:val="bottom"/>
            <w:hideMark/>
          </w:tcPr>
          <w:p w:rsidR="006F186B" w:rsidRPr="006F186B" w:rsidRDefault="006F186B" w:rsidP="006F186B">
            <w:pPr>
              <w:jc w:val="center"/>
              <w:rPr>
                <w:sz w:val="22"/>
                <w:szCs w:val="22"/>
                <w:lang w:eastAsia="ja-JP"/>
              </w:rPr>
            </w:pPr>
            <w:r w:rsidRPr="006F186B">
              <w:rPr>
                <w:sz w:val="22"/>
                <w:szCs w:val="22"/>
                <w:lang w:eastAsia="ja-JP"/>
              </w:rPr>
              <w:t>224,490.74</w:t>
            </w:r>
          </w:p>
        </w:tc>
        <w:tc>
          <w:tcPr>
            <w:tcW w:w="1296" w:type="dxa"/>
            <w:tcBorders>
              <w:top w:val="nil"/>
              <w:left w:val="nil"/>
              <w:bottom w:val="single" w:sz="4" w:space="0" w:color="auto"/>
              <w:right w:val="single" w:sz="4" w:space="0" w:color="auto"/>
            </w:tcBorders>
            <w:shd w:val="clear" w:color="auto" w:fill="auto"/>
            <w:noWrap/>
            <w:vAlign w:val="bottom"/>
            <w:hideMark/>
          </w:tcPr>
          <w:p w:rsidR="006F186B" w:rsidRPr="006F186B" w:rsidRDefault="006F186B" w:rsidP="006F186B">
            <w:pPr>
              <w:jc w:val="center"/>
              <w:rPr>
                <w:color w:val="000000"/>
                <w:sz w:val="22"/>
                <w:szCs w:val="22"/>
                <w:lang w:eastAsia="ja-JP"/>
              </w:rPr>
            </w:pPr>
            <w:r w:rsidRPr="006F186B">
              <w:rPr>
                <w:color w:val="000000"/>
                <w:sz w:val="22"/>
                <w:szCs w:val="22"/>
                <w:lang w:eastAsia="ja-JP"/>
              </w:rPr>
              <w:t>130,329.19</w:t>
            </w:r>
          </w:p>
        </w:tc>
        <w:tc>
          <w:tcPr>
            <w:tcW w:w="1276" w:type="dxa"/>
            <w:tcBorders>
              <w:top w:val="nil"/>
              <w:left w:val="nil"/>
              <w:bottom w:val="single" w:sz="4" w:space="0" w:color="auto"/>
              <w:right w:val="single" w:sz="4" w:space="0" w:color="auto"/>
            </w:tcBorders>
            <w:shd w:val="clear" w:color="auto" w:fill="auto"/>
            <w:noWrap/>
            <w:vAlign w:val="bottom"/>
            <w:hideMark/>
          </w:tcPr>
          <w:p w:rsidR="006F186B" w:rsidRPr="006F186B" w:rsidRDefault="006F186B" w:rsidP="006F186B">
            <w:pPr>
              <w:jc w:val="right"/>
              <w:rPr>
                <w:color w:val="000000"/>
                <w:sz w:val="22"/>
                <w:szCs w:val="22"/>
                <w:lang w:eastAsia="ja-JP"/>
              </w:rPr>
            </w:pPr>
            <w:r w:rsidRPr="006F186B">
              <w:rPr>
                <w:color w:val="000000"/>
                <w:sz w:val="22"/>
                <w:szCs w:val="22"/>
                <w:lang w:eastAsia="ja-JP"/>
              </w:rPr>
              <w:t>138.41%</w:t>
            </w:r>
          </w:p>
        </w:tc>
      </w:tr>
      <w:tr w:rsidR="006F186B" w:rsidRPr="006F186B" w:rsidTr="006F186B">
        <w:trPr>
          <w:trHeight w:val="70"/>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6F186B" w:rsidRPr="006F186B" w:rsidRDefault="006F186B" w:rsidP="006F186B">
            <w:pPr>
              <w:jc w:val="center"/>
              <w:rPr>
                <w:color w:val="000000"/>
                <w:sz w:val="22"/>
                <w:szCs w:val="22"/>
                <w:lang w:eastAsia="ja-JP"/>
              </w:rPr>
            </w:pPr>
            <w:r w:rsidRPr="006F186B">
              <w:rPr>
                <w:color w:val="000000"/>
                <w:sz w:val="22"/>
                <w:szCs w:val="22"/>
                <w:lang w:eastAsia="ja-JP"/>
              </w:rPr>
              <w:t>Образование</w:t>
            </w:r>
          </w:p>
        </w:tc>
        <w:tc>
          <w:tcPr>
            <w:tcW w:w="1540" w:type="dxa"/>
            <w:tcBorders>
              <w:top w:val="nil"/>
              <w:left w:val="nil"/>
              <w:bottom w:val="single" w:sz="4" w:space="0" w:color="auto"/>
              <w:right w:val="single" w:sz="4" w:space="0" w:color="auto"/>
            </w:tcBorders>
            <w:shd w:val="clear" w:color="auto" w:fill="auto"/>
            <w:noWrap/>
            <w:vAlign w:val="bottom"/>
            <w:hideMark/>
          </w:tcPr>
          <w:p w:rsidR="006F186B" w:rsidRPr="006F186B" w:rsidRDefault="006F186B" w:rsidP="006F186B">
            <w:pPr>
              <w:jc w:val="center"/>
              <w:rPr>
                <w:sz w:val="22"/>
                <w:szCs w:val="22"/>
                <w:lang w:eastAsia="ja-JP"/>
              </w:rPr>
            </w:pPr>
            <w:r w:rsidRPr="006F186B">
              <w:rPr>
                <w:sz w:val="22"/>
                <w:szCs w:val="22"/>
                <w:lang w:eastAsia="ja-JP"/>
              </w:rPr>
              <w:t>686,440.89</w:t>
            </w:r>
          </w:p>
        </w:tc>
        <w:tc>
          <w:tcPr>
            <w:tcW w:w="1480" w:type="dxa"/>
            <w:tcBorders>
              <w:top w:val="nil"/>
              <w:left w:val="nil"/>
              <w:bottom w:val="single" w:sz="4" w:space="0" w:color="auto"/>
              <w:right w:val="single" w:sz="4" w:space="0" w:color="auto"/>
            </w:tcBorders>
            <w:shd w:val="clear" w:color="auto" w:fill="auto"/>
            <w:noWrap/>
            <w:vAlign w:val="bottom"/>
            <w:hideMark/>
          </w:tcPr>
          <w:p w:rsidR="006F186B" w:rsidRPr="006F186B" w:rsidRDefault="006F186B" w:rsidP="006F186B">
            <w:pPr>
              <w:jc w:val="center"/>
              <w:rPr>
                <w:sz w:val="22"/>
                <w:szCs w:val="22"/>
                <w:lang w:eastAsia="ja-JP"/>
              </w:rPr>
            </w:pPr>
            <w:r w:rsidRPr="006F186B">
              <w:rPr>
                <w:sz w:val="22"/>
                <w:szCs w:val="22"/>
                <w:lang w:eastAsia="ja-JP"/>
              </w:rPr>
              <w:t>707,007.41</w:t>
            </w:r>
          </w:p>
        </w:tc>
        <w:tc>
          <w:tcPr>
            <w:tcW w:w="1296" w:type="dxa"/>
            <w:tcBorders>
              <w:top w:val="nil"/>
              <w:left w:val="nil"/>
              <w:bottom w:val="single" w:sz="4" w:space="0" w:color="auto"/>
              <w:right w:val="single" w:sz="4" w:space="0" w:color="auto"/>
            </w:tcBorders>
            <w:shd w:val="clear" w:color="auto" w:fill="auto"/>
            <w:noWrap/>
            <w:vAlign w:val="bottom"/>
            <w:hideMark/>
          </w:tcPr>
          <w:p w:rsidR="006F186B" w:rsidRPr="006F186B" w:rsidRDefault="006F186B" w:rsidP="006F186B">
            <w:pPr>
              <w:jc w:val="center"/>
              <w:rPr>
                <w:color w:val="000000"/>
                <w:sz w:val="22"/>
                <w:szCs w:val="22"/>
                <w:lang w:eastAsia="ja-JP"/>
              </w:rPr>
            </w:pPr>
            <w:r w:rsidRPr="006F186B">
              <w:rPr>
                <w:color w:val="000000"/>
                <w:sz w:val="22"/>
                <w:szCs w:val="22"/>
                <w:lang w:eastAsia="ja-JP"/>
              </w:rPr>
              <w:t>20,566.52</w:t>
            </w:r>
          </w:p>
        </w:tc>
        <w:tc>
          <w:tcPr>
            <w:tcW w:w="1276" w:type="dxa"/>
            <w:tcBorders>
              <w:top w:val="nil"/>
              <w:left w:val="nil"/>
              <w:bottom w:val="single" w:sz="4" w:space="0" w:color="auto"/>
              <w:right w:val="single" w:sz="4" w:space="0" w:color="auto"/>
            </w:tcBorders>
            <w:shd w:val="clear" w:color="auto" w:fill="auto"/>
            <w:noWrap/>
            <w:vAlign w:val="bottom"/>
            <w:hideMark/>
          </w:tcPr>
          <w:p w:rsidR="006F186B" w:rsidRPr="006F186B" w:rsidRDefault="006F186B" w:rsidP="006F186B">
            <w:pPr>
              <w:jc w:val="right"/>
              <w:rPr>
                <w:color w:val="000000"/>
                <w:sz w:val="22"/>
                <w:szCs w:val="22"/>
                <w:lang w:eastAsia="ja-JP"/>
              </w:rPr>
            </w:pPr>
            <w:r w:rsidRPr="006F186B">
              <w:rPr>
                <w:color w:val="000000"/>
                <w:sz w:val="22"/>
                <w:szCs w:val="22"/>
                <w:lang w:eastAsia="ja-JP"/>
              </w:rPr>
              <w:t>3.00%</w:t>
            </w:r>
          </w:p>
        </w:tc>
      </w:tr>
      <w:tr w:rsidR="006F186B" w:rsidRPr="006F186B" w:rsidTr="006F186B">
        <w:trPr>
          <w:trHeight w:val="70"/>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6F186B" w:rsidRPr="006F186B" w:rsidRDefault="006F186B" w:rsidP="006F186B">
            <w:pPr>
              <w:jc w:val="center"/>
              <w:rPr>
                <w:color w:val="000000"/>
                <w:sz w:val="22"/>
                <w:szCs w:val="22"/>
                <w:lang w:eastAsia="ja-JP"/>
              </w:rPr>
            </w:pPr>
            <w:r w:rsidRPr="006F186B">
              <w:rPr>
                <w:color w:val="000000"/>
                <w:sz w:val="22"/>
                <w:szCs w:val="22"/>
                <w:lang w:eastAsia="ja-JP"/>
              </w:rPr>
              <w:t>Культура, кинематография</w:t>
            </w:r>
          </w:p>
        </w:tc>
        <w:tc>
          <w:tcPr>
            <w:tcW w:w="1540" w:type="dxa"/>
            <w:tcBorders>
              <w:top w:val="nil"/>
              <w:left w:val="nil"/>
              <w:bottom w:val="single" w:sz="4" w:space="0" w:color="auto"/>
              <w:right w:val="single" w:sz="4" w:space="0" w:color="auto"/>
            </w:tcBorders>
            <w:shd w:val="clear" w:color="auto" w:fill="auto"/>
            <w:noWrap/>
            <w:vAlign w:val="bottom"/>
            <w:hideMark/>
          </w:tcPr>
          <w:p w:rsidR="006F186B" w:rsidRPr="006F186B" w:rsidRDefault="006F186B" w:rsidP="006F186B">
            <w:pPr>
              <w:jc w:val="center"/>
              <w:rPr>
                <w:sz w:val="22"/>
                <w:szCs w:val="22"/>
                <w:lang w:eastAsia="ja-JP"/>
              </w:rPr>
            </w:pPr>
            <w:r w:rsidRPr="006F186B">
              <w:rPr>
                <w:sz w:val="22"/>
                <w:szCs w:val="22"/>
                <w:lang w:eastAsia="ja-JP"/>
              </w:rPr>
              <w:t>68,299.95</w:t>
            </w:r>
          </w:p>
        </w:tc>
        <w:tc>
          <w:tcPr>
            <w:tcW w:w="1480" w:type="dxa"/>
            <w:tcBorders>
              <w:top w:val="nil"/>
              <w:left w:val="nil"/>
              <w:bottom w:val="single" w:sz="4" w:space="0" w:color="auto"/>
              <w:right w:val="single" w:sz="4" w:space="0" w:color="auto"/>
            </w:tcBorders>
            <w:shd w:val="clear" w:color="auto" w:fill="auto"/>
            <w:noWrap/>
            <w:vAlign w:val="bottom"/>
            <w:hideMark/>
          </w:tcPr>
          <w:p w:rsidR="006F186B" w:rsidRPr="006F186B" w:rsidRDefault="006F186B" w:rsidP="006F186B">
            <w:pPr>
              <w:jc w:val="center"/>
              <w:rPr>
                <w:sz w:val="22"/>
                <w:szCs w:val="22"/>
                <w:lang w:eastAsia="ja-JP"/>
              </w:rPr>
            </w:pPr>
            <w:r w:rsidRPr="006F186B">
              <w:rPr>
                <w:sz w:val="22"/>
                <w:szCs w:val="22"/>
                <w:lang w:eastAsia="ja-JP"/>
              </w:rPr>
              <w:t>89,794.73</w:t>
            </w:r>
          </w:p>
        </w:tc>
        <w:tc>
          <w:tcPr>
            <w:tcW w:w="1296" w:type="dxa"/>
            <w:tcBorders>
              <w:top w:val="nil"/>
              <w:left w:val="nil"/>
              <w:bottom w:val="single" w:sz="4" w:space="0" w:color="auto"/>
              <w:right w:val="single" w:sz="4" w:space="0" w:color="auto"/>
            </w:tcBorders>
            <w:shd w:val="clear" w:color="auto" w:fill="auto"/>
            <w:noWrap/>
            <w:vAlign w:val="bottom"/>
            <w:hideMark/>
          </w:tcPr>
          <w:p w:rsidR="006F186B" w:rsidRPr="006F186B" w:rsidRDefault="006F186B" w:rsidP="006F186B">
            <w:pPr>
              <w:jc w:val="center"/>
              <w:rPr>
                <w:color w:val="000000"/>
                <w:sz w:val="22"/>
                <w:szCs w:val="22"/>
                <w:lang w:eastAsia="ja-JP"/>
              </w:rPr>
            </w:pPr>
            <w:r w:rsidRPr="006F186B">
              <w:rPr>
                <w:color w:val="000000"/>
                <w:sz w:val="22"/>
                <w:szCs w:val="22"/>
                <w:lang w:eastAsia="ja-JP"/>
              </w:rPr>
              <w:t>21,494.78</w:t>
            </w:r>
          </w:p>
        </w:tc>
        <w:tc>
          <w:tcPr>
            <w:tcW w:w="1276" w:type="dxa"/>
            <w:tcBorders>
              <w:top w:val="nil"/>
              <w:left w:val="nil"/>
              <w:bottom w:val="single" w:sz="4" w:space="0" w:color="auto"/>
              <w:right w:val="single" w:sz="4" w:space="0" w:color="auto"/>
            </w:tcBorders>
            <w:shd w:val="clear" w:color="auto" w:fill="auto"/>
            <w:noWrap/>
            <w:vAlign w:val="bottom"/>
            <w:hideMark/>
          </w:tcPr>
          <w:p w:rsidR="006F186B" w:rsidRPr="006F186B" w:rsidRDefault="006F186B" w:rsidP="006F186B">
            <w:pPr>
              <w:jc w:val="right"/>
              <w:rPr>
                <w:color w:val="000000"/>
                <w:sz w:val="22"/>
                <w:szCs w:val="22"/>
                <w:lang w:eastAsia="ja-JP"/>
              </w:rPr>
            </w:pPr>
            <w:r w:rsidRPr="006F186B">
              <w:rPr>
                <w:color w:val="000000"/>
                <w:sz w:val="22"/>
                <w:szCs w:val="22"/>
                <w:lang w:eastAsia="ja-JP"/>
              </w:rPr>
              <w:t>31.47%</w:t>
            </w:r>
          </w:p>
        </w:tc>
      </w:tr>
      <w:tr w:rsidR="006F186B" w:rsidRPr="006F186B" w:rsidTr="006F186B">
        <w:trPr>
          <w:trHeight w:val="70"/>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6F186B" w:rsidRPr="006F186B" w:rsidRDefault="006F186B" w:rsidP="006F186B">
            <w:pPr>
              <w:jc w:val="center"/>
              <w:rPr>
                <w:color w:val="000000"/>
                <w:sz w:val="22"/>
                <w:szCs w:val="22"/>
                <w:lang w:eastAsia="ja-JP"/>
              </w:rPr>
            </w:pPr>
            <w:r w:rsidRPr="006F186B">
              <w:rPr>
                <w:color w:val="000000"/>
                <w:sz w:val="22"/>
                <w:szCs w:val="22"/>
                <w:lang w:eastAsia="ja-JP"/>
              </w:rPr>
              <w:t>Социальная политика</w:t>
            </w:r>
          </w:p>
        </w:tc>
        <w:tc>
          <w:tcPr>
            <w:tcW w:w="1540" w:type="dxa"/>
            <w:tcBorders>
              <w:top w:val="nil"/>
              <w:left w:val="nil"/>
              <w:bottom w:val="single" w:sz="4" w:space="0" w:color="auto"/>
              <w:right w:val="single" w:sz="4" w:space="0" w:color="auto"/>
            </w:tcBorders>
            <w:shd w:val="clear" w:color="auto" w:fill="auto"/>
            <w:noWrap/>
            <w:vAlign w:val="bottom"/>
            <w:hideMark/>
          </w:tcPr>
          <w:p w:rsidR="006F186B" w:rsidRPr="006F186B" w:rsidRDefault="006F186B" w:rsidP="006F186B">
            <w:pPr>
              <w:jc w:val="center"/>
              <w:rPr>
                <w:sz w:val="22"/>
                <w:szCs w:val="22"/>
                <w:lang w:eastAsia="ja-JP"/>
              </w:rPr>
            </w:pPr>
            <w:r w:rsidRPr="006F186B">
              <w:rPr>
                <w:sz w:val="22"/>
                <w:szCs w:val="22"/>
                <w:lang w:eastAsia="ja-JP"/>
              </w:rPr>
              <w:t>322,855.53</w:t>
            </w:r>
          </w:p>
        </w:tc>
        <w:tc>
          <w:tcPr>
            <w:tcW w:w="1480" w:type="dxa"/>
            <w:tcBorders>
              <w:top w:val="nil"/>
              <w:left w:val="nil"/>
              <w:bottom w:val="single" w:sz="4" w:space="0" w:color="auto"/>
              <w:right w:val="single" w:sz="4" w:space="0" w:color="auto"/>
            </w:tcBorders>
            <w:shd w:val="clear" w:color="auto" w:fill="auto"/>
            <w:noWrap/>
            <w:vAlign w:val="bottom"/>
            <w:hideMark/>
          </w:tcPr>
          <w:p w:rsidR="006F186B" w:rsidRPr="006F186B" w:rsidRDefault="006F186B" w:rsidP="006F186B">
            <w:pPr>
              <w:jc w:val="center"/>
              <w:rPr>
                <w:sz w:val="22"/>
                <w:szCs w:val="22"/>
                <w:lang w:eastAsia="ja-JP"/>
              </w:rPr>
            </w:pPr>
            <w:r w:rsidRPr="006F186B">
              <w:rPr>
                <w:sz w:val="22"/>
                <w:szCs w:val="22"/>
                <w:lang w:eastAsia="ja-JP"/>
              </w:rPr>
              <w:t>294,609.84</w:t>
            </w:r>
          </w:p>
        </w:tc>
        <w:tc>
          <w:tcPr>
            <w:tcW w:w="1296" w:type="dxa"/>
            <w:tcBorders>
              <w:top w:val="nil"/>
              <w:left w:val="nil"/>
              <w:bottom w:val="single" w:sz="4" w:space="0" w:color="auto"/>
              <w:right w:val="single" w:sz="4" w:space="0" w:color="auto"/>
            </w:tcBorders>
            <w:shd w:val="clear" w:color="auto" w:fill="auto"/>
            <w:noWrap/>
            <w:vAlign w:val="bottom"/>
            <w:hideMark/>
          </w:tcPr>
          <w:p w:rsidR="006F186B" w:rsidRPr="006F186B" w:rsidRDefault="006F186B" w:rsidP="006F186B">
            <w:pPr>
              <w:jc w:val="center"/>
              <w:rPr>
                <w:color w:val="000000"/>
                <w:sz w:val="22"/>
                <w:szCs w:val="22"/>
                <w:lang w:eastAsia="ja-JP"/>
              </w:rPr>
            </w:pPr>
            <w:r w:rsidRPr="006F186B">
              <w:rPr>
                <w:color w:val="000000"/>
                <w:sz w:val="22"/>
                <w:szCs w:val="22"/>
                <w:lang w:eastAsia="ja-JP"/>
              </w:rPr>
              <w:t>-28,245.69</w:t>
            </w:r>
          </w:p>
        </w:tc>
        <w:tc>
          <w:tcPr>
            <w:tcW w:w="1276" w:type="dxa"/>
            <w:tcBorders>
              <w:top w:val="nil"/>
              <w:left w:val="nil"/>
              <w:bottom w:val="single" w:sz="4" w:space="0" w:color="auto"/>
              <w:right w:val="single" w:sz="4" w:space="0" w:color="auto"/>
            </w:tcBorders>
            <w:shd w:val="clear" w:color="auto" w:fill="auto"/>
            <w:noWrap/>
            <w:vAlign w:val="bottom"/>
            <w:hideMark/>
          </w:tcPr>
          <w:p w:rsidR="006F186B" w:rsidRPr="006F186B" w:rsidRDefault="006F186B" w:rsidP="006F186B">
            <w:pPr>
              <w:jc w:val="right"/>
              <w:rPr>
                <w:color w:val="000000"/>
                <w:sz w:val="22"/>
                <w:szCs w:val="22"/>
                <w:lang w:eastAsia="ja-JP"/>
              </w:rPr>
            </w:pPr>
            <w:r w:rsidRPr="006F186B">
              <w:rPr>
                <w:color w:val="000000"/>
                <w:sz w:val="22"/>
                <w:szCs w:val="22"/>
                <w:lang w:eastAsia="ja-JP"/>
              </w:rPr>
              <w:t>-8.75%</w:t>
            </w:r>
          </w:p>
        </w:tc>
      </w:tr>
      <w:tr w:rsidR="006F186B" w:rsidRPr="006F186B" w:rsidTr="006F186B">
        <w:trPr>
          <w:trHeight w:val="70"/>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6F186B" w:rsidRPr="006F186B" w:rsidRDefault="006F186B" w:rsidP="006F186B">
            <w:pPr>
              <w:jc w:val="center"/>
              <w:rPr>
                <w:color w:val="000000"/>
                <w:sz w:val="22"/>
                <w:szCs w:val="22"/>
                <w:lang w:eastAsia="ja-JP"/>
              </w:rPr>
            </w:pPr>
            <w:r w:rsidRPr="006F186B">
              <w:rPr>
                <w:color w:val="000000"/>
                <w:sz w:val="22"/>
                <w:szCs w:val="22"/>
                <w:lang w:eastAsia="ja-JP"/>
              </w:rPr>
              <w:t>Физическая культура и спорт</w:t>
            </w:r>
          </w:p>
        </w:tc>
        <w:tc>
          <w:tcPr>
            <w:tcW w:w="1540" w:type="dxa"/>
            <w:tcBorders>
              <w:top w:val="nil"/>
              <w:left w:val="nil"/>
              <w:bottom w:val="single" w:sz="4" w:space="0" w:color="auto"/>
              <w:right w:val="single" w:sz="4" w:space="0" w:color="auto"/>
            </w:tcBorders>
            <w:shd w:val="clear" w:color="auto" w:fill="auto"/>
            <w:noWrap/>
            <w:vAlign w:val="bottom"/>
            <w:hideMark/>
          </w:tcPr>
          <w:p w:rsidR="006F186B" w:rsidRPr="006F186B" w:rsidRDefault="006F186B" w:rsidP="006F186B">
            <w:pPr>
              <w:jc w:val="center"/>
              <w:rPr>
                <w:sz w:val="22"/>
                <w:szCs w:val="22"/>
                <w:lang w:eastAsia="ja-JP"/>
              </w:rPr>
            </w:pPr>
            <w:r w:rsidRPr="006F186B">
              <w:rPr>
                <w:sz w:val="22"/>
                <w:szCs w:val="22"/>
                <w:lang w:eastAsia="ja-JP"/>
              </w:rPr>
              <w:t>16,871.09</w:t>
            </w:r>
          </w:p>
        </w:tc>
        <w:tc>
          <w:tcPr>
            <w:tcW w:w="1480" w:type="dxa"/>
            <w:tcBorders>
              <w:top w:val="nil"/>
              <w:left w:val="nil"/>
              <w:bottom w:val="single" w:sz="4" w:space="0" w:color="auto"/>
              <w:right w:val="single" w:sz="4" w:space="0" w:color="auto"/>
            </w:tcBorders>
            <w:shd w:val="clear" w:color="auto" w:fill="auto"/>
            <w:noWrap/>
            <w:vAlign w:val="bottom"/>
            <w:hideMark/>
          </w:tcPr>
          <w:p w:rsidR="006F186B" w:rsidRPr="006F186B" w:rsidRDefault="006F186B" w:rsidP="006F186B">
            <w:pPr>
              <w:jc w:val="center"/>
              <w:rPr>
                <w:sz w:val="22"/>
                <w:szCs w:val="22"/>
                <w:lang w:eastAsia="ja-JP"/>
              </w:rPr>
            </w:pPr>
            <w:r w:rsidRPr="006F186B">
              <w:rPr>
                <w:sz w:val="22"/>
                <w:szCs w:val="22"/>
                <w:lang w:eastAsia="ja-JP"/>
              </w:rPr>
              <w:t>27,027.49</w:t>
            </w:r>
          </w:p>
        </w:tc>
        <w:tc>
          <w:tcPr>
            <w:tcW w:w="1296" w:type="dxa"/>
            <w:tcBorders>
              <w:top w:val="nil"/>
              <w:left w:val="nil"/>
              <w:bottom w:val="single" w:sz="4" w:space="0" w:color="auto"/>
              <w:right w:val="single" w:sz="4" w:space="0" w:color="auto"/>
            </w:tcBorders>
            <w:shd w:val="clear" w:color="auto" w:fill="auto"/>
            <w:noWrap/>
            <w:vAlign w:val="bottom"/>
            <w:hideMark/>
          </w:tcPr>
          <w:p w:rsidR="006F186B" w:rsidRPr="006F186B" w:rsidRDefault="006F186B" w:rsidP="006F186B">
            <w:pPr>
              <w:jc w:val="center"/>
              <w:rPr>
                <w:color w:val="000000"/>
                <w:sz w:val="22"/>
                <w:szCs w:val="22"/>
                <w:lang w:eastAsia="ja-JP"/>
              </w:rPr>
            </w:pPr>
            <w:r w:rsidRPr="006F186B">
              <w:rPr>
                <w:color w:val="000000"/>
                <w:sz w:val="22"/>
                <w:szCs w:val="22"/>
                <w:lang w:eastAsia="ja-JP"/>
              </w:rPr>
              <w:t>10,156.40</w:t>
            </w:r>
          </w:p>
        </w:tc>
        <w:tc>
          <w:tcPr>
            <w:tcW w:w="1276" w:type="dxa"/>
            <w:tcBorders>
              <w:top w:val="nil"/>
              <w:left w:val="nil"/>
              <w:bottom w:val="single" w:sz="4" w:space="0" w:color="auto"/>
              <w:right w:val="single" w:sz="4" w:space="0" w:color="auto"/>
            </w:tcBorders>
            <w:shd w:val="clear" w:color="auto" w:fill="auto"/>
            <w:noWrap/>
            <w:vAlign w:val="bottom"/>
            <w:hideMark/>
          </w:tcPr>
          <w:p w:rsidR="006F186B" w:rsidRPr="006F186B" w:rsidRDefault="006F186B" w:rsidP="006F186B">
            <w:pPr>
              <w:jc w:val="right"/>
              <w:rPr>
                <w:color w:val="000000"/>
                <w:sz w:val="22"/>
                <w:szCs w:val="22"/>
                <w:lang w:eastAsia="ja-JP"/>
              </w:rPr>
            </w:pPr>
            <w:r w:rsidRPr="006F186B">
              <w:rPr>
                <w:color w:val="000000"/>
                <w:sz w:val="22"/>
                <w:szCs w:val="22"/>
                <w:lang w:eastAsia="ja-JP"/>
              </w:rPr>
              <w:t>60.20%</w:t>
            </w:r>
          </w:p>
        </w:tc>
      </w:tr>
      <w:tr w:rsidR="006F186B" w:rsidRPr="006F186B" w:rsidTr="006F186B">
        <w:trPr>
          <w:trHeight w:val="70"/>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6F186B" w:rsidRPr="006F186B" w:rsidRDefault="006F186B" w:rsidP="006F186B">
            <w:pPr>
              <w:jc w:val="center"/>
              <w:rPr>
                <w:color w:val="000000"/>
                <w:sz w:val="22"/>
                <w:szCs w:val="22"/>
                <w:lang w:eastAsia="ja-JP"/>
              </w:rPr>
            </w:pPr>
            <w:r w:rsidRPr="006F186B">
              <w:rPr>
                <w:color w:val="000000"/>
                <w:sz w:val="22"/>
                <w:szCs w:val="22"/>
                <w:lang w:eastAsia="ja-JP"/>
              </w:rPr>
              <w:t xml:space="preserve">Межбюджетные трансферты общего характера бюджетам </w:t>
            </w:r>
            <w:r w:rsidRPr="006F186B">
              <w:rPr>
                <w:color w:val="000000"/>
                <w:sz w:val="22"/>
                <w:szCs w:val="22"/>
                <w:lang w:eastAsia="ja-JP"/>
              </w:rPr>
              <w:lastRenderedPageBreak/>
              <w:t>субъектов РФ и муниципальных образований</w:t>
            </w:r>
          </w:p>
        </w:tc>
        <w:tc>
          <w:tcPr>
            <w:tcW w:w="1540" w:type="dxa"/>
            <w:tcBorders>
              <w:top w:val="nil"/>
              <w:left w:val="nil"/>
              <w:bottom w:val="single" w:sz="4" w:space="0" w:color="auto"/>
              <w:right w:val="single" w:sz="4" w:space="0" w:color="auto"/>
            </w:tcBorders>
            <w:shd w:val="clear" w:color="auto" w:fill="auto"/>
            <w:noWrap/>
            <w:vAlign w:val="bottom"/>
            <w:hideMark/>
          </w:tcPr>
          <w:p w:rsidR="006F186B" w:rsidRPr="006F186B" w:rsidRDefault="006F186B" w:rsidP="006F186B">
            <w:pPr>
              <w:jc w:val="center"/>
              <w:rPr>
                <w:sz w:val="22"/>
                <w:szCs w:val="22"/>
                <w:lang w:eastAsia="ja-JP"/>
              </w:rPr>
            </w:pPr>
            <w:r w:rsidRPr="006F186B">
              <w:rPr>
                <w:sz w:val="22"/>
                <w:szCs w:val="22"/>
                <w:lang w:eastAsia="ja-JP"/>
              </w:rPr>
              <w:lastRenderedPageBreak/>
              <w:t>92,107.01</w:t>
            </w:r>
          </w:p>
        </w:tc>
        <w:tc>
          <w:tcPr>
            <w:tcW w:w="1480" w:type="dxa"/>
            <w:tcBorders>
              <w:top w:val="nil"/>
              <w:left w:val="nil"/>
              <w:bottom w:val="single" w:sz="4" w:space="0" w:color="auto"/>
              <w:right w:val="single" w:sz="4" w:space="0" w:color="auto"/>
            </w:tcBorders>
            <w:shd w:val="clear" w:color="auto" w:fill="auto"/>
            <w:noWrap/>
            <w:vAlign w:val="bottom"/>
            <w:hideMark/>
          </w:tcPr>
          <w:p w:rsidR="006F186B" w:rsidRPr="006F186B" w:rsidRDefault="006F186B" w:rsidP="006F186B">
            <w:pPr>
              <w:jc w:val="center"/>
              <w:rPr>
                <w:sz w:val="22"/>
                <w:szCs w:val="22"/>
                <w:lang w:eastAsia="ja-JP"/>
              </w:rPr>
            </w:pPr>
            <w:r w:rsidRPr="006F186B">
              <w:rPr>
                <w:sz w:val="22"/>
                <w:szCs w:val="22"/>
                <w:lang w:eastAsia="ja-JP"/>
              </w:rPr>
              <w:t>97,301.41</w:t>
            </w:r>
          </w:p>
        </w:tc>
        <w:tc>
          <w:tcPr>
            <w:tcW w:w="1296" w:type="dxa"/>
            <w:tcBorders>
              <w:top w:val="nil"/>
              <w:left w:val="nil"/>
              <w:bottom w:val="single" w:sz="4" w:space="0" w:color="auto"/>
              <w:right w:val="single" w:sz="4" w:space="0" w:color="auto"/>
            </w:tcBorders>
            <w:shd w:val="clear" w:color="auto" w:fill="auto"/>
            <w:noWrap/>
            <w:vAlign w:val="bottom"/>
            <w:hideMark/>
          </w:tcPr>
          <w:p w:rsidR="006F186B" w:rsidRPr="006F186B" w:rsidRDefault="006F186B" w:rsidP="006F186B">
            <w:pPr>
              <w:jc w:val="center"/>
              <w:rPr>
                <w:color w:val="000000"/>
                <w:sz w:val="22"/>
                <w:szCs w:val="22"/>
                <w:lang w:eastAsia="ja-JP"/>
              </w:rPr>
            </w:pPr>
            <w:r w:rsidRPr="006F186B">
              <w:rPr>
                <w:color w:val="000000"/>
                <w:sz w:val="22"/>
                <w:szCs w:val="22"/>
                <w:lang w:eastAsia="ja-JP"/>
              </w:rPr>
              <w:t>5,194.40</w:t>
            </w:r>
          </w:p>
        </w:tc>
        <w:tc>
          <w:tcPr>
            <w:tcW w:w="1276" w:type="dxa"/>
            <w:tcBorders>
              <w:top w:val="nil"/>
              <w:left w:val="nil"/>
              <w:bottom w:val="single" w:sz="4" w:space="0" w:color="auto"/>
              <w:right w:val="single" w:sz="4" w:space="0" w:color="auto"/>
            </w:tcBorders>
            <w:shd w:val="clear" w:color="auto" w:fill="auto"/>
            <w:noWrap/>
            <w:vAlign w:val="bottom"/>
            <w:hideMark/>
          </w:tcPr>
          <w:p w:rsidR="006F186B" w:rsidRPr="006F186B" w:rsidRDefault="006F186B" w:rsidP="006F186B">
            <w:pPr>
              <w:jc w:val="right"/>
              <w:rPr>
                <w:color w:val="000000"/>
                <w:sz w:val="22"/>
                <w:szCs w:val="22"/>
                <w:lang w:eastAsia="ja-JP"/>
              </w:rPr>
            </w:pPr>
            <w:r w:rsidRPr="006F186B">
              <w:rPr>
                <w:color w:val="000000"/>
                <w:sz w:val="22"/>
                <w:szCs w:val="22"/>
                <w:lang w:eastAsia="ja-JP"/>
              </w:rPr>
              <w:t>5.64%</w:t>
            </w:r>
          </w:p>
        </w:tc>
      </w:tr>
      <w:tr w:rsidR="006F186B" w:rsidRPr="006F186B" w:rsidTr="006F186B">
        <w:trPr>
          <w:trHeight w:val="70"/>
        </w:trPr>
        <w:tc>
          <w:tcPr>
            <w:tcW w:w="3620" w:type="dxa"/>
            <w:tcBorders>
              <w:top w:val="nil"/>
              <w:left w:val="single" w:sz="4" w:space="0" w:color="auto"/>
              <w:bottom w:val="single" w:sz="4" w:space="0" w:color="auto"/>
              <w:right w:val="single" w:sz="4" w:space="0" w:color="auto"/>
            </w:tcBorders>
            <w:shd w:val="clear" w:color="auto" w:fill="auto"/>
            <w:hideMark/>
          </w:tcPr>
          <w:p w:rsidR="006F186B" w:rsidRPr="006F186B" w:rsidRDefault="006F186B" w:rsidP="006F186B">
            <w:pPr>
              <w:rPr>
                <w:b/>
                <w:bCs/>
                <w:color w:val="000000"/>
                <w:sz w:val="22"/>
                <w:szCs w:val="22"/>
                <w:lang w:eastAsia="ja-JP"/>
              </w:rPr>
            </w:pPr>
            <w:r w:rsidRPr="006F186B">
              <w:rPr>
                <w:b/>
                <w:bCs/>
                <w:color w:val="000000"/>
                <w:sz w:val="22"/>
                <w:szCs w:val="22"/>
                <w:lang w:eastAsia="ja-JP"/>
              </w:rPr>
              <w:lastRenderedPageBreak/>
              <w:t>ВСЕГО</w:t>
            </w:r>
          </w:p>
        </w:tc>
        <w:tc>
          <w:tcPr>
            <w:tcW w:w="1540" w:type="dxa"/>
            <w:tcBorders>
              <w:top w:val="nil"/>
              <w:left w:val="nil"/>
              <w:bottom w:val="single" w:sz="4" w:space="0" w:color="auto"/>
              <w:right w:val="single" w:sz="4" w:space="0" w:color="auto"/>
            </w:tcBorders>
            <w:shd w:val="clear" w:color="auto" w:fill="auto"/>
            <w:vAlign w:val="bottom"/>
            <w:hideMark/>
          </w:tcPr>
          <w:p w:rsidR="006F186B" w:rsidRPr="006F186B" w:rsidRDefault="006F186B" w:rsidP="006F186B">
            <w:pPr>
              <w:jc w:val="right"/>
              <w:rPr>
                <w:b/>
                <w:bCs/>
                <w:color w:val="000000"/>
                <w:sz w:val="22"/>
                <w:szCs w:val="22"/>
                <w:lang w:eastAsia="ja-JP"/>
              </w:rPr>
            </w:pPr>
            <w:r w:rsidRPr="006F186B">
              <w:rPr>
                <w:b/>
                <w:bCs/>
                <w:color w:val="000000"/>
                <w:sz w:val="22"/>
                <w:szCs w:val="22"/>
                <w:lang w:eastAsia="ja-JP"/>
              </w:rPr>
              <w:t>1,456,607.51</w:t>
            </w:r>
          </w:p>
        </w:tc>
        <w:tc>
          <w:tcPr>
            <w:tcW w:w="1480" w:type="dxa"/>
            <w:tcBorders>
              <w:top w:val="nil"/>
              <w:left w:val="nil"/>
              <w:bottom w:val="single" w:sz="4" w:space="0" w:color="auto"/>
              <w:right w:val="single" w:sz="4" w:space="0" w:color="auto"/>
            </w:tcBorders>
            <w:shd w:val="clear" w:color="auto" w:fill="auto"/>
            <w:vAlign w:val="bottom"/>
            <w:hideMark/>
          </w:tcPr>
          <w:p w:rsidR="006F186B" w:rsidRPr="006F186B" w:rsidRDefault="006F186B" w:rsidP="006F186B">
            <w:pPr>
              <w:jc w:val="right"/>
              <w:rPr>
                <w:b/>
                <w:bCs/>
                <w:color w:val="000000"/>
                <w:sz w:val="22"/>
                <w:szCs w:val="22"/>
                <w:lang w:eastAsia="ja-JP"/>
              </w:rPr>
            </w:pPr>
            <w:r w:rsidRPr="006F186B">
              <w:rPr>
                <w:b/>
                <w:bCs/>
                <w:color w:val="000000"/>
                <w:sz w:val="22"/>
                <w:szCs w:val="22"/>
                <w:lang w:eastAsia="ja-JP"/>
              </w:rPr>
              <w:t>1,621,981.63</w:t>
            </w:r>
          </w:p>
        </w:tc>
        <w:tc>
          <w:tcPr>
            <w:tcW w:w="1296" w:type="dxa"/>
            <w:tcBorders>
              <w:top w:val="nil"/>
              <w:left w:val="nil"/>
              <w:bottom w:val="single" w:sz="4" w:space="0" w:color="auto"/>
              <w:right w:val="single" w:sz="4" w:space="0" w:color="auto"/>
            </w:tcBorders>
            <w:shd w:val="clear" w:color="auto" w:fill="auto"/>
            <w:vAlign w:val="bottom"/>
            <w:hideMark/>
          </w:tcPr>
          <w:p w:rsidR="006F186B" w:rsidRPr="006F186B" w:rsidRDefault="006F186B" w:rsidP="006F186B">
            <w:pPr>
              <w:jc w:val="right"/>
              <w:rPr>
                <w:b/>
                <w:bCs/>
                <w:color w:val="000000"/>
                <w:sz w:val="22"/>
                <w:szCs w:val="22"/>
                <w:lang w:eastAsia="ja-JP"/>
              </w:rPr>
            </w:pPr>
            <w:r w:rsidRPr="006F186B">
              <w:rPr>
                <w:b/>
                <w:bCs/>
                <w:color w:val="000000"/>
                <w:sz w:val="22"/>
                <w:szCs w:val="22"/>
                <w:lang w:eastAsia="ja-JP"/>
              </w:rPr>
              <w:t>165,374.12</w:t>
            </w:r>
          </w:p>
        </w:tc>
        <w:tc>
          <w:tcPr>
            <w:tcW w:w="1276" w:type="dxa"/>
            <w:tcBorders>
              <w:top w:val="nil"/>
              <w:left w:val="nil"/>
              <w:bottom w:val="single" w:sz="4" w:space="0" w:color="auto"/>
              <w:right w:val="single" w:sz="4" w:space="0" w:color="auto"/>
            </w:tcBorders>
            <w:shd w:val="clear" w:color="auto" w:fill="auto"/>
            <w:noWrap/>
            <w:vAlign w:val="bottom"/>
            <w:hideMark/>
          </w:tcPr>
          <w:p w:rsidR="006F186B" w:rsidRPr="006F186B" w:rsidRDefault="006F186B" w:rsidP="006F186B">
            <w:pPr>
              <w:jc w:val="right"/>
              <w:rPr>
                <w:b/>
                <w:bCs/>
                <w:color w:val="000000"/>
                <w:sz w:val="22"/>
                <w:szCs w:val="22"/>
                <w:lang w:eastAsia="ja-JP"/>
              </w:rPr>
            </w:pPr>
            <w:r w:rsidRPr="006F186B">
              <w:rPr>
                <w:b/>
                <w:bCs/>
                <w:color w:val="000000"/>
                <w:sz w:val="22"/>
                <w:szCs w:val="22"/>
                <w:lang w:eastAsia="ja-JP"/>
              </w:rPr>
              <w:t>11.35%</w:t>
            </w:r>
          </w:p>
        </w:tc>
      </w:tr>
    </w:tbl>
    <w:p w:rsidR="003E0844" w:rsidRPr="003E0844" w:rsidRDefault="003E0844" w:rsidP="003E0844">
      <w:pPr>
        <w:jc w:val="both"/>
        <w:rPr>
          <w:sz w:val="24"/>
          <w:szCs w:val="24"/>
        </w:rPr>
      </w:pPr>
    </w:p>
    <w:p w:rsidR="003E0844" w:rsidRPr="003E0844" w:rsidRDefault="003E0844" w:rsidP="003E0844">
      <w:pPr>
        <w:jc w:val="both"/>
        <w:rPr>
          <w:sz w:val="28"/>
          <w:szCs w:val="28"/>
        </w:rPr>
      </w:pPr>
      <w:r w:rsidRPr="003E0844">
        <w:rPr>
          <w:b/>
          <w:sz w:val="28"/>
          <w:szCs w:val="28"/>
        </w:rPr>
        <w:tab/>
        <w:t xml:space="preserve"> </w:t>
      </w:r>
      <w:r w:rsidRPr="003E0844">
        <w:rPr>
          <w:sz w:val="28"/>
          <w:szCs w:val="28"/>
        </w:rPr>
        <w:t>В ходе анализа расходов бюджета 202</w:t>
      </w:r>
      <w:r w:rsidR="0016150C">
        <w:rPr>
          <w:sz w:val="28"/>
          <w:szCs w:val="28"/>
        </w:rPr>
        <w:t>2</w:t>
      </w:r>
      <w:r w:rsidRPr="003E0844">
        <w:rPr>
          <w:sz w:val="28"/>
          <w:szCs w:val="28"/>
        </w:rPr>
        <w:t xml:space="preserve"> года по сравнению с 202</w:t>
      </w:r>
      <w:r w:rsidR="0016150C">
        <w:rPr>
          <w:sz w:val="28"/>
          <w:szCs w:val="28"/>
        </w:rPr>
        <w:t>1</w:t>
      </w:r>
      <w:r w:rsidRPr="003E0844">
        <w:rPr>
          <w:sz w:val="28"/>
          <w:szCs w:val="28"/>
        </w:rPr>
        <w:t xml:space="preserve"> годом по разделам классификации расходов бюджетов выявлено, что увеличение составили расходы по разделам:</w:t>
      </w:r>
    </w:p>
    <w:p w:rsidR="0016150C" w:rsidRDefault="0016150C" w:rsidP="00E01598">
      <w:pPr>
        <w:numPr>
          <w:ilvl w:val="0"/>
          <w:numId w:val="5"/>
        </w:numPr>
        <w:contextualSpacing/>
        <w:jc w:val="both"/>
        <w:rPr>
          <w:sz w:val="28"/>
          <w:szCs w:val="28"/>
        </w:rPr>
      </w:pPr>
      <w:r>
        <w:rPr>
          <w:sz w:val="28"/>
          <w:szCs w:val="28"/>
        </w:rPr>
        <w:t>«Национальная оборона» - на 20,12%;</w:t>
      </w:r>
    </w:p>
    <w:p w:rsidR="0016150C" w:rsidRDefault="0061483A" w:rsidP="00E01598">
      <w:pPr>
        <w:numPr>
          <w:ilvl w:val="0"/>
          <w:numId w:val="5"/>
        </w:numPr>
        <w:spacing w:line="276" w:lineRule="auto"/>
        <w:contextualSpacing/>
        <w:jc w:val="both"/>
        <w:rPr>
          <w:sz w:val="28"/>
          <w:szCs w:val="28"/>
        </w:rPr>
      </w:pPr>
      <w:r w:rsidRPr="003E0844">
        <w:rPr>
          <w:sz w:val="28"/>
          <w:szCs w:val="28"/>
        </w:rPr>
        <w:t xml:space="preserve">«Национальная безопасность и правоохранительная деятельность» - на  </w:t>
      </w:r>
      <w:r>
        <w:rPr>
          <w:sz w:val="28"/>
          <w:szCs w:val="28"/>
        </w:rPr>
        <w:t>33</w:t>
      </w:r>
      <w:r w:rsidRPr="003E0844">
        <w:rPr>
          <w:sz w:val="28"/>
          <w:szCs w:val="28"/>
        </w:rPr>
        <w:t>,</w:t>
      </w:r>
      <w:r>
        <w:rPr>
          <w:sz w:val="28"/>
          <w:szCs w:val="28"/>
        </w:rPr>
        <w:t>4</w:t>
      </w:r>
      <w:r w:rsidRPr="003E0844">
        <w:rPr>
          <w:sz w:val="28"/>
          <w:szCs w:val="28"/>
        </w:rPr>
        <w:t>7%;</w:t>
      </w:r>
    </w:p>
    <w:p w:rsidR="0061483A" w:rsidRDefault="0061483A" w:rsidP="00E01598">
      <w:pPr>
        <w:numPr>
          <w:ilvl w:val="0"/>
          <w:numId w:val="5"/>
        </w:numPr>
        <w:spacing w:line="276" w:lineRule="auto"/>
        <w:contextualSpacing/>
        <w:jc w:val="both"/>
        <w:rPr>
          <w:sz w:val="28"/>
          <w:szCs w:val="28"/>
        </w:rPr>
      </w:pPr>
      <w:r w:rsidRPr="003E0844">
        <w:rPr>
          <w:sz w:val="28"/>
          <w:szCs w:val="28"/>
        </w:rPr>
        <w:t xml:space="preserve">«Национальная экономика» - на </w:t>
      </w:r>
      <w:r>
        <w:rPr>
          <w:sz w:val="28"/>
          <w:szCs w:val="28"/>
        </w:rPr>
        <w:t>7</w:t>
      </w:r>
      <w:r w:rsidRPr="003E0844">
        <w:rPr>
          <w:sz w:val="28"/>
          <w:szCs w:val="28"/>
        </w:rPr>
        <w:t>,</w:t>
      </w:r>
      <w:r>
        <w:rPr>
          <w:sz w:val="28"/>
          <w:szCs w:val="28"/>
        </w:rPr>
        <w:t>28</w:t>
      </w:r>
      <w:r w:rsidRPr="003E0844">
        <w:rPr>
          <w:sz w:val="28"/>
          <w:szCs w:val="28"/>
        </w:rPr>
        <w:t>%;</w:t>
      </w:r>
    </w:p>
    <w:p w:rsidR="0061483A" w:rsidRPr="003E0844" w:rsidRDefault="0061483A" w:rsidP="00E01598">
      <w:pPr>
        <w:numPr>
          <w:ilvl w:val="0"/>
          <w:numId w:val="5"/>
        </w:numPr>
        <w:contextualSpacing/>
        <w:jc w:val="both"/>
        <w:rPr>
          <w:sz w:val="28"/>
          <w:szCs w:val="28"/>
        </w:rPr>
      </w:pPr>
      <w:r w:rsidRPr="003E0844">
        <w:rPr>
          <w:sz w:val="28"/>
          <w:szCs w:val="28"/>
        </w:rPr>
        <w:t xml:space="preserve">«Жилищно-коммунальное хозяйство» - на  </w:t>
      </w:r>
      <w:r>
        <w:rPr>
          <w:sz w:val="28"/>
          <w:szCs w:val="28"/>
        </w:rPr>
        <w:t>138</w:t>
      </w:r>
      <w:r w:rsidRPr="003E0844">
        <w:rPr>
          <w:sz w:val="28"/>
          <w:szCs w:val="28"/>
        </w:rPr>
        <w:t>,</w:t>
      </w:r>
      <w:r>
        <w:rPr>
          <w:sz w:val="28"/>
          <w:szCs w:val="28"/>
        </w:rPr>
        <w:t>41</w:t>
      </w:r>
      <w:r w:rsidRPr="003E0844">
        <w:rPr>
          <w:sz w:val="28"/>
          <w:szCs w:val="28"/>
        </w:rPr>
        <w:t>%;</w:t>
      </w:r>
    </w:p>
    <w:p w:rsidR="0061483A" w:rsidRPr="003E0844" w:rsidRDefault="0061483A" w:rsidP="00E01598">
      <w:pPr>
        <w:numPr>
          <w:ilvl w:val="0"/>
          <w:numId w:val="5"/>
        </w:numPr>
        <w:contextualSpacing/>
        <w:jc w:val="both"/>
        <w:rPr>
          <w:sz w:val="28"/>
          <w:szCs w:val="28"/>
        </w:rPr>
      </w:pPr>
      <w:r w:rsidRPr="003E0844">
        <w:rPr>
          <w:sz w:val="28"/>
          <w:szCs w:val="28"/>
        </w:rPr>
        <w:t xml:space="preserve">«Образование» - на </w:t>
      </w:r>
      <w:r>
        <w:rPr>
          <w:sz w:val="28"/>
          <w:szCs w:val="28"/>
        </w:rPr>
        <w:t>3</w:t>
      </w:r>
      <w:r w:rsidRPr="003E0844">
        <w:rPr>
          <w:sz w:val="28"/>
          <w:szCs w:val="28"/>
        </w:rPr>
        <w:t>,</w:t>
      </w:r>
      <w:r>
        <w:rPr>
          <w:sz w:val="28"/>
          <w:szCs w:val="28"/>
        </w:rPr>
        <w:t>00</w:t>
      </w:r>
      <w:r w:rsidRPr="003E0844">
        <w:rPr>
          <w:sz w:val="28"/>
          <w:szCs w:val="28"/>
        </w:rPr>
        <w:t>%</w:t>
      </w:r>
      <w:r>
        <w:rPr>
          <w:sz w:val="28"/>
          <w:szCs w:val="28"/>
        </w:rPr>
        <w:t>;</w:t>
      </w:r>
    </w:p>
    <w:p w:rsidR="0061483A" w:rsidRDefault="0061483A" w:rsidP="00E01598">
      <w:pPr>
        <w:numPr>
          <w:ilvl w:val="0"/>
          <w:numId w:val="5"/>
        </w:numPr>
        <w:spacing w:line="276" w:lineRule="auto"/>
        <w:contextualSpacing/>
        <w:jc w:val="both"/>
        <w:rPr>
          <w:sz w:val="28"/>
          <w:szCs w:val="28"/>
        </w:rPr>
      </w:pPr>
      <w:r w:rsidRPr="003E0844">
        <w:rPr>
          <w:sz w:val="28"/>
          <w:szCs w:val="28"/>
        </w:rPr>
        <w:t xml:space="preserve">«Культура, кинематография» -  на </w:t>
      </w:r>
      <w:r>
        <w:rPr>
          <w:sz w:val="28"/>
          <w:szCs w:val="28"/>
        </w:rPr>
        <w:t>31</w:t>
      </w:r>
      <w:r w:rsidRPr="003E0844">
        <w:rPr>
          <w:sz w:val="28"/>
          <w:szCs w:val="28"/>
        </w:rPr>
        <w:t>,</w:t>
      </w:r>
      <w:r>
        <w:rPr>
          <w:sz w:val="28"/>
          <w:szCs w:val="28"/>
        </w:rPr>
        <w:t>47</w:t>
      </w:r>
      <w:r w:rsidRPr="003E0844">
        <w:rPr>
          <w:sz w:val="28"/>
          <w:szCs w:val="28"/>
        </w:rPr>
        <w:t>%;</w:t>
      </w:r>
    </w:p>
    <w:p w:rsidR="003E0844" w:rsidRPr="0016150C" w:rsidRDefault="003E0844" w:rsidP="00E01598">
      <w:pPr>
        <w:numPr>
          <w:ilvl w:val="0"/>
          <w:numId w:val="5"/>
        </w:numPr>
        <w:contextualSpacing/>
        <w:jc w:val="both"/>
        <w:rPr>
          <w:sz w:val="28"/>
          <w:szCs w:val="28"/>
        </w:rPr>
      </w:pPr>
      <w:r w:rsidRPr="003E0844">
        <w:rPr>
          <w:sz w:val="28"/>
          <w:szCs w:val="28"/>
        </w:rPr>
        <w:t xml:space="preserve">«Физическая культура, спорт и молодежная политика»  -  на </w:t>
      </w:r>
      <w:r w:rsidR="0016150C">
        <w:rPr>
          <w:sz w:val="28"/>
          <w:szCs w:val="28"/>
        </w:rPr>
        <w:t>60</w:t>
      </w:r>
      <w:r w:rsidRPr="003E0844">
        <w:rPr>
          <w:sz w:val="28"/>
          <w:szCs w:val="28"/>
        </w:rPr>
        <w:t>,</w:t>
      </w:r>
      <w:r w:rsidR="0016150C">
        <w:rPr>
          <w:sz w:val="28"/>
          <w:szCs w:val="28"/>
        </w:rPr>
        <w:t>20</w:t>
      </w:r>
      <w:r w:rsidRPr="003E0844">
        <w:rPr>
          <w:sz w:val="28"/>
          <w:szCs w:val="28"/>
        </w:rPr>
        <w:t>%;</w:t>
      </w:r>
    </w:p>
    <w:p w:rsidR="003E0844" w:rsidRPr="003E0844" w:rsidRDefault="0061483A" w:rsidP="00E01598">
      <w:pPr>
        <w:numPr>
          <w:ilvl w:val="0"/>
          <w:numId w:val="5"/>
        </w:numPr>
        <w:contextualSpacing/>
        <w:jc w:val="both"/>
        <w:rPr>
          <w:sz w:val="28"/>
          <w:szCs w:val="28"/>
        </w:rPr>
      </w:pPr>
      <w:r w:rsidRPr="003E0844">
        <w:rPr>
          <w:sz w:val="28"/>
          <w:szCs w:val="28"/>
        </w:rPr>
        <w:t xml:space="preserve"> </w:t>
      </w:r>
      <w:r w:rsidR="003E0844" w:rsidRPr="003E0844">
        <w:rPr>
          <w:sz w:val="28"/>
          <w:szCs w:val="28"/>
        </w:rPr>
        <w:t xml:space="preserve">«Межбюджетные трансферты общего характера бюджетам субъектов РФ и муниципальных образований» - на </w:t>
      </w:r>
      <w:r>
        <w:rPr>
          <w:sz w:val="28"/>
          <w:szCs w:val="28"/>
        </w:rPr>
        <w:t>5</w:t>
      </w:r>
      <w:r w:rsidR="003E0844" w:rsidRPr="003E0844">
        <w:rPr>
          <w:sz w:val="28"/>
          <w:szCs w:val="28"/>
        </w:rPr>
        <w:t>,</w:t>
      </w:r>
      <w:r>
        <w:rPr>
          <w:sz w:val="28"/>
          <w:szCs w:val="28"/>
        </w:rPr>
        <w:t>64</w:t>
      </w:r>
      <w:r w:rsidR="003E0844" w:rsidRPr="003E0844">
        <w:rPr>
          <w:sz w:val="28"/>
          <w:szCs w:val="28"/>
        </w:rPr>
        <w:t>%;</w:t>
      </w:r>
    </w:p>
    <w:p w:rsidR="003E0844" w:rsidRPr="003E0844" w:rsidRDefault="003E0844" w:rsidP="003E0844">
      <w:pPr>
        <w:spacing w:line="276" w:lineRule="auto"/>
        <w:ind w:left="720"/>
        <w:contextualSpacing/>
        <w:jc w:val="both"/>
        <w:rPr>
          <w:sz w:val="28"/>
          <w:szCs w:val="28"/>
        </w:rPr>
      </w:pPr>
      <w:r w:rsidRPr="003E0844">
        <w:rPr>
          <w:sz w:val="28"/>
          <w:szCs w:val="28"/>
        </w:rPr>
        <w:t>Разделы, по которым произошло снижение расходов:</w:t>
      </w:r>
    </w:p>
    <w:p w:rsidR="0016150C" w:rsidRDefault="0016150C" w:rsidP="00E01598">
      <w:pPr>
        <w:numPr>
          <w:ilvl w:val="0"/>
          <w:numId w:val="5"/>
        </w:numPr>
        <w:spacing w:line="276" w:lineRule="auto"/>
        <w:contextualSpacing/>
        <w:jc w:val="both"/>
        <w:rPr>
          <w:sz w:val="28"/>
          <w:szCs w:val="28"/>
        </w:rPr>
      </w:pPr>
      <w:r w:rsidRPr="003E0844">
        <w:rPr>
          <w:sz w:val="28"/>
          <w:szCs w:val="28"/>
        </w:rPr>
        <w:t xml:space="preserve">«Общегосударственные расходы» - на </w:t>
      </w:r>
      <w:r>
        <w:rPr>
          <w:sz w:val="28"/>
          <w:szCs w:val="28"/>
        </w:rPr>
        <w:t>1</w:t>
      </w:r>
      <w:r w:rsidRPr="003E0844">
        <w:rPr>
          <w:sz w:val="28"/>
          <w:szCs w:val="28"/>
        </w:rPr>
        <w:t>,</w:t>
      </w:r>
      <w:r>
        <w:rPr>
          <w:sz w:val="28"/>
          <w:szCs w:val="28"/>
        </w:rPr>
        <w:t>19</w:t>
      </w:r>
      <w:r w:rsidRPr="003E0844">
        <w:rPr>
          <w:sz w:val="28"/>
          <w:szCs w:val="28"/>
        </w:rPr>
        <w:t>%;</w:t>
      </w:r>
    </w:p>
    <w:p w:rsidR="003E0844" w:rsidRPr="0061483A" w:rsidRDefault="0061483A" w:rsidP="003E0844">
      <w:pPr>
        <w:numPr>
          <w:ilvl w:val="0"/>
          <w:numId w:val="3"/>
        </w:numPr>
        <w:spacing w:line="276" w:lineRule="auto"/>
        <w:contextualSpacing/>
        <w:jc w:val="both"/>
        <w:rPr>
          <w:sz w:val="28"/>
          <w:szCs w:val="28"/>
        </w:rPr>
      </w:pPr>
      <w:r w:rsidRPr="0061483A">
        <w:rPr>
          <w:sz w:val="28"/>
          <w:szCs w:val="28"/>
        </w:rPr>
        <w:t xml:space="preserve"> </w:t>
      </w:r>
      <w:r w:rsidR="003E0844" w:rsidRPr="0061483A">
        <w:rPr>
          <w:sz w:val="28"/>
          <w:szCs w:val="28"/>
        </w:rPr>
        <w:t xml:space="preserve">«Социальная политика» - на </w:t>
      </w:r>
      <w:r>
        <w:rPr>
          <w:sz w:val="28"/>
          <w:szCs w:val="28"/>
        </w:rPr>
        <w:t>8</w:t>
      </w:r>
      <w:r w:rsidR="003E0844" w:rsidRPr="0061483A">
        <w:rPr>
          <w:sz w:val="28"/>
          <w:szCs w:val="28"/>
        </w:rPr>
        <w:t>,</w:t>
      </w:r>
      <w:r>
        <w:rPr>
          <w:sz w:val="28"/>
          <w:szCs w:val="28"/>
        </w:rPr>
        <w:t>75</w:t>
      </w:r>
      <w:r w:rsidR="003E0844" w:rsidRPr="0061483A">
        <w:rPr>
          <w:sz w:val="28"/>
          <w:szCs w:val="28"/>
        </w:rPr>
        <w:t>%</w:t>
      </w:r>
      <w:r w:rsidR="00C41335" w:rsidRPr="0061483A">
        <w:rPr>
          <w:sz w:val="28"/>
          <w:szCs w:val="28"/>
        </w:rPr>
        <w:t>.</w:t>
      </w:r>
    </w:p>
    <w:p w:rsidR="002C45A4" w:rsidRDefault="003E0844" w:rsidP="003E0844">
      <w:pPr>
        <w:autoSpaceDE w:val="0"/>
        <w:autoSpaceDN w:val="0"/>
        <w:adjustRightInd w:val="0"/>
        <w:ind w:firstLine="708"/>
        <w:jc w:val="both"/>
        <w:rPr>
          <w:rFonts w:eastAsiaTheme="minorHAnsi"/>
          <w:sz w:val="28"/>
          <w:szCs w:val="28"/>
          <w:lang w:eastAsia="en-US"/>
        </w:rPr>
      </w:pPr>
      <w:r w:rsidRPr="003E0844">
        <w:rPr>
          <w:rFonts w:eastAsiaTheme="minorHAnsi"/>
          <w:color w:val="000000"/>
          <w:sz w:val="28"/>
          <w:szCs w:val="28"/>
          <w:lang w:eastAsia="en-US"/>
        </w:rPr>
        <w:t>Для проведения экспертизы проекта бюджета на 202</w:t>
      </w:r>
      <w:r w:rsidR="0094349B">
        <w:rPr>
          <w:rFonts w:eastAsiaTheme="minorHAnsi"/>
          <w:color w:val="000000"/>
          <w:sz w:val="28"/>
          <w:szCs w:val="28"/>
          <w:lang w:eastAsia="en-US"/>
        </w:rPr>
        <w:t>2</w:t>
      </w:r>
      <w:r w:rsidRPr="003E0844">
        <w:rPr>
          <w:rFonts w:eastAsiaTheme="minorHAnsi"/>
          <w:color w:val="000000"/>
          <w:sz w:val="28"/>
          <w:szCs w:val="28"/>
          <w:lang w:eastAsia="en-US"/>
        </w:rPr>
        <w:t xml:space="preserve"> год и на плановый период 202</w:t>
      </w:r>
      <w:r w:rsidR="0094349B">
        <w:rPr>
          <w:rFonts w:eastAsiaTheme="minorHAnsi"/>
          <w:color w:val="000000"/>
          <w:sz w:val="28"/>
          <w:szCs w:val="28"/>
          <w:lang w:eastAsia="en-US"/>
        </w:rPr>
        <w:t>3</w:t>
      </w:r>
      <w:r w:rsidRPr="003E0844">
        <w:rPr>
          <w:rFonts w:eastAsiaTheme="minorHAnsi"/>
          <w:color w:val="000000"/>
          <w:sz w:val="28"/>
          <w:szCs w:val="28"/>
          <w:lang w:eastAsia="en-US"/>
        </w:rPr>
        <w:t xml:space="preserve"> и 202</w:t>
      </w:r>
      <w:r w:rsidR="0094349B">
        <w:rPr>
          <w:rFonts w:eastAsiaTheme="minorHAnsi"/>
          <w:color w:val="000000"/>
          <w:sz w:val="28"/>
          <w:szCs w:val="28"/>
          <w:lang w:eastAsia="en-US"/>
        </w:rPr>
        <w:t>4</w:t>
      </w:r>
      <w:r w:rsidRPr="003E0844">
        <w:rPr>
          <w:rFonts w:eastAsiaTheme="minorHAnsi"/>
          <w:color w:val="000000"/>
          <w:sz w:val="28"/>
          <w:szCs w:val="28"/>
          <w:lang w:eastAsia="en-US"/>
        </w:rPr>
        <w:t xml:space="preserve"> годов</w:t>
      </w:r>
      <w:r w:rsidRPr="003E0844">
        <w:rPr>
          <w:rFonts w:eastAsiaTheme="minorHAnsi"/>
          <w:sz w:val="28"/>
          <w:szCs w:val="28"/>
          <w:lang w:eastAsia="en-US"/>
        </w:rPr>
        <w:t xml:space="preserve"> </w:t>
      </w:r>
      <w:r w:rsidRPr="0026790B">
        <w:rPr>
          <w:rFonts w:eastAsiaTheme="minorHAnsi"/>
          <w:sz w:val="28"/>
          <w:szCs w:val="28"/>
          <w:lang w:eastAsia="en-US"/>
        </w:rPr>
        <w:t xml:space="preserve">представлены паспорта </w:t>
      </w:r>
      <w:r w:rsidR="00C24D18" w:rsidRPr="000F0139">
        <w:rPr>
          <w:rFonts w:eastAsiaTheme="minorHAnsi"/>
          <w:sz w:val="28"/>
          <w:szCs w:val="28"/>
          <w:lang w:eastAsia="en-US"/>
        </w:rPr>
        <w:t>20</w:t>
      </w:r>
      <w:r w:rsidRPr="0026790B">
        <w:rPr>
          <w:rFonts w:eastAsiaTheme="minorHAnsi"/>
          <w:sz w:val="28"/>
          <w:szCs w:val="28"/>
          <w:lang w:eastAsia="en-US"/>
        </w:rPr>
        <w:t xml:space="preserve"> муниципальных  программ.</w:t>
      </w:r>
    </w:p>
    <w:p w:rsidR="003E0844" w:rsidRPr="0026790B" w:rsidRDefault="002C45A4" w:rsidP="002C45A4">
      <w:pPr>
        <w:autoSpaceDE w:val="0"/>
        <w:autoSpaceDN w:val="0"/>
        <w:adjustRightInd w:val="0"/>
        <w:ind w:firstLine="708"/>
        <w:jc w:val="both"/>
        <w:rPr>
          <w:rFonts w:eastAsiaTheme="minorHAnsi"/>
          <w:sz w:val="28"/>
          <w:szCs w:val="28"/>
          <w:lang w:eastAsia="en-US"/>
        </w:rPr>
      </w:pPr>
      <w:r w:rsidRPr="002C45A4">
        <w:rPr>
          <w:rFonts w:eastAsiaTheme="minorHAnsi"/>
          <w:sz w:val="28"/>
          <w:szCs w:val="28"/>
          <w:lang w:eastAsia="en-US"/>
        </w:rPr>
        <w:t xml:space="preserve">Составление </w:t>
      </w:r>
      <w:r>
        <w:rPr>
          <w:rFonts w:eastAsiaTheme="minorHAnsi"/>
          <w:sz w:val="28"/>
          <w:szCs w:val="28"/>
          <w:lang w:eastAsia="en-US"/>
        </w:rPr>
        <w:t>П</w:t>
      </w:r>
      <w:r w:rsidRPr="002C45A4">
        <w:rPr>
          <w:rFonts w:eastAsiaTheme="minorHAnsi"/>
          <w:sz w:val="28"/>
          <w:szCs w:val="28"/>
          <w:lang w:eastAsia="en-US"/>
        </w:rPr>
        <w:t>роекта бюджета на основе муниципальных программ (проектов</w:t>
      </w:r>
      <w:r>
        <w:rPr>
          <w:rFonts w:eastAsiaTheme="minorHAnsi"/>
          <w:sz w:val="28"/>
          <w:szCs w:val="28"/>
          <w:lang w:eastAsia="en-US"/>
        </w:rPr>
        <w:t xml:space="preserve"> </w:t>
      </w:r>
      <w:r w:rsidRPr="002C45A4">
        <w:rPr>
          <w:rFonts w:eastAsiaTheme="minorHAnsi"/>
          <w:sz w:val="28"/>
          <w:szCs w:val="28"/>
          <w:lang w:eastAsia="en-US"/>
        </w:rPr>
        <w:t>муниципальных программ) соответствует части 2 статьи 172 Бюджетного кодекса</w:t>
      </w:r>
      <w:r w:rsidR="003E0844" w:rsidRPr="0026790B">
        <w:rPr>
          <w:rFonts w:eastAsiaTheme="minorHAnsi"/>
          <w:sz w:val="28"/>
          <w:szCs w:val="28"/>
          <w:lang w:eastAsia="en-US"/>
        </w:rPr>
        <w:t xml:space="preserve"> </w:t>
      </w:r>
      <w:r>
        <w:rPr>
          <w:rFonts w:eastAsiaTheme="minorHAnsi"/>
          <w:sz w:val="28"/>
          <w:szCs w:val="28"/>
          <w:lang w:eastAsia="en-US"/>
        </w:rPr>
        <w:t>Российской Федерации.</w:t>
      </w:r>
      <w:r w:rsidR="003E0844" w:rsidRPr="0026790B">
        <w:rPr>
          <w:rFonts w:eastAsiaTheme="minorHAnsi"/>
          <w:sz w:val="28"/>
          <w:szCs w:val="28"/>
          <w:lang w:eastAsia="en-US"/>
        </w:rPr>
        <w:t xml:space="preserve"> </w:t>
      </w:r>
    </w:p>
    <w:p w:rsidR="00851DB8" w:rsidRPr="00D86EA8" w:rsidRDefault="00B279C4" w:rsidP="003E0844">
      <w:pPr>
        <w:autoSpaceDE w:val="0"/>
        <w:autoSpaceDN w:val="0"/>
        <w:adjustRightInd w:val="0"/>
        <w:ind w:firstLine="708"/>
        <w:jc w:val="both"/>
        <w:rPr>
          <w:rFonts w:eastAsiaTheme="minorHAnsi"/>
          <w:sz w:val="28"/>
          <w:szCs w:val="28"/>
          <w:lang w:eastAsia="en-US"/>
        </w:rPr>
      </w:pPr>
      <w:r w:rsidRPr="00D86EA8">
        <w:rPr>
          <w:rFonts w:eastAsiaTheme="minorHAnsi"/>
          <w:sz w:val="28"/>
          <w:szCs w:val="28"/>
          <w:lang w:eastAsia="en-US"/>
        </w:rPr>
        <w:t>Не п</w:t>
      </w:r>
      <w:r w:rsidR="003E0844" w:rsidRPr="00D86EA8">
        <w:rPr>
          <w:rFonts w:eastAsiaTheme="minorHAnsi"/>
          <w:sz w:val="28"/>
          <w:szCs w:val="28"/>
          <w:lang w:eastAsia="en-US"/>
        </w:rPr>
        <w:t>роведена оценка эффективности муниципальных программ за 20</w:t>
      </w:r>
      <w:r w:rsidR="0094349B" w:rsidRPr="00D86EA8">
        <w:rPr>
          <w:rFonts w:eastAsiaTheme="minorHAnsi"/>
          <w:sz w:val="28"/>
          <w:szCs w:val="28"/>
          <w:lang w:eastAsia="en-US"/>
        </w:rPr>
        <w:t>20</w:t>
      </w:r>
      <w:r w:rsidR="003E0844" w:rsidRPr="00D86EA8">
        <w:rPr>
          <w:rFonts w:eastAsiaTheme="minorHAnsi"/>
          <w:sz w:val="28"/>
          <w:szCs w:val="28"/>
          <w:lang w:eastAsia="en-US"/>
        </w:rPr>
        <w:t xml:space="preserve"> год, в соответствии с  пунктом 3 статьи 179 БК РФ.</w:t>
      </w:r>
    </w:p>
    <w:p w:rsidR="00851DB8" w:rsidRPr="0047747A" w:rsidRDefault="00851DB8" w:rsidP="00851DB8">
      <w:pPr>
        <w:autoSpaceDE w:val="0"/>
        <w:autoSpaceDN w:val="0"/>
        <w:adjustRightInd w:val="0"/>
        <w:ind w:firstLine="708"/>
        <w:jc w:val="both"/>
        <w:rPr>
          <w:rFonts w:eastAsiaTheme="minorHAnsi"/>
          <w:sz w:val="28"/>
          <w:szCs w:val="28"/>
          <w:lang w:eastAsia="en-US"/>
        </w:rPr>
      </w:pPr>
      <w:r w:rsidRPr="00D038B4">
        <w:rPr>
          <w:rFonts w:eastAsiaTheme="minorHAnsi"/>
          <w:sz w:val="28"/>
          <w:szCs w:val="28"/>
          <w:lang w:eastAsia="en-US"/>
        </w:rPr>
        <w:t>В 202</w:t>
      </w:r>
      <w:r>
        <w:rPr>
          <w:rFonts w:eastAsiaTheme="minorHAnsi"/>
          <w:sz w:val="28"/>
          <w:szCs w:val="28"/>
          <w:lang w:eastAsia="en-US"/>
        </w:rPr>
        <w:t>2</w:t>
      </w:r>
      <w:r w:rsidRPr="00D038B4">
        <w:rPr>
          <w:rFonts w:eastAsiaTheme="minorHAnsi"/>
          <w:sz w:val="28"/>
          <w:szCs w:val="28"/>
          <w:lang w:eastAsia="en-US"/>
        </w:rPr>
        <w:t xml:space="preserve"> году планируется увели</w:t>
      </w:r>
      <w:r>
        <w:rPr>
          <w:rFonts w:eastAsiaTheme="minorHAnsi"/>
          <w:sz w:val="28"/>
          <w:szCs w:val="28"/>
          <w:lang w:eastAsia="en-US"/>
        </w:rPr>
        <w:t xml:space="preserve">чение бюджетных ассигнований на </w:t>
      </w:r>
      <w:r w:rsidRPr="00D038B4">
        <w:rPr>
          <w:rFonts w:eastAsiaTheme="minorHAnsi"/>
          <w:sz w:val="28"/>
          <w:szCs w:val="28"/>
          <w:lang w:eastAsia="en-US"/>
        </w:rPr>
        <w:t>реализацию муниципальных программ по сравнению с первоначальным бюджетом</w:t>
      </w:r>
      <w:r>
        <w:rPr>
          <w:rFonts w:eastAsiaTheme="minorHAnsi"/>
          <w:sz w:val="28"/>
          <w:szCs w:val="28"/>
          <w:lang w:eastAsia="en-US"/>
        </w:rPr>
        <w:t xml:space="preserve"> </w:t>
      </w:r>
      <w:r w:rsidRPr="00D038B4">
        <w:rPr>
          <w:rFonts w:eastAsiaTheme="minorHAnsi"/>
          <w:sz w:val="28"/>
          <w:szCs w:val="28"/>
          <w:lang w:eastAsia="en-US"/>
        </w:rPr>
        <w:t>202</w:t>
      </w:r>
      <w:r>
        <w:rPr>
          <w:rFonts w:eastAsiaTheme="minorHAnsi"/>
          <w:sz w:val="28"/>
          <w:szCs w:val="28"/>
          <w:lang w:eastAsia="en-US"/>
        </w:rPr>
        <w:t>1</w:t>
      </w:r>
      <w:r w:rsidRPr="00D038B4">
        <w:rPr>
          <w:rFonts w:eastAsiaTheme="minorHAnsi"/>
          <w:sz w:val="28"/>
          <w:szCs w:val="28"/>
          <w:lang w:eastAsia="en-US"/>
        </w:rPr>
        <w:t xml:space="preserve"> года на </w:t>
      </w:r>
      <w:r>
        <w:rPr>
          <w:rFonts w:eastAsiaTheme="minorHAnsi"/>
          <w:sz w:val="28"/>
          <w:szCs w:val="28"/>
          <w:lang w:eastAsia="en-US"/>
        </w:rPr>
        <w:t>165 374,</w:t>
      </w:r>
      <w:r w:rsidRPr="0047747A">
        <w:rPr>
          <w:rFonts w:eastAsiaTheme="minorHAnsi"/>
          <w:sz w:val="28"/>
          <w:szCs w:val="28"/>
          <w:lang w:eastAsia="en-US"/>
        </w:rPr>
        <w:t>12 тыс. руб</w:t>
      </w:r>
      <w:r>
        <w:rPr>
          <w:rFonts w:eastAsiaTheme="minorHAnsi"/>
          <w:sz w:val="28"/>
          <w:szCs w:val="28"/>
          <w:lang w:eastAsia="en-US"/>
        </w:rPr>
        <w:t>лей</w:t>
      </w:r>
      <w:r w:rsidRPr="0047747A">
        <w:rPr>
          <w:rFonts w:eastAsiaTheme="minorHAnsi"/>
          <w:sz w:val="28"/>
          <w:szCs w:val="28"/>
          <w:lang w:eastAsia="en-US"/>
        </w:rPr>
        <w:t>.</w:t>
      </w:r>
      <w:r w:rsidR="005344FF">
        <w:rPr>
          <w:rFonts w:eastAsiaTheme="minorHAnsi"/>
          <w:sz w:val="28"/>
          <w:szCs w:val="28"/>
          <w:lang w:eastAsia="en-US"/>
        </w:rPr>
        <w:t xml:space="preserve"> Непрограммные расходы запланированы на 2022 год в сумме </w:t>
      </w:r>
      <w:r w:rsidR="00085AED">
        <w:rPr>
          <w:rFonts w:eastAsiaTheme="minorHAnsi"/>
          <w:sz w:val="28"/>
          <w:szCs w:val="28"/>
          <w:lang w:eastAsia="en-US"/>
        </w:rPr>
        <w:t>2 369,63 тыс. рублей.</w:t>
      </w:r>
    </w:p>
    <w:p w:rsidR="003E0844" w:rsidRPr="003E0844" w:rsidRDefault="003E0844" w:rsidP="003E0844">
      <w:pPr>
        <w:autoSpaceDE w:val="0"/>
        <w:autoSpaceDN w:val="0"/>
        <w:adjustRightInd w:val="0"/>
        <w:ind w:firstLine="708"/>
        <w:jc w:val="both"/>
        <w:rPr>
          <w:rFonts w:eastAsiaTheme="minorHAnsi"/>
          <w:sz w:val="28"/>
          <w:szCs w:val="28"/>
          <w:lang w:eastAsia="en-US"/>
        </w:rPr>
      </w:pPr>
      <w:r w:rsidRPr="003E0844">
        <w:rPr>
          <w:rFonts w:eastAsiaTheme="minorHAnsi"/>
          <w:sz w:val="28"/>
          <w:szCs w:val="28"/>
          <w:lang w:eastAsia="en-US"/>
        </w:rPr>
        <w:t>Данные о расходах бюджета на муниципальные программы в 202</w:t>
      </w:r>
      <w:r w:rsidR="0094349B">
        <w:rPr>
          <w:rFonts w:eastAsiaTheme="minorHAnsi"/>
          <w:sz w:val="28"/>
          <w:szCs w:val="28"/>
          <w:lang w:eastAsia="en-US"/>
        </w:rPr>
        <w:t>2</w:t>
      </w:r>
      <w:r w:rsidRPr="003E0844">
        <w:rPr>
          <w:rFonts w:eastAsiaTheme="minorHAnsi"/>
          <w:sz w:val="28"/>
          <w:szCs w:val="28"/>
          <w:lang w:eastAsia="en-US"/>
        </w:rPr>
        <w:t xml:space="preserve"> году</w:t>
      </w:r>
      <w:r w:rsidR="00075A3E">
        <w:rPr>
          <w:rFonts w:eastAsiaTheme="minorHAnsi"/>
          <w:sz w:val="28"/>
          <w:szCs w:val="28"/>
          <w:lang w:eastAsia="en-US"/>
        </w:rPr>
        <w:t xml:space="preserve"> </w:t>
      </w:r>
      <w:proofErr w:type="gramStart"/>
      <w:r w:rsidR="00075A3E">
        <w:rPr>
          <w:rFonts w:eastAsiaTheme="minorHAnsi"/>
          <w:sz w:val="28"/>
          <w:szCs w:val="28"/>
          <w:lang w:eastAsia="en-US"/>
        </w:rPr>
        <w:t>согласно Проекта</w:t>
      </w:r>
      <w:proofErr w:type="gramEnd"/>
      <w:r w:rsidR="00075A3E">
        <w:rPr>
          <w:rFonts w:eastAsiaTheme="minorHAnsi"/>
          <w:sz w:val="28"/>
          <w:szCs w:val="28"/>
          <w:lang w:eastAsia="en-US"/>
        </w:rPr>
        <w:t xml:space="preserve"> бюджета на 2022 год</w:t>
      </w:r>
      <w:r w:rsidRPr="003E0844">
        <w:rPr>
          <w:rFonts w:eastAsiaTheme="minorHAnsi"/>
          <w:sz w:val="28"/>
          <w:szCs w:val="28"/>
          <w:lang w:eastAsia="en-US"/>
        </w:rPr>
        <w:t xml:space="preserve"> и их соответствие с </w:t>
      </w:r>
      <w:r w:rsidR="00075A3E">
        <w:rPr>
          <w:rFonts w:eastAsiaTheme="minorHAnsi"/>
          <w:sz w:val="28"/>
          <w:szCs w:val="28"/>
          <w:lang w:eastAsia="en-US"/>
        </w:rPr>
        <w:t>паспортами программ</w:t>
      </w:r>
      <w:r w:rsidRPr="003E0844">
        <w:rPr>
          <w:rFonts w:eastAsiaTheme="minorHAnsi"/>
          <w:sz w:val="28"/>
          <w:szCs w:val="28"/>
          <w:lang w:eastAsia="en-US"/>
        </w:rPr>
        <w:t xml:space="preserve"> представлены в таблице № </w:t>
      </w:r>
      <w:r w:rsidR="004E3B49">
        <w:rPr>
          <w:rFonts w:eastAsiaTheme="minorHAnsi"/>
          <w:sz w:val="28"/>
          <w:szCs w:val="28"/>
          <w:lang w:eastAsia="en-US"/>
        </w:rPr>
        <w:t>6</w:t>
      </w:r>
      <w:r w:rsidRPr="003E0844">
        <w:rPr>
          <w:rFonts w:eastAsiaTheme="minorHAnsi"/>
          <w:sz w:val="28"/>
          <w:szCs w:val="28"/>
          <w:lang w:eastAsia="en-US"/>
        </w:rPr>
        <w:t>:</w:t>
      </w:r>
    </w:p>
    <w:p w:rsidR="003E0844" w:rsidRPr="003E0844" w:rsidRDefault="003E0844" w:rsidP="003E0844">
      <w:pPr>
        <w:jc w:val="right"/>
        <w:rPr>
          <w:rFonts w:eastAsiaTheme="minorHAnsi"/>
          <w:sz w:val="24"/>
          <w:szCs w:val="24"/>
          <w:lang w:eastAsia="en-US"/>
        </w:rPr>
      </w:pPr>
      <w:r w:rsidRPr="003E0844">
        <w:rPr>
          <w:rFonts w:eastAsiaTheme="minorHAnsi"/>
          <w:sz w:val="24"/>
          <w:szCs w:val="24"/>
          <w:lang w:eastAsia="en-US"/>
        </w:rPr>
        <w:t xml:space="preserve">Таблица № </w:t>
      </w:r>
      <w:r w:rsidR="004E3B49">
        <w:rPr>
          <w:rFonts w:eastAsiaTheme="minorHAnsi"/>
          <w:sz w:val="24"/>
          <w:szCs w:val="24"/>
          <w:lang w:eastAsia="en-US"/>
        </w:rPr>
        <w:t>6</w:t>
      </w:r>
    </w:p>
    <w:p w:rsidR="003E0844" w:rsidRPr="003E0844" w:rsidRDefault="003E0844" w:rsidP="003E0844">
      <w:pPr>
        <w:jc w:val="right"/>
        <w:rPr>
          <w:rFonts w:eastAsiaTheme="minorHAnsi"/>
          <w:sz w:val="22"/>
          <w:szCs w:val="22"/>
          <w:lang w:eastAsia="en-US"/>
        </w:rPr>
      </w:pPr>
      <w:r w:rsidRPr="003E0844">
        <w:rPr>
          <w:rFonts w:eastAsiaTheme="minorHAnsi"/>
          <w:sz w:val="22"/>
          <w:szCs w:val="22"/>
          <w:lang w:eastAsia="en-US"/>
        </w:rPr>
        <w:t>тыс. рублей</w:t>
      </w:r>
    </w:p>
    <w:tbl>
      <w:tblPr>
        <w:tblW w:w="10207" w:type="dxa"/>
        <w:tblInd w:w="-34" w:type="dxa"/>
        <w:tblLayout w:type="fixed"/>
        <w:tblLook w:val="04A0" w:firstRow="1" w:lastRow="0" w:firstColumn="1" w:lastColumn="0" w:noHBand="0" w:noVBand="1"/>
      </w:tblPr>
      <w:tblGrid>
        <w:gridCol w:w="568"/>
        <w:gridCol w:w="708"/>
        <w:gridCol w:w="4820"/>
        <w:gridCol w:w="1417"/>
        <w:gridCol w:w="1418"/>
        <w:gridCol w:w="1276"/>
      </w:tblGrid>
      <w:tr w:rsidR="00F421AC" w:rsidRPr="00F421AC" w:rsidTr="00F421AC">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1AC" w:rsidRPr="00F421AC" w:rsidRDefault="00F421AC" w:rsidP="00F421AC">
            <w:pPr>
              <w:rPr>
                <w:b/>
                <w:bCs/>
                <w:color w:val="000000"/>
                <w:sz w:val="24"/>
                <w:szCs w:val="24"/>
                <w:lang w:eastAsia="ja-JP"/>
              </w:rPr>
            </w:pPr>
            <w:r w:rsidRPr="00F421AC">
              <w:rPr>
                <w:b/>
                <w:bCs/>
                <w:color w:val="000000"/>
                <w:sz w:val="24"/>
                <w:szCs w:val="24"/>
                <w:lang w:eastAsia="ja-JP"/>
              </w:rPr>
              <w:t>№п\</w:t>
            </w:r>
            <w:proofErr w:type="gramStart"/>
            <w:r w:rsidRPr="00F421AC">
              <w:rPr>
                <w:b/>
                <w:bCs/>
                <w:color w:val="000000"/>
                <w:sz w:val="24"/>
                <w:szCs w:val="24"/>
                <w:lang w:eastAsia="ja-JP"/>
              </w:rPr>
              <w:t>п</w:t>
            </w:r>
            <w:proofErr w:type="gramEnd"/>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421AC" w:rsidRPr="00F421AC" w:rsidRDefault="00F421AC" w:rsidP="00F421AC">
            <w:pPr>
              <w:rPr>
                <w:b/>
                <w:bCs/>
                <w:color w:val="000000"/>
                <w:sz w:val="24"/>
                <w:szCs w:val="24"/>
                <w:lang w:eastAsia="ja-JP"/>
              </w:rPr>
            </w:pPr>
            <w:r w:rsidRPr="00F421AC">
              <w:rPr>
                <w:b/>
                <w:bCs/>
                <w:color w:val="000000"/>
                <w:sz w:val="24"/>
                <w:szCs w:val="24"/>
                <w:lang w:eastAsia="ja-JP"/>
              </w:rPr>
              <w:t>Программа</w:t>
            </w:r>
          </w:p>
        </w:tc>
        <w:tc>
          <w:tcPr>
            <w:tcW w:w="4820" w:type="dxa"/>
            <w:tcBorders>
              <w:top w:val="single" w:sz="4" w:space="0" w:color="auto"/>
              <w:left w:val="nil"/>
              <w:bottom w:val="single" w:sz="4" w:space="0" w:color="auto"/>
              <w:right w:val="single" w:sz="4" w:space="0" w:color="auto"/>
            </w:tcBorders>
            <w:shd w:val="clear" w:color="auto" w:fill="auto"/>
            <w:vAlign w:val="bottom"/>
            <w:hideMark/>
          </w:tcPr>
          <w:p w:rsidR="00F421AC" w:rsidRPr="00F421AC" w:rsidRDefault="00F421AC" w:rsidP="00F421AC">
            <w:pPr>
              <w:jc w:val="center"/>
              <w:rPr>
                <w:b/>
                <w:bCs/>
                <w:color w:val="000000"/>
                <w:sz w:val="24"/>
                <w:szCs w:val="24"/>
                <w:lang w:eastAsia="ja-JP"/>
              </w:rPr>
            </w:pPr>
            <w:r w:rsidRPr="00F421AC">
              <w:rPr>
                <w:b/>
                <w:bCs/>
                <w:color w:val="000000"/>
                <w:sz w:val="24"/>
                <w:szCs w:val="24"/>
                <w:lang w:eastAsia="ja-JP"/>
              </w:rPr>
              <w:t>Наименование программ</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421AC" w:rsidRPr="00F421AC" w:rsidRDefault="00F421AC" w:rsidP="00F421AC">
            <w:pPr>
              <w:rPr>
                <w:b/>
                <w:bCs/>
                <w:color w:val="000000"/>
                <w:sz w:val="24"/>
                <w:szCs w:val="24"/>
                <w:lang w:eastAsia="ja-JP"/>
              </w:rPr>
            </w:pPr>
            <w:r w:rsidRPr="00F421AC">
              <w:rPr>
                <w:b/>
                <w:bCs/>
                <w:color w:val="000000"/>
                <w:sz w:val="24"/>
                <w:szCs w:val="24"/>
                <w:lang w:eastAsia="ja-JP"/>
              </w:rPr>
              <w:t xml:space="preserve">Сумма расходов, </w:t>
            </w:r>
            <w:proofErr w:type="gramStart"/>
            <w:r w:rsidRPr="00F421AC">
              <w:rPr>
                <w:b/>
                <w:bCs/>
                <w:color w:val="000000"/>
                <w:sz w:val="24"/>
                <w:szCs w:val="24"/>
                <w:lang w:eastAsia="ja-JP"/>
              </w:rPr>
              <w:t>согласно проекта</w:t>
            </w:r>
            <w:proofErr w:type="gramEnd"/>
            <w:r w:rsidRPr="00F421AC">
              <w:rPr>
                <w:b/>
                <w:bCs/>
                <w:color w:val="000000"/>
                <w:sz w:val="24"/>
                <w:szCs w:val="24"/>
                <w:lang w:eastAsia="ja-JP"/>
              </w:rPr>
              <w:t xml:space="preserve"> бюджета, тыс.</w:t>
            </w:r>
            <w:r>
              <w:rPr>
                <w:b/>
                <w:bCs/>
                <w:color w:val="000000"/>
                <w:sz w:val="24"/>
                <w:szCs w:val="24"/>
                <w:lang w:eastAsia="ja-JP"/>
              </w:rPr>
              <w:t xml:space="preserve"> </w:t>
            </w:r>
            <w:r w:rsidRPr="00F421AC">
              <w:rPr>
                <w:b/>
                <w:bCs/>
                <w:color w:val="000000"/>
                <w:sz w:val="24"/>
                <w:szCs w:val="24"/>
                <w:lang w:eastAsia="ja-JP"/>
              </w:rPr>
              <w:t>руб.</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421AC" w:rsidRPr="00F421AC" w:rsidRDefault="00F421AC" w:rsidP="00F421AC">
            <w:pPr>
              <w:rPr>
                <w:b/>
                <w:bCs/>
                <w:color w:val="000000"/>
                <w:sz w:val="24"/>
                <w:szCs w:val="24"/>
                <w:lang w:eastAsia="ja-JP"/>
              </w:rPr>
            </w:pPr>
            <w:r w:rsidRPr="00F421AC">
              <w:rPr>
                <w:b/>
                <w:bCs/>
                <w:color w:val="000000"/>
                <w:sz w:val="24"/>
                <w:szCs w:val="24"/>
                <w:lang w:eastAsia="ja-JP"/>
              </w:rPr>
              <w:t xml:space="preserve">Сумма расходов, </w:t>
            </w:r>
            <w:proofErr w:type="gramStart"/>
            <w:r w:rsidRPr="00F421AC">
              <w:rPr>
                <w:b/>
                <w:bCs/>
                <w:color w:val="000000"/>
                <w:sz w:val="24"/>
                <w:szCs w:val="24"/>
                <w:lang w:eastAsia="ja-JP"/>
              </w:rPr>
              <w:t>согласно паспортов</w:t>
            </w:r>
            <w:proofErr w:type="gramEnd"/>
            <w:r w:rsidRPr="00F421AC">
              <w:rPr>
                <w:b/>
                <w:bCs/>
                <w:color w:val="000000"/>
                <w:sz w:val="24"/>
                <w:szCs w:val="24"/>
                <w:lang w:eastAsia="ja-JP"/>
              </w:rPr>
              <w:t xml:space="preserve"> программ тыс.</w:t>
            </w:r>
            <w:r>
              <w:rPr>
                <w:b/>
                <w:bCs/>
                <w:color w:val="000000"/>
                <w:sz w:val="24"/>
                <w:szCs w:val="24"/>
                <w:lang w:eastAsia="ja-JP"/>
              </w:rPr>
              <w:t xml:space="preserve"> </w:t>
            </w:r>
            <w:r w:rsidRPr="00F421AC">
              <w:rPr>
                <w:b/>
                <w:bCs/>
                <w:color w:val="000000"/>
                <w:sz w:val="24"/>
                <w:szCs w:val="24"/>
                <w:lang w:eastAsia="ja-JP"/>
              </w:rPr>
              <w:t>руб.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421AC" w:rsidRPr="00F421AC" w:rsidRDefault="00F421AC" w:rsidP="00F421AC">
            <w:pPr>
              <w:rPr>
                <w:b/>
                <w:bCs/>
                <w:color w:val="000000"/>
                <w:sz w:val="24"/>
                <w:szCs w:val="24"/>
                <w:lang w:eastAsia="ja-JP"/>
              </w:rPr>
            </w:pPr>
            <w:r w:rsidRPr="00F421AC">
              <w:rPr>
                <w:b/>
                <w:bCs/>
                <w:color w:val="000000"/>
                <w:sz w:val="24"/>
                <w:szCs w:val="24"/>
                <w:lang w:eastAsia="ja-JP"/>
              </w:rPr>
              <w:t>отклонение тыс.</w:t>
            </w:r>
            <w:r>
              <w:rPr>
                <w:b/>
                <w:bCs/>
                <w:color w:val="000000"/>
                <w:sz w:val="24"/>
                <w:szCs w:val="24"/>
                <w:lang w:eastAsia="ja-JP"/>
              </w:rPr>
              <w:t xml:space="preserve"> </w:t>
            </w:r>
            <w:r w:rsidRPr="00F421AC">
              <w:rPr>
                <w:b/>
                <w:bCs/>
                <w:color w:val="000000"/>
                <w:sz w:val="24"/>
                <w:szCs w:val="24"/>
                <w:lang w:eastAsia="ja-JP"/>
              </w:rPr>
              <w:t>руб.</w:t>
            </w:r>
          </w:p>
        </w:tc>
      </w:tr>
      <w:tr w:rsidR="00F421AC" w:rsidRPr="00F421AC" w:rsidTr="00903A68">
        <w:trPr>
          <w:trHeight w:val="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421AC" w:rsidRPr="00F421AC" w:rsidRDefault="00F421AC" w:rsidP="00F421AC">
            <w:pPr>
              <w:jc w:val="right"/>
              <w:rPr>
                <w:color w:val="000000"/>
                <w:sz w:val="24"/>
                <w:szCs w:val="24"/>
                <w:lang w:eastAsia="ja-JP"/>
              </w:rPr>
            </w:pPr>
            <w:r w:rsidRPr="00F421AC">
              <w:rPr>
                <w:color w:val="000000"/>
                <w:sz w:val="24"/>
                <w:szCs w:val="24"/>
                <w:lang w:eastAsia="ja-JP"/>
              </w:rPr>
              <w:t>1</w:t>
            </w:r>
          </w:p>
        </w:tc>
        <w:tc>
          <w:tcPr>
            <w:tcW w:w="708" w:type="dxa"/>
            <w:tcBorders>
              <w:top w:val="nil"/>
              <w:left w:val="nil"/>
              <w:bottom w:val="single" w:sz="4" w:space="0" w:color="auto"/>
              <w:right w:val="single" w:sz="4" w:space="0" w:color="auto"/>
            </w:tcBorders>
            <w:shd w:val="clear" w:color="auto" w:fill="auto"/>
            <w:noWrap/>
            <w:vAlign w:val="bottom"/>
            <w:hideMark/>
          </w:tcPr>
          <w:p w:rsidR="00F421AC" w:rsidRPr="00F421AC" w:rsidRDefault="00F421AC" w:rsidP="00F421AC">
            <w:pPr>
              <w:jc w:val="right"/>
              <w:rPr>
                <w:color w:val="000000"/>
                <w:sz w:val="24"/>
                <w:szCs w:val="24"/>
                <w:lang w:eastAsia="ja-JP"/>
              </w:rPr>
            </w:pPr>
            <w:r w:rsidRPr="00F421AC">
              <w:rPr>
                <w:color w:val="000000"/>
                <w:sz w:val="24"/>
                <w:szCs w:val="24"/>
                <w:lang w:eastAsia="ja-JP"/>
              </w:rPr>
              <w:t>40</w:t>
            </w:r>
          </w:p>
        </w:tc>
        <w:tc>
          <w:tcPr>
            <w:tcW w:w="4820" w:type="dxa"/>
            <w:tcBorders>
              <w:top w:val="nil"/>
              <w:left w:val="nil"/>
              <w:bottom w:val="single" w:sz="4" w:space="0" w:color="auto"/>
              <w:right w:val="single" w:sz="4" w:space="0" w:color="auto"/>
            </w:tcBorders>
            <w:shd w:val="clear" w:color="auto" w:fill="auto"/>
            <w:vAlign w:val="bottom"/>
            <w:hideMark/>
          </w:tcPr>
          <w:p w:rsidR="00F421AC" w:rsidRPr="00F421AC" w:rsidRDefault="00F421AC" w:rsidP="00F421AC">
            <w:pPr>
              <w:rPr>
                <w:color w:val="000000"/>
                <w:sz w:val="24"/>
                <w:szCs w:val="24"/>
                <w:lang w:eastAsia="ja-JP"/>
              </w:rPr>
            </w:pPr>
            <w:r w:rsidRPr="00F421AC">
              <w:rPr>
                <w:color w:val="000000"/>
                <w:sz w:val="24"/>
                <w:szCs w:val="24"/>
                <w:lang w:eastAsia="ja-JP"/>
              </w:rPr>
              <w:t xml:space="preserve">Муниципальная программа "Развитие образования и воспитания на территории </w:t>
            </w:r>
            <w:proofErr w:type="spellStart"/>
            <w:r w:rsidRPr="00F421AC">
              <w:rPr>
                <w:color w:val="000000"/>
                <w:sz w:val="24"/>
                <w:szCs w:val="24"/>
                <w:lang w:eastAsia="ja-JP"/>
              </w:rPr>
              <w:lastRenderedPageBreak/>
              <w:t>Агаповского</w:t>
            </w:r>
            <w:proofErr w:type="spellEnd"/>
            <w:r w:rsidRPr="00F421AC">
              <w:rPr>
                <w:color w:val="000000"/>
                <w:sz w:val="24"/>
                <w:szCs w:val="24"/>
                <w:lang w:eastAsia="ja-JP"/>
              </w:rPr>
              <w:t xml:space="preserve"> муниципального района</w:t>
            </w:r>
          </w:p>
        </w:tc>
        <w:tc>
          <w:tcPr>
            <w:tcW w:w="1417" w:type="dxa"/>
            <w:tcBorders>
              <w:top w:val="nil"/>
              <w:left w:val="nil"/>
              <w:bottom w:val="single" w:sz="4" w:space="0" w:color="auto"/>
              <w:right w:val="single" w:sz="4" w:space="0" w:color="auto"/>
            </w:tcBorders>
            <w:shd w:val="clear" w:color="auto" w:fill="auto"/>
            <w:vAlign w:val="center"/>
            <w:hideMark/>
          </w:tcPr>
          <w:p w:rsidR="00F421AC" w:rsidRPr="00F421AC" w:rsidRDefault="00F421AC" w:rsidP="00F421AC">
            <w:pPr>
              <w:jc w:val="center"/>
              <w:rPr>
                <w:color w:val="000000"/>
                <w:sz w:val="24"/>
                <w:szCs w:val="24"/>
                <w:lang w:eastAsia="ja-JP"/>
              </w:rPr>
            </w:pPr>
            <w:r w:rsidRPr="00F421AC">
              <w:rPr>
                <w:color w:val="000000"/>
                <w:sz w:val="24"/>
                <w:szCs w:val="24"/>
                <w:lang w:eastAsia="ja-JP"/>
              </w:rPr>
              <w:lastRenderedPageBreak/>
              <w:t>686,608.92</w:t>
            </w:r>
          </w:p>
        </w:tc>
        <w:tc>
          <w:tcPr>
            <w:tcW w:w="1418" w:type="dxa"/>
            <w:tcBorders>
              <w:top w:val="nil"/>
              <w:left w:val="nil"/>
              <w:bottom w:val="single" w:sz="4" w:space="0" w:color="auto"/>
              <w:right w:val="single" w:sz="4" w:space="0" w:color="auto"/>
            </w:tcBorders>
            <w:shd w:val="clear" w:color="auto" w:fill="auto"/>
            <w:vAlign w:val="center"/>
            <w:hideMark/>
          </w:tcPr>
          <w:p w:rsidR="00F421AC" w:rsidRPr="00F421AC" w:rsidRDefault="00F421AC" w:rsidP="00F421AC">
            <w:pPr>
              <w:jc w:val="center"/>
              <w:rPr>
                <w:color w:val="000000"/>
                <w:sz w:val="24"/>
                <w:szCs w:val="24"/>
                <w:lang w:eastAsia="ja-JP"/>
              </w:rPr>
            </w:pPr>
            <w:r w:rsidRPr="00F421AC">
              <w:rPr>
                <w:color w:val="000000"/>
                <w:sz w:val="24"/>
                <w:szCs w:val="24"/>
                <w:lang w:eastAsia="ja-JP"/>
              </w:rPr>
              <w:t>686,608.92</w:t>
            </w:r>
          </w:p>
        </w:tc>
        <w:tc>
          <w:tcPr>
            <w:tcW w:w="1276" w:type="dxa"/>
            <w:tcBorders>
              <w:top w:val="nil"/>
              <w:left w:val="nil"/>
              <w:bottom w:val="single" w:sz="4" w:space="0" w:color="auto"/>
              <w:right w:val="single" w:sz="4" w:space="0" w:color="auto"/>
            </w:tcBorders>
            <w:shd w:val="clear" w:color="auto" w:fill="auto"/>
            <w:vAlign w:val="center"/>
            <w:hideMark/>
          </w:tcPr>
          <w:p w:rsidR="00F421AC" w:rsidRPr="00F421AC" w:rsidRDefault="00F421AC" w:rsidP="00F421AC">
            <w:pPr>
              <w:jc w:val="center"/>
              <w:rPr>
                <w:color w:val="000000"/>
                <w:sz w:val="24"/>
                <w:szCs w:val="24"/>
                <w:lang w:eastAsia="ja-JP"/>
              </w:rPr>
            </w:pPr>
            <w:r w:rsidRPr="00F421AC">
              <w:rPr>
                <w:color w:val="000000"/>
                <w:sz w:val="24"/>
                <w:szCs w:val="24"/>
                <w:lang w:eastAsia="ja-JP"/>
              </w:rPr>
              <w:t>0.00</w:t>
            </w:r>
          </w:p>
        </w:tc>
      </w:tr>
      <w:tr w:rsidR="00F421AC" w:rsidRPr="00F421AC" w:rsidTr="00F421AC">
        <w:trPr>
          <w:trHeight w:val="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421AC" w:rsidRPr="00F421AC" w:rsidRDefault="00F421AC" w:rsidP="00F421AC">
            <w:pPr>
              <w:jc w:val="right"/>
              <w:rPr>
                <w:color w:val="000000"/>
                <w:sz w:val="24"/>
                <w:szCs w:val="24"/>
                <w:lang w:eastAsia="ja-JP"/>
              </w:rPr>
            </w:pPr>
            <w:r w:rsidRPr="00F421AC">
              <w:rPr>
                <w:color w:val="000000"/>
                <w:sz w:val="24"/>
                <w:szCs w:val="24"/>
                <w:lang w:eastAsia="ja-JP"/>
              </w:rPr>
              <w:lastRenderedPageBreak/>
              <w:t>2</w:t>
            </w:r>
          </w:p>
        </w:tc>
        <w:tc>
          <w:tcPr>
            <w:tcW w:w="708" w:type="dxa"/>
            <w:tcBorders>
              <w:top w:val="nil"/>
              <w:left w:val="nil"/>
              <w:bottom w:val="single" w:sz="4" w:space="0" w:color="auto"/>
              <w:right w:val="single" w:sz="4" w:space="0" w:color="auto"/>
            </w:tcBorders>
            <w:shd w:val="clear" w:color="auto" w:fill="auto"/>
            <w:noWrap/>
            <w:vAlign w:val="bottom"/>
            <w:hideMark/>
          </w:tcPr>
          <w:p w:rsidR="00F421AC" w:rsidRPr="00F421AC" w:rsidRDefault="00F421AC" w:rsidP="00F421AC">
            <w:pPr>
              <w:jc w:val="right"/>
              <w:rPr>
                <w:color w:val="000000"/>
                <w:sz w:val="24"/>
                <w:szCs w:val="24"/>
                <w:lang w:eastAsia="ja-JP"/>
              </w:rPr>
            </w:pPr>
            <w:r w:rsidRPr="00F421AC">
              <w:rPr>
                <w:color w:val="000000"/>
                <w:sz w:val="24"/>
                <w:szCs w:val="24"/>
                <w:lang w:eastAsia="ja-JP"/>
              </w:rPr>
              <w:t>41</w:t>
            </w:r>
          </w:p>
        </w:tc>
        <w:tc>
          <w:tcPr>
            <w:tcW w:w="4820" w:type="dxa"/>
            <w:tcBorders>
              <w:top w:val="nil"/>
              <w:left w:val="nil"/>
              <w:bottom w:val="single" w:sz="4" w:space="0" w:color="auto"/>
              <w:right w:val="single" w:sz="4" w:space="0" w:color="auto"/>
            </w:tcBorders>
            <w:shd w:val="clear" w:color="auto" w:fill="auto"/>
            <w:vAlign w:val="bottom"/>
            <w:hideMark/>
          </w:tcPr>
          <w:p w:rsidR="00F421AC" w:rsidRPr="00F421AC" w:rsidRDefault="00F421AC" w:rsidP="00F421AC">
            <w:pPr>
              <w:rPr>
                <w:color w:val="000000"/>
                <w:sz w:val="24"/>
                <w:szCs w:val="24"/>
                <w:lang w:eastAsia="ja-JP"/>
              </w:rPr>
            </w:pPr>
            <w:r w:rsidRPr="00F421AC">
              <w:rPr>
                <w:color w:val="000000"/>
                <w:sz w:val="24"/>
                <w:szCs w:val="24"/>
                <w:lang w:eastAsia="ja-JP"/>
              </w:rPr>
              <w:t xml:space="preserve">Муниципальная программа "Развитие физической культуры, спорта и молодежной политике в </w:t>
            </w:r>
            <w:proofErr w:type="spellStart"/>
            <w:r w:rsidRPr="00F421AC">
              <w:rPr>
                <w:color w:val="000000"/>
                <w:sz w:val="24"/>
                <w:szCs w:val="24"/>
                <w:lang w:eastAsia="ja-JP"/>
              </w:rPr>
              <w:t>Агаповском</w:t>
            </w:r>
            <w:proofErr w:type="spellEnd"/>
            <w:r w:rsidRPr="00F421AC">
              <w:rPr>
                <w:color w:val="000000"/>
                <w:sz w:val="24"/>
                <w:szCs w:val="24"/>
                <w:lang w:eastAsia="ja-JP"/>
              </w:rPr>
              <w:t xml:space="preserve"> муниципальном районе"</w:t>
            </w:r>
          </w:p>
        </w:tc>
        <w:tc>
          <w:tcPr>
            <w:tcW w:w="1417" w:type="dxa"/>
            <w:tcBorders>
              <w:top w:val="nil"/>
              <w:left w:val="nil"/>
              <w:bottom w:val="single" w:sz="4" w:space="0" w:color="auto"/>
              <w:right w:val="single" w:sz="4" w:space="0" w:color="auto"/>
            </w:tcBorders>
            <w:shd w:val="clear" w:color="auto" w:fill="auto"/>
            <w:vAlign w:val="center"/>
            <w:hideMark/>
          </w:tcPr>
          <w:p w:rsidR="00F421AC" w:rsidRPr="00F421AC" w:rsidRDefault="00F421AC" w:rsidP="00F421AC">
            <w:pPr>
              <w:jc w:val="center"/>
              <w:rPr>
                <w:color w:val="000000"/>
                <w:sz w:val="24"/>
                <w:szCs w:val="24"/>
                <w:lang w:eastAsia="ja-JP"/>
              </w:rPr>
            </w:pPr>
            <w:r w:rsidRPr="00F421AC">
              <w:rPr>
                <w:color w:val="000000"/>
                <w:sz w:val="24"/>
                <w:szCs w:val="24"/>
                <w:lang w:eastAsia="ja-JP"/>
              </w:rPr>
              <w:t>29,231.19</w:t>
            </w:r>
          </w:p>
        </w:tc>
        <w:tc>
          <w:tcPr>
            <w:tcW w:w="1418" w:type="dxa"/>
            <w:tcBorders>
              <w:top w:val="nil"/>
              <w:left w:val="nil"/>
              <w:bottom w:val="single" w:sz="4" w:space="0" w:color="auto"/>
              <w:right w:val="single" w:sz="4" w:space="0" w:color="auto"/>
            </w:tcBorders>
            <w:shd w:val="clear" w:color="auto" w:fill="auto"/>
            <w:vAlign w:val="center"/>
            <w:hideMark/>
          </w:tcPr>
          <w:p w:rsidR="00F421AC" w:rsidRPr="00F421AC" w:rsidRDefault="00F421AC" w:rsidP="00F421AC">
            <w:pPr>
              <w:jc w:val="center"/>
              <w:rPr>
                <w:sz w:val="24"/>
                <w:szCs w:val="24"/>
                <w:lang w:eastAsia="ja-JP"/>
              </w:rPr>
            </w:pPr>
            <w:r w:rsidRPr="00F421AC">
              <w:rPr>
                <w:sz w:val="24"/>
                <w:szCs w:val="24"/>
                <w:lang w:eastAsia="ja-JP"/>
              </w:rPr>
              <w:t>29,231.19</w:t>
            </w:r>
          </w:p>
        </w:tc>
        <w:tc>
          <w:tcPr>
            <w:tcW w:w="1276" w:type="dxa"/>
            <w:tcBorders>
              <w:top w:val="nil"/>
              <w:left w:val="nil"/>
              <w:bottom w:val="single" w:sz="4" w:space="0" w:color="auto"/>
              <w:right w:val="single" w:sz="4" w:space="0" w:color="auto"/>
            </w:tcBorders>
            <w:shd w:val="clear" w:color="auto" w:fill="auto"/>
            <w:vAlign w:val="center"/>
            <w:hideMark/>
          </w:tcPr>
          <w:p w:rsidR="00F421AC" w:rsidRPr="00F421AC" w:rsidRDefault="00F421AC" w:rsidP="00F421AC">
            <w:pPr>
              <w:jc w:val="center"/>
              <w:rPr>
                <w:color w:val="000000"/>
                <w:sz w:val="24"/>
                <w:szCs w:val="24"/>
                <w:lang w:eastAsia="ja-JP"/>
              </w:rPr>
            </w:pPr>
            <w:r w:rsidRPr="00F421AC">
              <w:rPr>
                <w:color w:val="000000"/>
                <w:sz w:val="24"/>
                <w:szCs w:val="24"/>
                <w:lang w:eastAsia="ja-JP"/>
              </w:rPr>
              <w:t>0.00</w:t>
            </w:r>
          </w:p>
        </w:tc>
      </w:tr>
      <w:tr w:rsidR="00F421AC" w:rsidRPr="00F421AC" w:rsidTr="00F421AC">
        <w:trPr>
          <w:trHeight w:val="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421AC" w:rsidRPr="00F421AC" w:rsidRDefault="00F421AC" w:rsidP="00F421AC">
            <w:pPr>
              <w:jc w:val="right"/>
              <w:rPr>
                <w:color w:val="000000"/>
                <w:sz w:val="24"/>
                <w:szCs w:val="24"/>
                <w:lang w:eastAsia="ja-JP"/>
              </w:rPr>
            </w:pPr>
            <w:r w:rsidRPr="00F421AC">
              <w:rPr>
                <w:color w:val="000000"/>
                <w:sz w:val="24"/>
                <w:szCs w:val="24"/>
                <w:lang w:eastAsia="ja-JP"/>
              </w:rPr>
              <w:t>3</w:t>
            </w:r>
          </w:p>
        </w:tc>
        <w:tc>
          <w:tcPr>
            <w:tcW w:w="708" w:type="dxa"/>
            <w:tcBorders>
              <w:top w:val="nil"/>
              <w:left w:val="nil"/>
              <w:bottom w:val="single" w:sz="4" w:space="0" w:color="auto"/>
              <w:right w:val="single" w:sz="4" w:space="0" w:color="auto"/>
            </w:tcBorders>
            <w:shd w:val="clear" w:color="auto" w:fill="auto"/>
            <w:noWrap/>
            <w:vAlign w:val="bottom"/>
            <w:hideMark/>
          </w:tcPr>
          <w:p w:rsidR="00F421AC" w:rsidRPr="00F421AC" w:rsidRDefault="00F421AC" w:rsidP="00F421AC">
            <w:pPr>
              <w:jc w:val="right"/>
              <w:rPr>
                <w:color w:val="000000"/>
                <w:sz w:val="24"/>
                <w:szCs w:val="24"/>
                <w:lang w:eastAsia="ja-JP"/>
              </w:rPr>
            </w:pPr>
            <w:r w:rsidRPr="00F421AC">
              <w:rPr>
                <w:color w:val="000000"/>
                <w:sz w:val="24"/>
                <w:szCs w:val="24"/>
                <w:lang w:eastAsia="ja-JP"/>
              </w:rPr>
              <w:t>42</w:t>
            </w:r>
          </w:p>
        </w:tc>
        <w:tc>
          <w:tcPr>
            <w:tcW w:w="4820" w:type="dxa"/>
            <w:tcBorders>
              <w:top w:val="nil"/>
              <w:left w:val="nil"/>
              <w:bottom w:val="single" w:sz="4" w:space="0" w:color="auto"/>
              <w:right w:val="single" w:sz="4" w:space="0" w:color="auto"/>
            </w:tcBorders>
            <w:shd w:val="clear" w:color="auto" w:fill="auto"/>
            <w:vAlign w:val="bottom"/>
            <w:hideMark/>
          </w:tcPr>
          <w:p w:rsidR="00F421AC" w:rsidRPr="00F421AC" w:rsidRDefault="00F421AC" w:rsidP="00F421AC">
            <w:pPr>
              <w:rPr>
                <w:color w:val="000000"/>
                <w:sz w:val="24"/>
                <w:szCs w:val="24"/>
                <w:lang w:eastAsia="ja-JP"/>
              </w:rPr>
            </w:pPr>
            <w:r w:rsidRPr="00F421AC">
              <w:rPr>
                <w:color w:val="000000"/>
                <w:sz w:val="24"/>
                <w:szCs w:val="24"/>
                <w:lang w:eastAsia="ja-JP"/>
              </w:rPr>
              <w:t xml:space="preserve">Муниципальная программа "Развитие культуры в </w:t>
            </w:r>
            <w:proofErr w:type="spellStart"/>
            <w:r w:rsidRPr="00F421AC">
              <w:rPr>
                <w:color w:val="000000"/>
                <w:sz w:val="24"/>
                <w:szCs w:val="24"/>
                <w:lang w:eastAsia="ja-JP"/>
              </w:rPr>
              <w:t>Агаповском</w:t>
            </w:r>
            <w:proofErr w:type="spellEnd"/>
            <w:r w:rsidRPr="00F421AC">
              <w:rPr>
                <w:color w:val="000000"/>
                <w:sz w:val="24"/>
                <w:szCs w:val="24"/>
                <w:lang w:eastAsia="ja-JP"/>
              </w:rPr>
              <w:t xml:space="preserve"> муниципальном районе"</w:t>
            </w:r>
          </w:p>
        </w:tc>
        <w:tc>
          <w:tcPr>
            <w:tcW w:w="1417" w:type="dxa"/>
            <w:tcBorders>
              <w:top w:val="nil"/>
              <w:left w:val="nil"/>
              <w:bottom w:val="single" w:sz="4" w:space="0" w:color="auto"/>
              <w:right w:val="single" w:sz="4" w:space="0" w:color="auto"/>
            </w:tcBorders>
            <w:shd w:val="clear" w:color="auto" w:fill="auto"/>
            <w:vAlign w:val="center"/>
            <w:hideMark/>
          </w:tcPr>
          <w:p w:rsidR="00F421AC" w:rsidRPr="00F421AC" w:rsidRDefault="00F421AC" w:rsidP="00F421AC">
            <w:pPr>
              <w:jc w:val="center"/>
              <w:rPr>
                <w:color w:val="000000"/>
                <w:sz w:val="24"/>
                <w:szCs w:val="24"/>
                <w:lang w:eastAsia="ja-JP"/>
              </w:rPr>
            </w:pPr>
            <w:r w:rsidRPr="00F421AC">
              <w:rPr>
                <w:color w:val="000000"/>
                <w:sz w:val="24"/>
                <w:szCs w:val="24"/>
                <w:lang w:eastAsia="ja-JP"/>
              </w:rPr>
              <w:t>111,639.55</w:t>
            </w:r>
          </w:p>
        </w:tc>
        <w:tc>
          <w:tcPr>
            <w:tcW w:w="1418" w:type="dxa"/>
            <w:tcBorders>
              <w:top w:val="nil"/>
              <w:left w:val="nil"/>
              <w:bottom w:val="single" w:sz="4" w:space="0" w:color="auto"/>
              <w:right w:val="single" w:sz="4" w:space="0" w:color="auto"/>
            </w:tcBorders>
            <w:shd w:val="clear" w:color="auto" w:fill="auto"/>
            <w:vAlign w:val="center"/>
            <w:hideMark/>
          </w:tcPr>
          <w:p w:rsidR="00F421AC" w:rsidRPr="00F421AC" w:rsidRDefault="00F421AC" w:rsidP="00F421AC">
            <w:pPr>
              <w:jc w:val="center"/>
              <w:rPr>
                <w:color w:val="000000"/>
                <w:sz w:val="24"/>
                <w:szCs w:val="24"/>
                <w:lang w:eastAsia="ja-JP"/>
              </w:rPr>
            </w:pPr>
            <w:r w:rsidRPr="00F421AC">
              <w:rPr>
                <w:color w:val="000000"/>
                <w:sz w:val="24"/>
                <w:szCs w:val="24"/>
                <w:lang w:eastAsia="ja-JP"/>
              </w:rPr>
              <w:t>111,639.55</w:t>
            </w:r>
          </w:p>
        </w:tc>
        <w:tc>
          <w:tcPr>
            <w:tcW w:w="1276" w:type="dxa"/>
            <w:tcBorders>
              <w:top w:val="nil"/>
              <w:left w:val="nil"/>
              <w:bottom w:val="single" w:sz="4" w:space="0" w:color="auto"/>
              <w:right w:val="single" w:sz="4" w:space="0" w:color="auto"/>
            </w:tcBorders>
            <w:shd w:val="clear" w:color="auto" w:fill="auto"/>
            <w:vAlign w:val="center"/>
            <w:hideMark/>
          </w:tcPr>
          <w:p w:rsidR="00F421AC" w:rsidRPr="00F421AC" w:rsidRDefault="00F421AC" w:rsidP="00F421AC">
            <w:pPr>
              <w:jc w:val="center"/>
              <w:rPr>
                <w:color w:val="000000"/>
                <w:sz w:val="24"/>
                <w:szCs w:val="24"/>
                <w:lang w:eastAsia="ja-JP"/>
              </w:rPr>
            </w:pPr>
            <w:r w:rsidRPr="00F421AC">
              <w:rPr>
                <w:color w:val="000000"/>
                <w:sz w:val="24"/>
                <w:szCs w:val="24"/>
                <w:lang w:eastAsia="ja-JP"/>
              </w:rPr>
              <w:t>0.00</w:t>
            </w:r>
          </w:p>
        </w:tc>
      </w:tr>
      <w:tr w:rsidR="00F421AC" w:rsidRPr="00F421AC" w:rsidTr="00F421AC">
        <w:trPr>
          <w:trHeight w:val="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421AC" w:rsidRPr="00F421AC" w:rsidRDefault="00F421AC" w:rsidP="00F421AC">
            <w:pPr>
              <w:jc w:val="right"/>
              <w:rPr>
                <w:color w:val="000000"/>
                <w:sz w:val="24"/>
                <w:szCs w:val="24"/>
                <w:lang w:eastAsia="ja-JP"/>
              </w:rPr>
            </w:pPr>
            <w:r w:rsidRPr="00F421AC">
              <w:rPr>
                <w:color w:val="000000"/>
                <w:sz w:val="24"/>
                <w:szCs w:val="24"/>
                <w:lang w:eastAsia="ja-JP"/>
              </w:rPr>
              <w:t>4</w:t>
            </w:r>
          </w:p>
        </w:tc>
        <w:tc>
          <w:tcPr>
            <w:tcW w:w="708" w:type="dxa"/>
            <w:tcBorders>
              <w:top w:val="nil"/>
              <w:left w:val="nil"/>
              <w:bottom w:val="single" w:sz="4" w:space="0" w:color="auto"/>
              <w:right w:val="single" w:sz="4" w:space="0" w:color="auto"/>
            </w:tcBorders>
            <w:shd w:val="clear" w:color="auto" w:fill="auto"/>
            <w:noWrap/>
            <w:vAlign w:val="bottom"/>
            <w:hideMark/>
          </w:tcPr>
          <w:p w:rsidR="00F421AC" w:rsidRPr="00F421AC" w:rsidRDefault="00F421AC" w:rsidP="00F421AC">
            <w:pPr>
              <w:jc w:val="right"/>
              <w:rPr>
                <w:color w:val="000000"/>
                <w:sz w:val="24"/>
                <w:szCs w:val="24"/>
                <w:lang w:eastAsia="ja-JP"/>
              </w:rPr>
            </w:pPr>
            <w:r w:rsidRPr="00F421AC">
              <w:rPr>
                <w:color w:val="000000"/>
                <w:sz w:val="24"/>
                <w:szCs w:val="24"/>
                <w:lang w:eastAsia="ja-JP"/>
              </w:rPr>
              <w:t>43</w:t>
            </w:r>
          </w:p>
        </w:tc>
        <w:tc>
          <w:tcPr>
            <w:tcW w:w="4820" w:type="dxa"/>
            <w:tcBorders>
              <w:top w:val="nil"/>
              <w:left w:val="nil"/>
              <w:bottom w:val="single" w:sz="4" w:space="0" w:color="auto"/>
              <w:right w:val="single" w:sz="4" w:space="0" w:color="auto"/>
            </w:tcBorders>
            <w:shd w:val="clear" w:color="auto" w:fill="auto"/>
            <w:vAlign w:val="bottom"/>
            <w:hideMark/>
          </w:tcPr>
          <w:p w:rsidR="00F421AC" w:rsidRPr="00F421AC" w:rsidRDefault="00F421AC" w:rsidP="00F421AC">
            <w:pPr>
              <w:rPr>
                <w:color w:val="000000"/>
                <w:sz w:val="24"/>
                <w:szCs w:val="24"/>
                <w:lang w:eastAsia="ja-JP"/>
              </w:rPr>
            </w:pPr>
            <w:r w:rsidRPr="00F421AC">
              <w:rPr>
                <w:color w:val="000000"/>
                <w:sz w:val="24"/>
                <w:szCs w:val="24"/>
                <w:lang w:eastAsia="ja-JP"/>
              </w:rPr>
              <w:t xml:space="preserve">Муниципальная программа "Социальная поддержка населения в </w:t>
            </w:r>
            <w:proofErr w:type="spellStart"/>
            <w:r w:rsidRPr="00F421AC">
              <w:rPr>
                <w:color w:val="000000"/>
                <w:sz w:val="24"/>
                <w:szCs w:val="24"/>
                <w:lang w:eastAsia="ja-JP"/>
              </w:rPr>
              <w:t>Агаповском</w:t>
            </w:r>
            <w:proofErr w:type="spellEnd"/>
            <w:r w:rsidRPr="00F421AC">
              <w:rPr>
                <w:color w:val="000000"/>
                <w:sz w:val="24"/>
                <w:szCs w:val="24"/>
                <w:lang w:eastAsia="ja-JP"/>
              </w:rPr>
              <w:t xml:space="preserve"> муниципальном районе"</w:t>
            </w:r>
          </w:p>
        </w:tc>
        <w:tc>
          <w:tcPr>
            <w:tcW w:w="1417" w:type="dxa"/>
            <w:tcBorders>
              <w:top w:val="nil"/>
              <w:left w:val="nil"/>
              <w:bottom w:val="single" w:sz="4" w:space="0" w:color="auto"/>
              <w:right w:val="single" w:sz="4" w:space="0" w:color="auto"/>
            </w:tcBorders>
            <w:shd w:val="clear" w:color="auto" w:fill="auto"/>
            <w:vAlign w:val="center"/>
            <w:hideMark/>
          </w:tcPr>
          <w:p w:rsidR="00F421AC" w:rsidRPr="00F421AC" w:rsidRDefault="00F421AC" w:rsidP="00F421AC">
            <w:pPr>
              <w:jc w:val="center"/>
              <w:rPr>
                <w:color w:val="000000"/>
                <w:sz w:val="24"/>
                <w:szCs w:val="24"/>
                <w:lang w:eastAsia="ja-JP"/>
              </w:rPr>
            </w:pPr>
            <w:r w:rsidRPr="00F421AC">
              <w:rPr>
                <w:color w:val="000000"/>
                <w:sz w:val="24"/>
                <w:szCs w:val="24"/>
                <w:lang w:eastAsia="ja-JP"/>
              </w:rPr>
              <w:t>282,253.84</w:t>
            </w:r>
          </w:p>
        </w:tc>
        <w:tc>
          <w:tcPr>
            <w:tcW w:w="1418" w:type="dxa"/>
            <w:tcBorders>
              <w:top w:val="nil"/>
              <w:left w:val="nil"/>
              <w:bottom w:val="single" w:sz="4" w:space="0" w:color="auto"/>
              <w:right w:val="single" w:sz="4" w:space="0" w:color="auto"/>
            </w:tcBorders>
            <w:shd w:val="clear" w:color="auto" w:fill="auto"/>
            <w:noWrap/>
            <w:vAlign w:val="center"/>
            <w:hideMark/>
          </w:tcPr>
          <w:p w:rsidR="00F421AC" w:rsidRPr="00F421AC" w:rsidRDefault="00F421AC" w:rsidP="00F421AC">
            <w:pPr>
              <w:jc w:val="center"/>
              <w:rPr>
                <w:sz w:val="24"/>
                <w:szCs w:val="24"/>
                <w:lang w:eastAsia="ja-JP"/>
              </w:rPr>
            </w:pPr>
            <w:r w:rsidRPr="00F421AC">
              <w:rPr>
                <w:sz w:val="24"/>
                <w:szCs w:val="24"/>
                <w:lang w:eastAsia="ja-JP"/>
              </w:rPr>
              <w:t>282,253.84</w:t>
            </w:r>
          </w:p>
        </w:tc>
        <w:tc>
          <w:tcPr>
            <w:tcW w:w="1276" w:type="dxa"/>
            <w:tcBorders>
              <w:top w:val="nil"/>
              <w:left w:val="nil"/>
              <w:bottom w:val="single" w:sz="4" w:space="0" w:color="auto"/>
              <w:right w:val="single" w:sz="4" w:space="0" w:color="auto"/>
            </w:tcBorders>
            <w:shd w:val="clear" w:color="auto" w:fill="auto"/>
            <w:vAlign w:val="center"/>
            <w:hideMark/>
          </w:tcPr>
          <w:p w:rsidR="00F421AC" w:rsidRPr="00F421AC" w:rsidRDefault="00F421AC" w:rsidP="00F421AC">
            <w:pPr>
              <w:jc w:val="center"/>
              <w:rPr>
                <w:color w:val="000000"/>
                <w:sz w:val="24"/>
                <w:szCs w:val="24"/>
                <w:lang w:eastAsia="ja-JP"/>
              </w:rPr>
            </w:pPr>
            <w:r w:rsidRPr="00F421AC">
              <w:rPr>
                <w:color w:val="000000"/>
                <w:sz w:val="24"/>
                <w:szCs w:val="24"/>
                <w:lang w:eastAsia="ja-JP"/>
              </w:rPr>
              <w:t>0.00</w:t>
            </w:r>
          </w:p>
        </w:tc>
      </w:tr>
      <w:tr w:rsidR="00F421AC" w:rsidRPr="00F421AC" w:rsidTr="00F421AC">
        <w:trPr>
          <w:trHeight w:val="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421AC" w:rsidRPr="00F421AC" w:rsidRDefault="00F421AC" w:rsidP="00F421AC">
            <w:pPr>
              <w:jc w:val="right"/>
              <w:rPr>
                <w:color w:val="000000"/>
                <w:sz w:val="24"/>
                <w:szCs w:val="24"/>
                <w:lang w:eastAsia="ja-JP"/>
              </w:rPr>
            </w:pPr>
            <w:r w:rsidRPr="00F421AC">
              <w:rPr>
                <w:color w:val="000000"/>
                <w:sz w:val="24"/>
                <w:szCs w:val="24"/>
                <w:lang w:eastAsia="ja-JP"/>
              </w:rPr>
              <w:t>5</w:t>
            </w:r>
          </w:p>
        </w:tc>
        <w:tc>
          <w:tcPr>
            <w:tcW w:w="708" w:type="dxa"/>
            <w:tcBorders>
              <w:top w:val="nil"/>
              <w:left w:val="nil"/>
              <w:bottom w:val="single" w:sz="4" w:space="0" w:color="auto"/>
              <w:right w:val="single" w:sz="4" w:space="0" w:color="auto"/>
            </w:tcBorders>
            <w:shd w:val="clear" w:color="auto" w:fill="auto"/>
            <w:noWrap/>
            <w:vAlign w:val="bottom"/>
            <w:hideMark/>
          </w:tcPr>
          <w:p w:rsidR="00F421AC" w:rsidRPr="00F421AC" w:rsidRDefault="00F421AC" w:rsidP="00F421AC">
            <w:pPr>
              <w:jc w:val="right"/>
              <w:rPr>
                <w:color w:val="000000"/>
                <w:sz w:val="24"/>
                <w:szCs w:val="24"/>
                <w:lang w:eastAsia="ja-JP"/>
              </w:rPr>
            </w:pPr>
            <w:r w:rsidRPr="00F421AC">
              <w:rPr>
                <w:color w:val="000000"/>
                <w:sz w:val="24"/>
                <w:szCs w:val="24"/>
                <w:lang w:eastAsia="ja-JP"/>
              </w:rPr>
              <w:t>44</w:t>
            </w:r>
          </w:p>
        </w:tc>
        <w:tc>
          <w:tcPr>
            <w:tcW w:w="4820" w:type="dxa"/>
            <w:tcBorders>
              <w:top w:val="nil"/>
              <w:left w:val="nil"/>
              <w:bottom w:val="single" w:sz="4" w:space="0" w:color="auto"/>
              <w:right w:val="single" w:sz="4" w:space="0" w:color="auto"/>
            </w:tcBorders>
            <w:shd w:val="clear" w:color="auto" w:fill="auto"/>
            <w:vAlign w:val="bottom"/>
            <w:hideMark/>
          </w:tcPr>
          <w:p w:rsidR="00F421AC" w:rsidRPr="00F421AC" w:rsidRDefault="00F421AC" w:rsidP="00F421AC">
            <w:pPr>
              <w:rPr>
                <w:color w:val="000000"/>
                <w:sz w:val="24"/>
                <w:szCs w:val="24"/>
                <w:lang w:eastAsia="ja-JP"/>
              </w:rPr>
            </w:pPr>
            <w:r w:rsidRPr="00F421AC">
              <w:rPr>
                <w:color w:val="000000"/>
                <w:sz w:val="24"/>
                <w:szCs w:val="24"/>
                <w:lang w:eastAsia="ja-JP"/>
              </w:rPr>
              <w:t xml:space="preserve">Муниципальная программа "Создание условий для устойчивого экономического развития на территории </w:t>
            </w:r>
            <w:proofErr w:type="spellStart"/>
            <w:r w:rsidRPr="00F421AC">
              <w:rPr>
                <w:color w:val="000000"/>
                <w:sz w:val="24"/>
                <w:szCs w:val="24"/>
                <w:lang w:eastAsia="ja-JP"/>
              </w:rPr>
              <w:t>Агаповского</w:t>
            </w:r>
            <w:proofErr w:type="spellEnd"/>
            <w:r w:rsidRPr="00F421AC">
              <w:rPr>
                <w:color w:val="000000"/>
                <w:sz w:val="24"/>
                <w:szCs w:val="24"/>
                <w:lang w:eastAsia="ja-JP"/>
              </w:rPr>
              <w:t xml:space="preserve"> муниципального района"</w:t>
            </w:r>
          </w:p>
        </w:tc>
        <w:tc>
          <w:tcPr>
            <w:tcW w:w="1417" w:type="dxa"/>
            <w:tcBorders>
              <w:top w:val="nil"/>
              <w:left w:val="nil"/>
              <w:bottom w:val="single" w:sz="4" w:space="0" w:color="auto"/>
              <w:right w:val="single" w:sz="4" w:space="0" w:color="auto"/>
            </w:tcBorders>
            <w:shd w:val="clear" w:color="auto" w:fill="auto"/>
            <w:vAlign w:val="center"/>
            <w:hideMark/>
          </w:tcPr>
          <w:p w:rsidR="00F421AC" w:rsidRPr="00F421AC" w:rsidRDefault="00F421AC" w:rsidP="00F421AC">
            <w:pPr>
              <w:jc w:val="center"/>
              <w:rPr>
                <w:color w:val="000000"/>
                <w:sz w:val="24"/>
                <w:szCs w:val="24"/>
                <w:lang w:eastAsia="ja-JP"/>
              </w:rPr>
            </w:pPr>
            <w:r w:rsidRPr="00F421AC">
              <w:rPr>
                <w:color w:val="000000"/>
                <w:sz w:val="24"/>
                <w:szCs w:val="24"/>
                <w:lang w:eastAsia="ja-JP"/>
              </w:rPr>
              <w:t>300.62</w:t>
            </w:r>
          </w:p>
        </w:tc>
        <w:tc>
          <w:tcPr>
            <w:tcW w:w="1418" w:type="dxa"/>
            <w:tcBorders>
              <w:top w:val="nil"/>
              <w:left w:val="nil"/>
              <w:bottom w:val="single" w:sz="4" w:space="0" w:color="auto"/>
              <w:right w:val="single" w:sz="4" w:space="0" w:color="auto"/>
            </w:tcBorders>
            <w:shd w:val="clear" w:color="auto" w:fill="auto"/>
            <w:vAlign w:val="center"/>
            <w:hideMark/>
          </w:tcPr>
          <w:p w:rsidR="00F421AC" w:rsidRPr="00F421AC" w:rsidRDefault="00F421AC" w:rsidP="00F421AC">
            <w:pPr>
              <w:jc w:val="center"/>
              <w:rPr>
                <w:color w:val="000000"/>
                <w:sz w:val="24"/>
                <w:szCs w:val="24"/>
                <w:lang w:eastAsia="ja-JP"/>
              </w:rPr>
            </w:pPr>
            <w:r w:rsidRPr="00F421AC">
              <w:rPr>
                <w:color w:val="000000"/>
                <w:sz w:val="24"/>
                <w:szCs w:val="24"/>
                <w:lang w:eastAsia="ja-JP"/>
              </w:rPr>
              <w:t>300.62</w:t>
            </w:r>
          </w:p>
        </w:tc>
        <w:tc>
          <w:tcPr>
            <w:tcW w:w="1276" w:type="dxa"/>
            <w:tcBorders>
              <w:top w:val="nil"/>
              <w:left w:val="nil"/>
              <w:bottom w:val="single" w:sz="4" w:space="0" w:color="auto"/>
              <w:right w:val="single" w:sz="4" w:space="0" w:color="auto"/>
            </w:tcBorders>
            <w:shd w:val="clear" w:color="auto" w:fill="auto"/>
            <w:vAlign w:val="center"/>
            <w:hideMark/>
          </w:tcPr>
          <w:p w:rsidR="00F421AC" w:rsidRPr="00F421AC" w:rsidRDefault="00F421AC" w:rsidP="00F421AC">
            <w:pPr>
              <w:jc w:val="center"/>
              <w:rPr>
                <w:color w:val="000000"/>
                <w:sz w:val="24"/>
                <w:szCs w:val="24"/>
                <w:lang w:eastAsia="ja-JP"/>
              </w:rPr>
            </w:pPr>
            <w:r w:rsidRPr="00F421AC">
              <w:rPr>
                <w:color w:val="000000"/>
                <w:sz w:val="24"/>
                <w:szCs w:val="24"/>
                <w:lang w:eastAsia="ja-JP"/>
              </w:rPr>
              <w:t>0.00</w:t>
            </w:r>
          </w:p>
        </w:tc>
      </w:tr>
      <w:tr w:rsidR="00F421AC" w:rsidRPr="00F421AC" w:rsidTr="00F421AC">
        <w:trPr>
          <w:trHeight w:val="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421AC" w:rsidRPr="00F421AC" w:rsidRDefault="00F421AC" w:rsidP="00F421AC">
            <w:pPr>
              <w:jc w:val="right"/>
              <w:rPr>
                <w:color w:val="000000"/>
                <w:sz w:val="24"/>
                <w:szCs w:val="24"/>
                <w:lang w:eastAsia="ja-JP"/>
              </w:rPr>
            </w:pPr>
            <w:r w:rsidRPr="00F421AC">
              <w:rPr>
                <w:color w:val="000000"/>
                <w:sz w:val="24"/>
                <w:szCs w:val="24"/>
                <w:lang w:eastAsia="ja-JP"/>
              </w:rPr>
              <w:t>6</w:t>
            </w:r>
          </w:p>
        </w:tc>
        <w:tc>
          <w:tcPr>
            <w:tcW w:w="708" w:type="dxa"/>
            <w:tcBorders>
              <w:top w:val="nil"/>
              <w:left w:val="nil"/>
              <w:bottom w:val="single" w:sz="4" w:space="0" w:color="auto"/>
              <w:right w:val="single" w:sz="4" w:space="0" w:color="auto"/>
            </w:tcBorders>
            <w:shd w:val="clear" w:color="auto" w:fill="auto"/>
            <w:noWrap/>
            <w:vAlign w:val="bottom"/>
            <w:hideMark/>
          </w:tcPr>
          <w:p w:rsidR="00F421AC" w:rsidRPr="00F421AC" w:rsidRDefault="00F421AC" w:rsidP="00F421AC">
            <w:pPr>
              <w:jc w:val="right"/>
              <w:rPr>
                <w:color w:val="000000"/>
                <w:sz w:val="24"/>
                <w:szCs w:val="24"/>
                <w:lang w:eastAsia="ja-JP"/>
              </w:rPr>
            </w:pPr>
            <w:r w:rsidRPr="00F421AC">
              <w:rPr>
                <w:color w:val="000000"/>
                <w:sz w:val="24"/>
                <w:szCs w:val="24"/>
                <w:lang w:eastAsia="ja-JP"/>
              </w:rPr>
              <w:t>46</w:t>
            </w:r>
          </w:p>
        </w:tc>
        <w:tc>
          <w:tcPr>
            <w:tcW w:w="4820" w:type="dxa"/>
            <w:tcBorders>
              <w:top w:val="nil"/>
              <w:left w:val="nil"/>
              <w:bottom w:val="single" w:sz="4" w:space="0" w:color="auto"/>
              <w:right w:val="single" w:sz="4" w:space="0" w:color="auto"/>
            </w:tcBorders>
            <w:shd w:val="clear" w:color="auto" w:fill="auto"/>
            <w:vAlign w:val="bottom"/>
            <w:hideMark/>
          </w:tcPr>
          <w:p w:rsidR="00F421AC" w:rsidRPr="00F421AC" w:rsidRDefault="00F421AC" w:rsidP="00F421AC">
            <w:pPr>
              <w:rPr>
                <w:color w:val="000000"/>
                <w:sz w:val="24"/>
                <w:szCs w:val="24"/>
                <w:lang w:eastAsia="ja-JP"/>
              </w:rPr>
            </w:pPr>
            <w:r w:rsidRPr="00F421AC">
              <w:rPr>
                <w:color w:val="000000"/>
                <w:sz w:val="24"/>
                <w:szCs w:val="24"/>
                <w:lang w:eastAsia="ja-JP"/>
              </w:rPr>
              <w:t xml:space="preserve">Муниципальная программа "Повышение энергетической эффективности экономики </w:t>
            </w:r>
            <w:proofErr w:type="spellStart"/>
            <w:r w:rsidRPr="00F421AC">
              <w:rPr>
                <w:color w:val="000000"/>
                <w:sz w:val="24"/>
                <w:szCs w:val="24"/>
                <w:lang w:eastAsia="ja-JP"/>
              </w:rPr>
              <w:t>Агаповского</w:t>
            </w:r>
            <w:proofErr w:type="spellEnd"/>
            <w:r w:rsidRPr="00F421AC">
              <w:rPr>
                <w:color w:val="000000"/>
                <w:sz w:val="24"/>
                <w:szCs w:val="24"/>
                <w:lang w:eastAsia="ja-JP"/>
              </w:rPr>
              <w:t xml:space="preserve"> муниципального района и сокращение энергетических издержек в бюджетном секторе "</w:t>
            </w:r>
          </w:p>
        </w:tc>
        <w:tc>
          <w:tcPr>
            <w:tcW w:w="1417" w:type="dxa"/>
            <w:tcBorders>
              <w:top w:val="nil"/>
              <w:left w:val="nil"/>
              <w:bottom w:val="single" w:sz="4" w:space="0" w:color="auto"/>
              <w:right w:val="single" w:sz="4" w:space="0" w:color="auto"/>
            </w:tcBorders>
            <w:shd w:val="clear" w:color="auto" w:fill="auto"/>
            <w:vAlign w:val="center"/>
            <w:hideMark/>
          </w:tcPr>
          <w:p w:rsidR="00F421AC" w:rsidRPr="00F421AC" w:rsidRDefault="00F421AC" w:rsidP="00F421AC">
            <w:pPr>
              <w:jc w:val="center"/>
              <w:rPr>
                <w:color w:val="000000"/>
                <w:sz w:val="24"/>
                <w:szCs w:val="24"/>
                <w:lang w:eastAsia="ja-JP"/>
              </w:rPr>
            </w:pPr>
            <w:r w:rsidRPr="00F421AC">
              <w:rPr>
                <w:color w:val="000000"/>
                <w:sz w:val="24"/>
                <w:szCs w:val="24"/>
                <w:lang w:eastAsia="ja-JP"/>
              </w:rPr>
              <w:t>0.00</w:t>
            </w:r>
          </w:p>
        </w:tc>
        <w:tc>
          <w:tcPr>
            <w:tcW w:w="1418" w:type="dxa"/>
            <w:tcBorders>
              <w:top w:val="nil"/>
              <w:left w:val="nil"/>
              <w:bottom w:val="single" w:sz="4" w:space="0" w:color="auto"/>
              <w:right w:val="single" w:sz="4" w:space="0" w:color="auto"/>
            </w:tcBorders>
            <w:shd w:val="clear" w:color="auto" w:fill="auto"/>
            <w:noWrap/>
            <w:vAlign w:val="center"/>
            <w:hideMark/>
          </w:tcPr>
          <w:p w:rsidR="00F421AC" w:rsidRPr="00F421AC" w:rsidRDefault="00F421AC" w:rsidP="00F421AC">
            <w:pPr>
              <w:jc w:val="center"/>
              <w:rPr>
                <w:color w:val="000000"/>
                <w:sz w:val="24"/>
                <w:szCs w:val="24"/>
                <w:lang w:eastAsia="ja-JP"/>
              </w:rPr>
            </w:pPr>
            <w:r w:rsidRPr="00F421AC">
              <w:rPr>
                <w:color w:val="000000"/>
                <w:sz w:val="24"/>
                <w:szCs w:val="24"/>
                <w:lang w:eastAsia="ja-JP"/>
              </w:rPr>
              <w:t>0.00</w:t>
            </w:r>
          </w:p>
        </w:tc>
        <w:tc>
          <w:tcPr>
            <w:tcW w:w="1276" w:type="dxa"/>
            <w:tcBorders>
              <w:top w:val="nil"/>
              <w:left w:val="nil"/>
              <w:bottom w:val="single" w:sz="4" w:space="0" w:color="auto"/>
              <w:right w:val="single" w:sz="4" w:space="0" w:color="auto"/>
            </w:tcBorders>
            <w:shd w:val="clear" w:color="auto" w:fill="auto"/>
            <w:vAlign w:val="center"/>
            <w:hideMark/>
          </w:tcPr>
          <w:p w:rsidR="00F421AC" w:rsidRPr="00F421AC" w:rsidRDefault="00F421AC" w:rsidP="00F421AC">
            <w:pPr>
              <w:jc w:val="center"/>
              <w:rPr>
                <w:color w:val="000000"/>
                <w:sz w:val="24"/>
                <w:szCs w:val="24"/>
                <w:lang w:eastAsia="ja-JP"/>
              </w:rPr>
            </w:pPr>
            <w:r w:rsidRPr="00F421AC">
              <w:rPr>
                <w:color w:val="000000"/>
                <w:sz w:val="24"/>
                <w:szCs w:val="24"/>
                <w:lang w:eastAsia="ja-JP"/>
              </w:rPr>
              <w:t>0.00</w:t>
            </w:r>
          </w:p>
        </w:tc>
      </w:tr>
      <w:tr w:rsidR="00F421AC" w:rsidRPr="00F421AC" w:rsidTr="00F421AC">
        <w:trPr>
          <w:trHeight w:val="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421AC" w:rsidRPr="00F421AC" w:rsidRDefault="00F421AC" w:rsidP="00F421AC">
            <w:pPr>
              <w:jc w:val="right"/>
              <w:rPr>
                <w:color w:val="000000"/>
                <w:sz w:val="24"/>
                <w:szCs w:val="24"/>
                <w:lang w:eastAsia="ja-JP"/>
              </w:rPr>
            </w:pPr>
            <w:r w:rsidRPr="00F421AC">
              <w:rPr>
                <w:color w:val="000000"/>
                <w:sz w:val="24"/>
                <w:szCs w:val="24"/>
                <w:lang w:eastAsia="ja-JP"/>
              </w:rPr>
              <w:t>7</w:t>
            </w:r>
          </w:p>
        </w:tc>
        <w:tc>
          <w:tcPr>
            <w:tcW w:w="708" w:type="dxa"/>
            <w:tcBorders>
              <w:top w:val="nil"/>
              <w:left w:val="nil"/>
              <w:bottom w:val="single" w:sz="4" w:space="0" w:color="auto"/>
              <w:right w:val="single" w:sz="4" w:space="0" w:color="auto"/>
            </w:tcBorders>
            <w:shd w:val="clear" w:color="auto" w:fill="auto"/>
            <w:noWrap/>
            <w:vAlign w:val="bottom"/>
            <w:hideMark/>
          </w:tcPr>
          <w:p w:rsidR="00F421AC" w:rsidRPr="00F421AC" w:rsidRDefault="00F421AC" w:rsidP="00F421AC">
            <w:pPr>
              <w:jc w:val="right"/>
              <w:rPr>
                <w:color w:val="000000"/>
                <w:sz w:val="24"/>
                <w:szCs w:val="24"/>
                <w:lang w:eastAsia="ja-JP"/>
              </w:rPr>
            </w:pPr>
            <w:r w:rsidRPr="00F421AC">
              <w:rPr>
                <w:color w:val="000000"/>
                <w:sz w:val="24"/>
                <w:szCs w:val="24"/>
                <w:lang w:eastAsia="ja-JP"/>
              </w:rPr>
              <w:t>47</w:t>
            </w:r>
          </w:p>
        </w:tc>
        <w:tc>
          <w:tcPr>
            <w:tcW w:w="4820" w:type="dxa"/>
            <w:tcBorders>
              <w:top w:val="nil"/>
              <w:left w:val="nil"/>
              <w:bottom w:val="single" w:sz="4" w:space="0" w:color="auto"/>
              <w:right w:val="single" w:sz="4" w:space="0" w:color="auto"/>
            </w:tcBorders>
            <w:shd w:val="clear" w:color="auto" w:fill="auto"/>
            <w:vAlign w:val="bottom"/>
            <w:hideMark/>
          </w:tcPr>
          <w:p w:rsidR="00F421AC" w:rsidRPr="00F421AC" w:rsidRDefault="00F421AC" w:rsidP="00F421AC">
            <w:pPr>
              <w:rPr>
                <w:color w:val="000000"/>
                <w:sz w:val="24"/>
                <w:szCs w:val="24"/>
                <w:lang w:eastAsia="ja-JP"/>
              </w:rPr>
            </w:pPr>
            <w:r w:rsidRPr="00F421AC">
              <w:rPr>
                <w:color w:val="000000"/>
                <w:sz w:val="24"/>
                <w:szCs w:val="24"/>
                <w:lang w:eastAsia="ja-JP"/>
              </w:rPr>
              <w:t xml:space="preserve">Муниципальная программа "Муниципальное управление в </w:t>
            </w:r>
            <w:proofErr w:type="spellStart"/>
            <w:r w:rsidRPr="00F421AC">
              <w:rPr>
                <w:color w:val="000000"/>
                <w:sz w:val="24"/>
                <w:szCs w:val="24"/>
                <w:lang w:eastAsia="ja-JP"/>
              </w:rPr>
              <w:t>Агаповском</w:t>
            </w:r>
            <w:proofErr w:type="spellEnd"/>
            <w:r w:rsidRPr="00F421AC">
              <w:rPr>
                <w:color w:val="000000"/>
                <w:sz w:val="24"/>
                <w:szCs w:val="24"/>
                <w:lang w:eastAsia="ja-JP"/>
              </w:rPr>
              <w:t xml:space="preserve"> муниципальном районе "</w:t>
            </w:r>
          </w:p>
        </w:tc>
        <w:tc>
          <w:tcPr>
            <w:tcW w:w="1417" w:type="dxa"/>
            <w:tcBorders>
              <w:top w:val="nil"/>
              <w:left w:val="nil"/>
              <w:bottom w:val="single" w:sz="4" w:space="0" w:color="auto"/>
              <w:right w:val="single" w:sz="4" w:space="0" w:color="auto"/>
            </w:tcBorders>
            <w:shd w:val="clear" w:color="auto" w:fill="auto"/>
            <w:vAlign w:val="center"/>
            <w:hideMark/>
          </w:tcPr>
          <w:p w:rsidR="00F421AC" w:rsidRPr="00F421AC" w:rsidRDefault="00F421AC" w:rsidP="00F421AC">
            <w:pPr>
              <w:jc w:val="center"/>
              <w:rPr>
                <w:color w:val="000000"/>
                <w:sz w:val="24"/>
                <w:szCs w:val="24"/>
                <w:lang w:eastAsia="ja-JP"/>
              </w:rPr>
            </w:pPr>
            <w:r w:rsidRPr="00F421AC">
              <w:rPr>
                <w:color w:val="000000"/>
                <w:sz w:val="24"/>
                <w:szCs w:val="24"/>
                <w:lang w:eastAsia="ja-JP"/>
              </w:rPr>
              <w:t>38,132.63</w:t>
            </w:r>
          </w:p>
        </w:tc>
        <w:tc>
          <w:tcPr>
            <w:tcW w:w="1418" w:type="dxa"/>
            <w:tcBorders>
              <w:top w:val="nil"/>
              <w:left w:val="nil"/>
              <w:bottom w:val="single" w:sz="4" w:space="0" w:color="auto"/>
              <w:right w:val="single" w:sz="4" w:space="0" w:color="auto"/>
            </w:tcBorders>
            <w:shd w:val="clear" w:color="auto" w:fill="auto"/>
            <w:noWrap/>
            <w:vAlign w:val="center"/>
            <w:hideMark/>
          </w:tcPr>
          <w:p w:rsidR="00F421AC" w:rsidRPr="00F421AC" w:rsidRDefault="00F421AC" w:rsidP="00F421AC">
            <w:pPr>
              <w:jc w:val="center"/>
              <w:rPr>
                <w:color w:val="000000"/>
                <w:sz w:val="24"/>
                <w:szCs w:val="24"/>
                <w:lang w:eastAsia="ja-JP"/>
              </w:rPr>
            </w:pPr>
            <w:r w:rsidRPr="00F421AC">
              <w:rPr>
                <w:color w:val="000000"/>
                <w:sz w:val="24"/>
                <w:szCs w:val="24"/>
                <w:lang w:eastAsia="ja-JP"/>
              </w:rPr>
              <w:t>38,132.63</w:t>
            </w:r>
          </w:p>
        </w:tc>
        <w:tc>
          <w:tcPr>
            <w:tcW w:w="1276" w:type="dxa"/>
            <w:tcBorders>
              <w:top w:val="nil"/>
              <w:left w:val="nil"/>
              <w:bottom w:val="single" w:sz="4" w:space="0" w:color="auto"/>
              <w:right w:val="single" w:sz="4" w:space="0" w:color="auto"/>
            </w:tcBorders>
            <w:shd w:val="clear" w:color="auto" w:fill="auto"/>
            <w:vAlign w:val="center"/>
            <w:hideMark/>
          </w:tcPr>
          <w:p w:rsidR="00F421AC" w:rsidRPr="00F421AC" w:rsidRDefault="00F421AC" w:rsidP="00F421AC">
            <w:pPr>
              <w:jc w:val="center"/>
              <w:rPr>
                <w:color w:val="000000"/>
                <w:sz w:val="24"/>
                <w:szCs w:val="24"/>
                <w:lang w:eastAsia="ja-JP"/>
              </w:rPr>
            </w:pPr>
            <w:r w:rsidRPr="00F421AC">
              <w:rPr>
                <w:color w:val="000000"/>
                <w:sz w:val="24"/>
                <w:szCs w:val="24"/>
                <w:lang w:eastAsia="ja-JP"/>
              </w:rPr>
              <w:t>0.00</w:t>
            </w:r>
          </w:p>
        </w:tc>
      </w:tr>
      <w:tr w:rsidR="00F421AC" w:rsidRPr="00F421AC" w:rsidTr="00F421AC">
        <w:trPr>
          <w:trHeight w:val="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421AC" w:rsidRPr="00F421AC" w:rsidRDefault="00F421AC" w:rsidP="00F421AC">
            <w:pPr>
              <w:jc w:val="right"/>
              <w:rPr>
                <w:color w:val="000000"/>
                <w:sz w:val="24"/>
                <w:szCs w:val="24"/>
                <w:lang w:eastAsia="ja-JP"/>
              </w:rPr>
            </w:pPr>
            <w:r w:rsidRPr="00F421AC">
              <w:rPr>
                <w:color w:val="000000"/>
                <w:sz w:val="24"/>
                <w:szCs w:val="24"/>
                <w:lang w:eastAsia="ja-JP"/>
              </w:rPr>
              <w:t>8</w:t>
            </w:r>
          </w:p>
        </w:tc>
        <w:tc>
          <w:tcPr>
            <w:tcW w:w="708" w:type="dxa"/>
            <w:tcBorders>
              <w:top w:val="nil"/>
              <w:left w:val="nil"/>
              <w:bottom w:val="single" w:sz="4" w:space="0" w:color="auto"/>
              <w:right w:val="single" w:sz="4" w:space="0" w:color="auto"/>
            </w:tcBorders>
            <w:shd w:val="clear" w:color="auto" w:fill="auto"/>
            <w:noWrap/>
            <w:vAlign w:val="bottom"/>
            <w:hideMark/>
          </w:tcPr>
          <w:p w:rsidR="00F421AC" w:rsidRPr="00F421AC" w:rsidRDefault="00F421AC" w:rsidP="00F421AC">
            <w:pPr>
              <w:jc w:val="right"/>
              <w:rPr>
                <w:color w:val="000000"/>
                <w:sz w:val="24"/>
                <w:szCs w:val="24"/>
                <w:lang w:eastAsia="ja-JP"/>
              </w:rPr>
            </w:pPr>
            <w:r w:rsidRPr="00F421AC">
              <w:rPr>
                <w:color w:val="000000"/>
                <w:sz w:val="24"/>
                <w:szCs w:val="24"/>
                <w:lang w:eastAsia="ja-JP"/>
              </w:rPr>
              <w:t>48</w:t>
            </w:r>
          </w:p>
        </w:tc>
        <w:tc>
          <w:tcPr>
            <w:tcW w:w="4820" w:type="dxa"/>
            <w:tcBorders>
              <w:top w:val="nil"/>
              <w:left w:val="nil"/>
              <w:bottom w:val="single" w:sz="4" w:space="0" w:color="auto"/>
              <w:right w:val="single" w:sz="4" w:space="0" w:color="auto"/>
            </w:tcBorders>
            <w:shd w:val="clear" w:color="auto" w:fill="auto"/>
            <w:vAlign w:val="bottom"/>
            <w:hideMark/>
          </w:tcPr>
          <w:p w:rsidR="00F421AC" w:rsidRPr="00F421AC" w:rsidRDefault="00F421AC" w:rsidP="00F421AC">
            <w:pPr>
              <w:rPr>
                <w:color w:val="000000"/>
                <w:sz w:val="24"/>
                <w:szCs w:val="24"/>
                <w:lang w:eastAsia="ja-JP"/>
              </w:rPr>
            </w:pPr>
            <w:r w:rsidRPr="00F421AC">
              <w:rPr>
                <w:color w:val="000000"/>
                <w:sz w:val="24"/>
                <w:szCs w:val="24"/>
                <w:lang w:eastAsia="ja-JP"/>
              </w:rPr>
              <w:t xml:space="preserve">Муниципальная программа "Комплексное развитие сельских территорий в </w:t>
            </w:r>
            <w:proofErr w:type="spellStart"/>
            <w:r w:rsidRPr="00F421AC">
              <w:rPr>
                <w:color w:val="000000"/>
                <w:sz w:val="24"/>
                <w:szCs w:val="24"/>
                <w:lang w:eastAsia="ja-JP"/>
              </w:rPr>
              <w:t>Агаповском</w:t>
            </w:r>
            <w:proofErr w:type="spellEnd"/>
            <w:r w:rsidRPr="00F421AC">
              <w:rPr>
                <w:color w:val="000000"/>
                <w:sz w:val="24"/>
                <w:szCs w:val="24"/>
                <w:lang w:eastAsia="ja-JP"/>
              </w:rPr>
              <w:t xml:space="preserve"> муниципальном районе"</w:t>
            </w:r>
          </w:p>
        </w:tc>
        <w:tc>
          <w:tcPr>
            <w:tcW w:w="1417" w:type="dxa"/>
            <w:tcBorders>
              <w:top w:val="nil"/>
              <w:left w:val="nil"/>
              <w:bottom w:val="single" w:sz="4" w:space="0" w:color="auto"/>
              <w:right w:val="single" w:sz="4" w:space="0" w:color="auto"/>
            </w:tcBorders>
            <w:shd w:val="clear" w:color="auto" w:fill="auto"/>
            <w:vAlign w:val="center"/>
            <w:hideMark/>
          </w:tcPr>
          <w:p w:rsidR="00F421AC" w:rsidRPr="00F421AC" w:rsidRDefault="00F421AC" w:rsidP="00F421AC">
            <w:pPr>
              <w:jc w:val="center"/>
              <w:rPr>
                <w:sz w:val="24"/>
                <w:szCs w:val="24"/>
                <w:lang w:eastAsia="ja-JP"/>
              </w:rPr>
            </w:pPr>
            <w:r w:rsidRPr="00F421AC">
              <w:rPr>
                <w:sz w:val="24"/>
                <w:szCs w:val="24"/>
                <w:lang w:eastAsia="ja-JP"/>
              </w:rPr>
              <w:t>245,565.34</w:t>
            </w:r>
          </w:p>
        </w:tc>
        <w:tc>
          <w:tcPr>
            <w:tcW w:w="1418" w:type="dxa"/>
            <w:tcBorders>
              <w:top w:val="nil"/>
              <w:left w:val="nil"/>
              <w:bottom w:val="single" w:sz="4" w:space="0" w:color="auto"/>
              <w:right w:val="single" w:sz="4" w:space="0" w:color="auto"/>
            </w:tcBorders>
            <w:shd w:val="clear" w:color="auto" w:fill="auto"/>
            <w:noWrap/>
            <w:vAlign w:val="center"/>
            <w:hideMark/>
          </w:tcPr>
          <w:p w:rsidR="00F421AC" w:rsidRPr="00F421AC" w:rsidRDefault="00F421AC" w:rsidP="00085AED">
            <w:pPr>
              <w:jc w:val="center"/>
              <w:rPr>
                <w:color w:val="000000"/>
                <w:sz w:val="24"/>
                <w:szCs w:val="24"/>
                <w:lang w:eastAsia="ja-JP"/>
              </w:rPr>
            </w:pPr>
            <w:r w:rsidRPr="00F421AC">
              <w:rPr>
                <w:color w:val="000000"/>
                <w:sz w:val="24"/>
                <w:szCs w:val="24"/>
                <w:lang w:eastAsia="ja-JP"/>
              </w:rPr>
              <w:t>245,</w:t>
            </w:r>
            <w:r w:rsidR="00085AED">
              <w:rPr>
                <w:color w:val="000000"/>
                <w:sz w:val="24"/>
                <w:szCs w:val="24"/>
                <w:lang w:eastAsia="ja-JP"/>
              </w:rPr>
              <w:t>5</w:t>
            </w:r>
            <w:r w:rsidRPr="00F421AC">
              <w:rPr>
                <w:color w:val="000000"/>
                <w:sz w:val="24"/>
                <w:szCs w:val="24"/>
                <w:lang w:eastAsia="ja-JP"/>
              </w:rPr>
              <w:t>65.34</w:t>
            </w:r>
          </w:p>
        </w:tc>
        <w:tc>
          <w:tcPr>
            <w:tcW w:w="1276" w:type="dxa"/>
            <w:tcBorders>
              <w:top w:val="nil"/>
              <w:left w:val="nil"/>
              <w:bottom w:val="single" w:sz="4" w:space="0" w:color="auto"/>
              <w:right w:val="single" w:sz="4" w:space="0" w:color="auto"/>
            </w:tcBorders>
            <w:shd w:val="clear" w:color="auto" w:fill="auto"/>
            <w:vAlign w:val="center"/>
            <w:hideMark/>
          </w:tcPr>
          <w:p w:rsidR="00F421AC" w:rsidRPr="00F421AC" w:rsidRDefault="00F421AC" w:rsidP="00F421AC">
            <w:pPr>
              <w:jc w:val="center"/>
              <w:rPr>
                <w:color w:val="000000"/>
                <w:sz w:val="24"/>
                <w:szCs w:val="24"/>
                <w:lang w:eastAsia="ja-JP"/>
              </w:rPr>
            </w:pPr>
            <w:r w:rsidRPr="00F421AC">
              <w:rPr>
                <w:color w:val="000000"/>
                <w:sz w:val="24"/>
                <w:szCs w:val="24"/>
                <w:lang w:eastAsia="ja-JP"/>
              </w:rPr>
              <w:t>0.00</w:t>
            </w:r>
          </w:p>
        </w:tc>
      </w:tr>
      <w:tr w:rsidR="00F421AC" w:rsidRPr="00F421AC" w:rsidTr="00F421AC">
        <w:trPr>
          <w:trHeight w:val="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421AC" w:rsidRPr="00F421AC" w:rsidRDefault="00F421AC" w:rsidP="00F421AC">
            <w:pPr>
              <w:jc w:val="right"/>
              <w:rPr>
                <w:color w:val="000000"/>
                <w:sz w:val="24"/>
                <w:szCs w:val="24"/>
                <w:lang w:eastAsia="ja-JP"/>
              </w:rPr>
            </w:pPr>
            <w:r w:rsidRPr="00F421AC">
              <w:rPr>
                <w:color w:val="000000"/>
                <w:sz w:val="24"/>
                <w:szCs w:val="24"/>
                <w:lang w:eastAsia="ja-JP"/>
              </w:rPr>
              <w:t>9</w:t>
            </w:r>
          </w:p>
        </w:tc>
        <w:tc>
          <w:tcPr>
            <w:tcW w:w="708" w:type="dxa"/>
            <w:tcBorders>
              <w:top w:val="nil"/>
              <w:left w:val="nil"/>
              <w:bottom w:val="single" w:sz="4" w:space="0" w:color="auto"/>
              <w:right w:val="single" w:sz="4" w:space="0" w:color="auto"/>
            </w:tcBorders>
            <w:shd w:val="clear" w:color="auto" w:fill="auto"/>
            <w:noWrap/>
            <w:vAlign w:val="bottom"/>
            <w:hideMark/>
          </w:tcPr>
          <w:p w:rsidR="00F421AC" w:rsidRPr="00F421AC" w:rsidRDefault="00F421AC" w:rsidP="00F421AC">
            <w:pPr>
              <w:jc w:val="right"/>
              <w:rPr>
                <w:color w:val="000000"/>
                <w:sz w:val="24"/>
                <w:szCs w:val="24"/>
                <w:lang w:eastAsia="ja-JP"/>
              </w:rPr>
            </w:pPr>
            <w:r w:rsidRPr="00F421AC">
              <w:rPr>
                <w:color w:val="000000"/>
                <w:sz w:val="24"/>
                <w:szCs w:val="24"/>
                <w:lang w:eastAsia="ja-JP"/>
              </w:rPr>
              <w:t>49</w:t>
            </w:r>
          </w:p>
        </w:tc>
        <w:tc>
          <w:tcPr>
            <w:tcW w:w="4820" w:type="dxa"/>
            <w:tcBorders>
              <w:top w:val="nil"/>
              <w:left w:val="nil"/>
              <w:bottom w:val="single" w:sz="4" w:space="0" w:color="auto"/>
              <w:right w:val="single" w:sz="4" w:space="0" w:color="auto"/>
            </w:tcBorders>
            <w:shd w:val="clear" w:color="auto" w:fill="auto"/>
            <w:vAlign w:val="bottom"/>
            <w:hideMark/>
          </w:tcPr>
          <w:p w:rsidR="00F421AC" w:rsidRPr="00F421AC" w:rsidRDefault="00F421AC" w:rsidP="00F421AC">
            <w:pPr>
              <w:rPr>
                <w:color w:val="000000"/>
                <w:sz w:val="24"/>
                <w:szCs w:val="24"/>
                <w:lang w:eastAsia="ja-JP"/>
              </w:rPr>
            </w:pPr>
            <w:r w:rsidRPr="00F421AC">
              <w:rPr>
                <w:color w:val="000000"/>
                <w:sz w:val="24"/>
                <w:szCs w:val="24"/>
                <w:lang w:eastAsia="ja-JP"/>
              </w:rPr>
              <w:t xml:space="preserve">Муниципальная программа "Развитие дорожного хозяйства </w:t>
            </w:r>
            <w:proofErr w:type="spellStart"/>
            <w:r w:rsidRPr="00F421AC">
              <w:rPr>
                <w:color w:val="000000"/>
                <w:sz w:val="24"/>
                <w:szCs w:val="24"/>
                <w:lang w:eastAsia="ja-JP"/>
              </w:rPr>
              <w:t>Агаповского</w:t>
            </w:r>
            <w:proofErr w:type="spellEnd"/>
            <w:r w:rsidRPr="00F421AC">
              <w:rPr>
                <w:color w:val="000000"/>
                <w:sz w:val="24"/>
                <w:szCs w:val="24"/>
                <w:lang w:eastAsia="ja-JP"/>
              </w:rPr>
              <w:t xml:space="preserve"> муниципального района"</w:t>
            </w:r>
          </w:p>
        </w:tc>
        <w:tc>
          <w:tcPr>
            <w:tcW w:w="1417" w:type="dxa"/>
            <w:tcBorders>
              <w:top w:val="nil"/>
              <w:left w:val="nil"/>
              <w:bottom w:val="single" w:sz="4" w:space="0" w:color="auto"/>
              <w:right w:val="single" w:sz="4" w:space="0" w:color="auto"/>
            </w:tcBorders>
            <w:shd w:val="clear" w:color="auto" w:fill="auto"/>
            <w:vAlign w:val="center"/>
            <w:hideMark/>
          </w:tcPr>
          <w:p w:rsidR="00F421AC" w:rsidRPr="00F421AC" w:rsidRDefault="00F421AC" w:rsidP="00F421AC">
            <w:pPr>
              <w:jc w:val="center"/>
              <w:rPr>
                <w:color w:val="000000"/>
                <w:sz w:val="24"/>
                <w:szCs w:val="24"/>
                <w:lang w:eastAsia="ja-JP"/>
              </w:rPr>
            </w:pPr>
            <w:r w:rsidRPr="00F421AC">
              <w:rPr>
                <w:color w:val="000000"/>
                <w:sz w:val="24"/>
                <w:szCs w:val="24"/>
                <w:lang w:eastAsia="ja-JP"/>
              </w:rPr>
              <w:t>59,543.28</w:t>
            </w:r>
          </w:p>
        </w:tc>
        <w:tc>
          <w:tcPr>
            <w:tcW w:w="1418" w:type="dxa"/>
            <w:tcBorders>
              <w:top w:val="nil"/>
              <w:left w:val="nil"/>
              <w:bottom w:val="single" w:sz="4" w:space="0" w:color="auto"/>
              <w:right w:val="single" w:sz="4" w:space="0" w:color="auto"/>
            </w:tcBorders>
            <w:shd w:val="clear" w:color="auto" w:fill="auto"/>
            <w:noWrap/>
            <w:vAlign w:val="center"/>
            <w:hideMark/>
          </w:tcPr>
          <w:p w:rsidR="00F421AC" w:rsidRPr="00F421AC" w:rsidRDefault="00F421AC" w:rsidP="00F421AC">
            <w:pPr>
              <w:jc w:val="center"/>
              <w:rPr>
                <w:color w:val="000000"/>
                <w:sz w:val="24"/>
                <w:szCs w:val="24"/>
                <w:lang w:eastAsia="ja-JP"/>
              </w:rPr>
            </w:pPr>
            <w:r w:rsidRPr="00F421AC">
              <w:rPr>
                <w:color w:val="000000"/>
                <w:sz w:val="24"/>
                <w:szCs w:val="24"/>
                <w:lang w:eastAsia="ja-JP"/>
              </w:rPr>
              <w:t>59,543.28</w:t>
            </w:r>
          </w:p>
        </w:tc>
        <w:tc>
          <w:tcPr>
            <w:tcW w:w="1276" w:type="dxa"/>
            <w:tcBorders>
              <w:top w:val="nil"/>
              <w:left w:val="nil"/>
              <w:bottom w:val="single" w:sz="4" w:space="0" w:color="auto"/>
              <w:right w:val="single" w:sz="4" w:space="0" w:color="auto"/>
            </w:tcBorders>
            <w:shd w:val="clear" w:color="auto" w:fill="auto"/>
            <w:vAlign w:val="center"/>
            <w:hideMark/>
          </w:tcPr>
          <w:p w:rsidR="00F421AC" w:rsidRPr="00F421AC" w:rsidRDefault="00F421AC" w:rsidP="00F421AC">
            <w:pPr>
              <w:jc w:val="center"/>
              <w:rPr>
                <w:color w:val="000000"/>
                <w:sz w:val="24"/>
                <w:szCs w:val="24"/>
                <w:lang w:eastAsia="ja-JP"/>
              </w:rPr>
            </w:pPr>
            <w:r w:rsidRPr="00F421AC">
              <w:rPr>
                <w:color w:val="000000"/>
                <w:sz w:val="24"/>
                <w:szCs w:val="24"/>
                <w:lang w:eastAsia="ja-JP"/>
              </w:rPr>
              <w:t>0.00</w:t>
            </w:r>
          </w:p>
        </w:tc>
      </w:tr>
      <w:tr w:rsidR="00F421AC" w:rsidRPr="00F421AC" w:rsidTr="00F421AC">
        <w:trPr>
          <w:trHeight w:val="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421AC" w:rsidRPr="00F421AC" w:rsidRDefault="00F421AC" w:rsidP="00F421AC">
            <w:pPr>
              <w:jc w:val="right"/>
              <w:rPr>
                <w:color w:val="000000"/>
                <w:sz w:val="24"/>
                <w:szCs w:val="24"/>
                <w:lang w:eastAsia="ja-JP"/>
              </w:rPr>
            </w:pPr>
            <w:r w:rsidRPr="00F421AC">
              <w:rPr>
                <w:color w:val="000000"/>
                <w:sz w:val="24"/>
                <w:szCs w:val="24"/>
                <w:lang w:eastAsia="ja-JP"/>
              </w:rPr>
              <w:t>10</w:t>
            </w:r>
          </w:p>
        </w:tc>
        <w:tc>
          <w:tcPr>
            <w:tcW w:w="708" w:type="dxa"/>
            <w:tcBorders>
              <w:top w:val="nil"/>
              <w:left w:val="nil"/>
              <w:bottom w:val="single" w:sz="4" w:space="0" w:color="auto"/>
              <w:right w:val="single" w:sz="4" w:space="0" w:color="auto"/>
            </w:tcBorders>
            <w:shd w:val="clear" w:color="auto" w:fill="auto"/>
            <w:noWrap/>
            <w:vAlign w:val="bottom"/>
            <w:hideMark/>
          </w:tcPr>
          <w:p w:rsidR="00F421AC" w:rsidRPr="00F421AC" w:rsidRDefault="00F421AC" w:rsidP="00F421AC">
            <w:pPr>
              <w:jc w:val="right"/>
              <w:rPr>
                <w:color w:val="000000"/>
                <w:sz w:val="24"/>
                <w:szCs w:val="24"/>
                <w:lang w:eastAsia="ja-JP"/>
              </w:rPr>
            </w:pPr>
            <w:r w:rsidRPr="00F421AC">
              <w:rPr>
                <w:color w:val="000000"/>
                <w:sz w:val="24"/>
                <w:szCs w:val="24"/>
                <w:lang w:eastAsia="ja-JP"/>
              </w:rPr>
              <w:t>52</w:t>
            </w:r>
          </w:p>
        </w:tc>
        <w:tc>
          <w:tcPr>
            <w:tcW w:w="4820" w:type="dxa"/>
            <w:tcBorders>
              <w:top w:val="nil"/>
              <w:left w:val="nil"/>
              <w:bottom w:val="single" w:sz="4" w:space="0" w:color="auto"/>
              <w:right w:val="single" w:sz="4" w:space="0" w:color="auto"/>
            </w:tcBorders>
            <w:shd w:val="clear" w:color="auto" w:fill="auto"/>
            <w:vAlign w:val="bottom"/>
            <w:hideMark/>
          </w:tcPr>
          <w:p w:rsidR="00F421AC" w:rsidRPr="00F421AC" w:rsidRDefault="00F421AC" w:rsidP="00F421AC">
            <w:pPr>
              <w:rPr>
                <w:color w:val="000000"/>
                <w:sz w:val="24"/>
                <w:szCs w:val="24"/>
                <w:lang w:eastAsia="ja-JP"/>
              </w:rPr>
            </w:pPr>
            <w:r w:rsidRPr="00F421AC">
              <w:rPr>
                <w:color w:val="000000"/>
                <w:sz w:val="24"/>
                <w:szCs w:val="24"/>
                <w:lang w:eastAsia="ja-JP"/>
              </w:rPr>
              <w:t>Муниципальная программа</w:t>
            </w:r>
            <w:r w:rsidR="00D60687">
              <w:rPr>
                <w:color w:val="000000"/>
                <w:sz w:val="24"/>
                <w:szCs w:val="24"/>
                <w:lang w:eastAsia="ja-JP"/>
              </w:rPr>
              <w:t xml:space="preserve"> "Развитие сельского хозяйства </w:t>
            </w:r>
            <w:proofErr w:type="spellStart"/>
            <w:r w:rsidR="00D60687">
              <w:rPr>
                <w:color w:val="000000"/>
                <w:sz w:val="24"/>
                <w:szCs w:val="24"/>
                <w:lang w:eastAsia="ja-JP"/>
              </w:rPr>
              <w:t>А</w:t>
            </w:r>
            <w:r w:rsidRPr="00F421AC">
              <w:rPr>
                <w:color w:val="000000"/>
                <w:sz w:val="24"/>
                <w:szCs w:val="24"/>
                <w:lang w:eastAsia="ja-JP"/>
              </w:rPr>
              <w:t>гаповского</w:t>
            </w:r>
            <w:proofErr w:type="spellEnd"/>
            <w:r w:rsidRPr="00F421AC">
              <w:rPr>
                <w:color w:val="000000"/>
                <w:sz w:val="24"/>
                <w:szCs w:val="24"/>
                <w:lang w:eastAsia="ja-JP"/>
              </w:rPr>
              <w:t xml:space="preserve"> муниципального района"</w:t>
            </w:r>
          </w:p>
        </w:tc>
        <w:tc>
          <w:tcPr>
            <w:tcW w:w="1417" w:type="dxa"/>
            <w:tcBorders>
              <w:top w:val="nil"/>
              <w:left w:val="nil"/>
              <w:bottom w:val="single" w:sz="4" w:space="0" w:color="auto"/>
              <w:right w:val="single" w:sz="4" w:space="0" w:color="auto"/>
            </w:tcBorders>
            <w:shd w:val="clear" w:color="auto" w:fill="auto"/>
            <w:vAlign w:val="center"/>
            <w:hideMark/>
          </w:tcPr>
          <w:p w:rsidR="00F421AC" w:rsidRPr="00F421AC" w:rsidRDefault="00F421AC" w:rsidP="00F421AC">
            <w:pPr>
              <w:jc w:val="center"/>
              <w:rPr>
                <w:color w:val="000000"/>
                <w:sz w:val="24"/>
                <w:szCs w:val="24"/>
                <w:lang w:eastAsia="ja-JP"/>
              </w:rPr>
            </w:pPr>
            <w:r w:rsidRPr="00F421AC">
              <w:rPr>
                <w:color w:val="000000"/>
                <w:sz w:val="24"/>
                <w:szCs w:val="24"/>
                <w:lang w:eastAsia="ja-JP"/>
              </w:rPr>
              <w:t>5,230.40</w:t>
            </w:r>
          </w:p>
        </w:tc>
        <w:tc>
          <w:tcPr>
            <w:tcW w:w="1418" w:type="dxa"/>
            <w:tcBorders>
              <w:top w:val="nil"/>
              <w:left w:val="nil"/>
              <w:bottom w:val="single" w:sz="4" w:space="0" w:color="auto"/>
              <w:right w:val="single" w:sz="4" w:space="0" w:color="auto"/>
            </w:tcBorders>
            <w:shd w:val="clear" w:color="auto" w:fill="auto"/>
            <w:noWrap/>
            <w:vAlign w:val="center"/>
            <w:hideMark/>
          </w:tcPr>
          <w:p w:rsidR="00F421AC" w:rsidRPr="00F421AC" w:rsidRDefault="00F421AC" w:rsidP="00F421AC">
            <w:pPr>
              <w:jc w:val="center"/>
              <w:rPr>
                <w:color w:val="000000"/>
                <w:sz w:val="24"/>
                <w:szCs w:val="24"/>
                <w:lang w:eastAsia="ja-JP"/>
              </w:rPr>
            </w:pPr>
            <w:r w:rsidRPr="00F421AC">
              <w:rPr>
                <w:color w:val="000000"/>
                <w:sz w:val="24"/>
                <w:szCs w:val="24"/>
                <w:lang w:eastAsia="ja-JP"/>
              </w:rPr>
              <w:t>5,230.40</w:t>
            </w:r>
          </w:p>
        </w:tc>
        <w:tc>
          <w:tcPr>
            <w:tcW w:w="1276" w:type="dxa"/>
            <w:tcBorders>
              <w:top w:val="nil"/>
              <w:left w:val="nil"/>
              <w:bottom w:val="single" w:sz="4" w:space="0" w:color="auto"/>
              <w:right w:val="single" w:sz="4" w:space="0" w:color="auto"/>
            </w:tcBorders>
            <w:shd w:val="clear" w:color="auto" w:fill="auto"/>
            <w:vAlign w:val="center"/>
            <w:hideMark/>
          </w:tcPr>
          <w:p w:rsidR="00F421AC" w:rsidRPr="00F421AC" w:rsidRDefault="00F421AC" w:rsidP="00F421AC">
            <w:pPr>
              <w:jc w:val="center"/>
              <w:rPr>
                <w:color w:val="000000"/>
                <w:sz w:val="24"/>
                <w:szCs w:val="24"/>
                <w:lang w:eastAsia="ja-JP"/>
              </w:rPr>
            </w:pPr>
            <w:r w:rsidRPr="00F421AC">
              <w:rPr>
                <w:color w:val="000000"/>
                <w:sz w:val="24"/>
                <w:szCs w:val="24"/>
                <w:lang w:eastAsia="ja-JP"/>
              </w:rPr>
              <w:t>0.00</w:t>
            </w:r>
          </w:p>
        </w:tc>
      </w:tr>
      <w:tr w:rsidR="00F421AC" w:rsidRPr="00F421AC" w:rsidTr="00F421AC">
        <w:trPr>
          <w:trHeight w:val="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421AC" w:rsidRPr="00F421AC" w:rsidRDefault="00F421AC" w:rsidP="00F421AC">
            <w:pPr>
              <w:jc w:val="right"/>
              <w:rPr>
                <w:color w:val="000000"/>
                <w:sz w:val="24"/>
                <w:szCs w:val="24"/>
                <w:lang w:eastAsia="ja-JP"/>
              </w:rPr>
            </w:pPr>
            <w:r w:rsidRPr="00F421AC">
              <w:rPr>
                <w:color w:val="000000"/>
                <w:sz w:val="24"/>
                <w:szCs w:val="24"/>
                <w:lang w:eastAsia="ja-JP"/>
              </w:rPr>
              <w:t>11</w:t>
            </w:r>
          </w:p>
        </w:tc>
        <w:tc>
          <w:tcPr>
            <w:tcW w:w="708" w:type="dxa"/>
            <w:tcBorders>
              <w:top w:val="nil"/>
              <w:left w:val="nil"/>
              <w:bottom w:val="single" w:sz="4" w:space="0" w:color="auto"/>
              <w:right w:val="single" w:sz="4" w:space="0" w:color="auto"/>
            </w:tcBorders>
            <w:shd w:val="clear" w:color="auto" w:fill="auto"/>
            <w:noWrap/>
            <w:vAlign w:val="bottom"/>
            <w:hideMark/>
          </w:tcPr>
          <w:p w:rsidR="00F421AC" w:rsidRPr="00F421AC" w:rsidRDefault="00F421AC" w:rsidP="00F421AC">
            <w:pPr>
              <w:jc w:val="right"/>
              <w:rPr>
                <w:color w:val="000000"/>
                <w:sz w:val="24"/>
                <w:szCs w:val="24"/>
                <w:lang w:eastAsia="ja-JP"/>
              </w:rPr>
            </w:pPr>
            <w:r w:rsidRPr="00F421AC">
              <w:rPr>
                <w:color w:val="000000"/>
                <w:sz w:val="24"/>
                <w:szCs w:val="24"/>
                <w:lang w:eastAsia="ja-JP"/>
              </w:rPr>
              <w:t>53</w:t>
            </w:r>
          </w:p>
        </w:tc>
        <w:tc>
          <w:tcPr>
            <w:tcW w:w="4820" w:type="dxa"/>
            <w:tcBorders>
              <w:top w:val="nil"/>
              <w:left w:val="nil"/>
              <w:bottom w:val="single" w:sz="4" w:space="0" w:color="auto"/>
              <w:right w:val="single" w:sz="4" w:space="0" w:color="auto"/>
            </w:tcBorders>
            <w:shd w:val="clear" w:color="auto" w:fill="auto"/>
            <w:vAlign w:val="bottom"/>
            <w:hideMark/>
          </w:tcPr>
          <w:p w:rsidR="00F421AC" w:rsidRPr="00F421AC" w:rsidRDefault="00F421AC" w:rsidP="00F421AC">
            <w:pPr>
              <w:rPr>
                <w:color w:val="000000"/>
                <w:sz w:val="24"/>
                <w:szCs w:val="24"/>
                <w:lang w:eastAsia="ja-JP"/>
              </w:rPr>
            </w:pPr>
            <w:r w:rsidRPr="00F421AC">
              <w:rPr>
                <w:color w:val="000000"/>
                <w:sz w:val="24"/>
                <w:szCs w:val="24"/>
                <w:lang w:eastAsia="ja-JP"/>
              </w:rPr>
              <w:t>Муниципальная программа "Организация исполнения муниципаль</w:t>
            </w:r>
            <w:r w:rsidR="00D60687">
              <w:rPr>
                <w:color w:val="000000"/>
                <w:sz w:val="24"/>
                <w:szCs w:val="24"/>
                <w:lang w:eastAsia="ja-JP"/>
              </w:rPr>
              <w:t xml:space="preserve">ных функций Собрания депутатов </w:t>
            </w:r>
            <w:proofErr w:type="spellStart"/>
            <w:r w:rsidR="00D60687">
              <w:rPr>
                <w:color w:val="000000"/>
                <w:sz w:val="24"/>
                <w:szCs w:val="24"/>
                <w:lang w:eastAsia="ja-JP"/>
              </w:rPr>
              <w:t>А</w:t>
            </w:r>
            <w:r w:rsidRPr="00F421AC">
              <w:rPr>
                <w:color w:val="000000"/>
                <w:sz w:val="24"/>
                <w:szCs w:val="24"/>
                <w:lang w:eastAsia="ja-JP"/>
              </w:rPr>
              <w:t>гаповского</w:t>
            </w:r>
            <w:proofErr w:type="spellEnd"/>
            <w:r w:rsidRPr="00F421AC">
              <w:rPr>
                <w:color w:val="000000"/>
                <w:sz w:val="24"/>
                <w:szCs w:val="24"/>
                <w:lang w:eastAsia="ja-JP"/>
              </w:rPr>
              <w:t xml:space="preserve"> муниципального района"</w:t>
            </w:r>
          </w:p>
        </w:tc>
        <w:tc>
          <w:tcPr>
            <w:tcW w:w="1417" w:type="dxa"/>
            <w:tcBorders>
              <w:top w:val="nil"/>
              <w:left w:val="nil"/>
              <w:bottom w:val="single" w:sz="4" w:space="0" w:color="auto"/>
              <w:right w:val="single" w:sz="4" w:space="0" w:color="auto"/>
            </w:tcBorders>
            <w:shd w:val="clear" w:color="auto" w:fill="auto"/>
            <w:vAlign w:val="center"/>
            <w:hideMark/>
          </w:tcPr>
          <w:p w:rsidR="00F421AC" w:rsidRPr="00F421AC" w:rsidRDefault="00F421AC" w:rsidP="00F421AC">
            <w:pPr>
              <w:jc w:val="center"/>
              <w:rPr>
                <w:color w:val="000000"/>
                <w:sz w:val="24"/>
                <w:szCs w:val="24"/>
                <w:lang w:eastAsia="ja-JP"/>
              </w:rPr>
            </w:pPr>
            <w:r w:rsidRPr="00F421AC">
              <w:rPr>
                <w:color w:val="000000"/>
                <w:sz w:val="24"/>
                <w:szCs w:val="24"/>
                <w:lang w:eastAsia="ja-JP"/>
              </w:rPr>
              <w:t>3,555.29</w:t>
            </w:r>
          </w:p>
        </w:tc>
        <w:tc>
          <w:tcPr>
            <w:tcW w:w="1418" w:type="dxa"/>
            <w:tcBorders>
              <w:top w:val="nil"/>
              <w:left w:val="nil"/>
              <w:bottom w:val="single" w:sz="4" w:space="0" w:color="auto"/>
              <w:right w:val="single" w:sz="4" w:space="0" w:color="auto"/>
            </w:tcBorders>
            <w:shd w:val="clear" w:color="auto" w:fill="auto"/>
            <w:noWrap/>
            <w:vAlign w:val="center"/>
            <w:hideMark/>
          </w:tcPr>
          <w:p w:rsidR="00F421AC" w:rsidRPr="00F421AC" w:rsidRDefault="00F421AC" w:rsidP="00F421AC">
            <w:pPr>
              <w:jc w:val="center"/>
              <w:rPr>
                <w:color w:val="000000"/>
                <w:sz w:val="24"/>
                <w:szCs w:val="24"/>
                <w:lang w:eastAsia="ja-JP"/>
              </w:rPr>
            </w:pPr>
            <w:r w:rsidRPr="00F421AC">
              <w:rPr>
                <w:color w:val="000000"/>
                <w:sz w:val="24"/>
                <w:szCs w:val="24"/>
                <w:lang w:eastAsia="ja-JP"/>
              </w:rPr>
              <w:t>3,555.29</w:t>
            </w:r>
          </w:p>
        </w:tc>
        <w:tc>
          <w:tcPr>
            <w:tcW w:w="1276" w:type="dxa"/>
            <w:tcBorders>
              <w:top w:val="nil"/>
              <w:left w:val="nil"/>
              <w:bottom w:val="single" w:sz="4" w:space="0" w:color="auto"/>
              <w:right w:val="single" w:sz="4" w:space="0" w:color="auto"/>
            </w:tcBorders>
            <w:shd w:val="clear" w:color="auto" w:fill="auto"/>
            <w:vAlign w:val="center"/>
            <w:hideMark/>
          </w:tcPr>
          <w:p w:rsidR="00F421AC" w:rsidRPr="00F421AC" w:rsidRDefault="00F421AC" w:rsidP="00F421AC">
            <w:pPr>
              <w:jc w:val="center"/>
              <w:rPr>
                <w:color w:val="000000"/>
                <w:sz w:val="24"/>
                <w:szCs w:val="24"/>
                <w:lang w:eastAsia="ja-JP"/>
              </w:rPr>
            </w:pPr>
            <w:r w:rsidRPr="00F421AC">
              <w:rPr>
                <w:color w:val="000000"/>
                <w:sz w:val="24"/>
                <w:szCs w:val="24"/>
                <w:lang w:eastAsia="ja-JP"/>
              </w:rPr>
              <w:t>0.00</w:t>
            </w:r>
          </w:p>
        </w:tc>
      </w:tr>
      <w:tr w:rsidR="00F421AC" w:rsidRPr="00F421AC" w:rsidTr="00F421AC">
        <w:trPr>
          <w:trHeight w:val="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421AC" w:rsidRPr="00F421AC" w:rsidRDefault="00F421AC" w:rsidP="00F421AC">
            <w:pPr>
              <w:jc w:val="right"/>
              <w:rPr>
                <w:color w:val="000000"/>
                <w:sz w:val="24"/>
                <w:szCs w:val="24"/>
                <w:lang w:eastAsia="ja-JP"/>
              </w:rPr>
            </w:pPr>
            <w:r w:rsidRPr="00F421AC">
              <w:rPr>
                <w:color w:val="000000"/>
                <w:sz w:val="24"/>
                <w:szCs w:val="24"/>
                <w:lang w:eastAsia="ja-JP"/>
              </w:rPr>
              <w:t>12</w:t>
            </w:r>
          </w:p>
        </w:tc>
        <w:tc>
          <w:tcPr>
            <w:tcW w:w="708" w:type="dxa"/>
            <w:tcBorders>
              <w:top w:val="nil"/>
              <w:left w:val="nil"/>
              <w:bottom w:val="single" w:sz="4" w:space="0" w:color="auto"/>
              <w:right w:val="single" w:sz="4" w:space="0" w:color="auto"/>
            </w:tcBorders>
            <w:shd w:val="clear" w:color="auto" w:fill="auto"/>
            <w:noWrap/>
            <w:vAlign w:val="bottom"/>
            <w:hideMark/>
          </w:tcPr>
          <w:p w:rsidR="00F421AC" w:rsidRPr="00F421AC" w:rsidRDefault="00F421AC" w:rsidP="00F421AC">
            <w:pPr>
              <w:jc w:val="right"/>
              <w:rPr>
                <w:color w:val="000000"/>
                <w:sz w:val="24"/>
                <w:szCs w:val="24"/>
                <w:lang w:eastAsia="ja-JP"/>
              </w:rPr>
            </w:pPr>
            <w:r w:rsidRPr="00F421AC">
              <w:rPr>
                <w:color w:val="000000"/>
                <w:sz w:val="24"/>
                <w:szCs w:val="24"/>
                <w:lang w:eastAsia="ja-JP"/>
              </w:rPr>
              <w:t>54</w:t>
            </w:r>
          </w:p>
        </w:tc>
        <w:tc>
          <w:tcPr>
            <w:tcW w:w="4820" w:type="dxa"/>
            <w:tcBorders>
              <w:top w:val="nil"/>
              <w:left w:val="nil"/>
              <w:bottom w:val="single" w:sz="4" w:space="0" w:color="auto"/>
              <w:right w:val="single" w:sz="4" w:space="0" w:color="auto"/>
            </w:tcBorders>
            <w:shd w:val="clear" w:color="auto" w:fill="auto"/>
            <w:vAlign w:val="bottom"/>
            <w:hideMark/>
          </w:tcPr>
          <w:p w:rsidR="00F421AC" w:rsidRPr="00F421AC" w:rsidRDefault="00F421AC" w:rsidP="00F421AC">
            <w:pPr>
              <w:rPr>
                <w:color w:val="000000"/>
                <w:sz w:val="24"/>
                <w:szCs w:val="24"/>
                <w:lang w:eastAsia="ja-JP"/>
              </w:rPr>
            </w:pPr>
            <w:r w:rsidRPr="00F421AC">
              <w:rPr>
                <w:color w:val="000000"/>
                <w:sz w:val="24"/>
                <w:szCs w:val="24"/>
                <w:lang w:eastAsia="ja-JP"/>
              </w:rPr>
              <w:t xml:space="preserve">Муниципальная программа " Развитие системы муниципального финансового контроля в </w:t>
            </w:r>
            <w:proofErr w:type="spellStart"/>
            <w:r w:rsidRPr="00F421AC">
              <w:rPr>
                <w:color w:val="000000"/>
                <w:sz w:val="24"/>
                <w:szCs w:val="24"/>
                <w:lang w:eastAsia="ja-JP"/>
              </w:rPr>
              <w:t>Агаповском</w:t>
            </w:r>
            <w:proofErr w:type="spellEnd"/>
            <w:r w:rsidRPr="00F421AC">
              <w:rPr>
                <w:color w:val="000000"/>
                <w:sz w:val="24"/>
                <w:szCs w:val="24"/>
                <w:lang w:eastAsia="ja-JP"/>
              </w:rPr>
              <w:t xml:space="preserve"> муниципальном районе"</w:t>
            </w:r>
          </w:p>
        </w:tc>
        <w:tc>
          <w:tcPr>
            <w:tcW w:w="1417" w:type="dxa"/>
            <w:tcBorders>
              <w:top w:val="nil"/>
              <w:left w:val="nil"/>
              <w:bottom w:val="single" w:sz="4" w:space="0" w:color="auto"/>
              <w:right w:val="single" w:sz="4" w:space="0" w:color="auto"/>
            </w:tcBorders>
            <w:shd w:val="clear" w:color="auto" w:fill="auto"/>
            <w:vAlign w:val="center"/>
            <w:hideMark/>
          </w:tcPr>
          <w:p w:rsidR="00F421AC" w:rsidRPr="00F421AC" w:rsidRDefault="00F421AC" w:rsidP="00F421AC">
            <w:pPr>
              <w:jc w:val="center"/>
              <w:rPr>
                <w:color w:val="000000"/>
                <w:sz w:val="24"/>
                <w:szCs w:val="24"/>
                <w:lang w:eastAsia="ja-JP"/>
              </w:rPr>
            </w:pPr>
            <w:r w:rsidRPr="00F421AC">
              <w:rPr>
                <w:color w:val="000000"/>
                <w:sz w:val="24"/>
                <w:szCs w:val="24"/>
                <w:lang w:eastAsia="ja-JP"/>
              </w:rPr>
              <w:t>2,142.26</w:t>
            </w:r>
          </w:p>
        </w:tc>
        <w:tc>
          <w:tcPr>
            <w:tcW w:w="1418" w:type="dxa"/>
            <w:tcBorders>
              <w:top w:val="nil"/>
              <w:left w:val="nil"/>
              <w:bottom w:val="single" w:sz="4" w:space="0" w:color="auto"/>
              <w:right w:val="single" w:sz="4" w:space="0" w:color="auto"/>
            </w:tcBorders>
            <w:shd w:val="clear" w:color="auto" w:fill="auto"/>
            <w:vAlign w:val="center"/>
            <w:hideMark/>
          </w:tcPr>
          <w:p w:rsidR="00F421AC" w:rsidRPr="00F421AC" w:rsidRDefault="00F421AC" w:rsidP="00F421AC">
            <w:pPr>
              <w:jc w:val="center"/>
              <w:rPr>
                <w:color w:val="000000"/>
                <w:sz w:val="24"/>
                <w:szCs w:val="24"/>
                <w:lang w:eastAsia="ja-JP"/>
              </w:rPr>
            </w:pPr>
            <w:r w:rsidRPr="00F421AC">
              <w:rPr>
                <w:color w:val="000000"/>
                <w:sz w:val="24"/>
                <w:szCs w:val="24"/>
                <w:lang w:eastAsia="ja-JP"/>
              </w:rPr>
              <w:t>2,142.26</w:t>
            </w:r>
          </w:p>
        </w:tc>
        <w:tc>
          <w:tcPr>
            <w:tcW w:w="1276" w:type="dxa"/>
            <w:tcBorders>
              <w:top w:val="nil"/>
              <w:left w:val="nil"/>
              <w:bottom w:val="single" w:sz="4" w:space="0" w:color="auto"/>
              <w:right w:val="single" w:sz="4" w:space="0" w:color="auto"/>
            </w:tcBorders>
            <w:shd w:val="clear" w:color="auto" w:fill="auto"/>
            <w:vAlign w:val="center"/>
            <w:hideMark/>
          </w:tcPr>
          <w:p w:rsidR="00F421AC" w:rsidRPr="00F421AC" w:rsidRDefault="00F421AC" w:rsidP="00F421AC">
            <w:pPr>
              <w:jc w:val="center"/>
              <w:rPr>
                <w:color w:val="000000"/>
                <w:sz w:val="24"/>
                <w:szCs w:val="24"/>
                <w:lang w:eastAsia="ja-JP"/>
              </w:rPr>
            </w:pPr>
            <w:r w:rsidRPr="00F421AC">
              <w:rPr>
                <w:color w:val="000000"/>
                <w:sz w:val="24"/>
                <w:szCs w:val="24"/>
                <w:lang w:eastAsia="ja-JP"/>
              </w:rPr>
              <w:t>0.00</w:t>
            </w:r>
          </w:p>
        </w:tc>
      </w:tr>
      <w:tr w:rsidR="00F421AC" w:rsidRPr="00F421AC" w:rsidTr="00F421AC">
        <w:trPr>
          <w:trHeight w:val="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421AC" w:rsidRPr="00F421AC" w:rsidRDefault="00F421AC" w:rsidP="00F421AC">
            <w:pPr>
              <w:jc w:val="right"/>
              <w:rPr>
                <w:color w:val="000000"/>
                <w:sz w:val="24"/>
                <w:szCs w:val="24"/>
                <w:lang w:eastAsia="ja-JP"/>
              </w:rPr>
            </w:pPr>
            <w:r w:rsidRPr="00F421AC">
              <w:rPr>
                <w:color w:val="000000"/>
                <w:sz w:val="24"/>
                <w:szCs w:val="24"/>
                <w:lang w:eastAsia="ja-JP"/>
              </w:rPr>
              <w:t>13</w:t>
            </w:r>
          </w:p>
        </w:tc>
        <w:tc>
          <w:tcPr>
            <w:tcW w:w="708" w:type="dxa"/>
            <w:tcBorders>
              <w:top w:val="nil"/>
              <w:left w:val="nil"/>
              <w:bottom w:val="single" w:sz="4" w:space="0" w:color="auto"/>
              <w:right w:val="single" w:sz="4" w:space="0" w:color="auto"/>
            </w:tcBorders>
            <w:shd w:val="clear" w:color="auto" w:fill="auto"/>
            <w:noWrap/>
            <w:vAlign w:val="bottom"/>
            <w:hideMark/>
          </w:tcPr>
          <w:p w:rsidR="00F421AC" w:rsidRPr="00F421AC" w:rsidRDefault="00F421AC" w:rsidP="00F421AC">
            <w:pPr>
              <w:jc w:val="right"/>
              <w:rPr>
                <w:color w:val="000000"/>
                <w:sz w:val="24"/>
                <w:szCs w:val="24"/>
                <w:lang w:eastAsia="ja-JP"/>
              </w:rPr>
            </w:pPr>
            <w:r w:rsidRPr="00F421AC">
              <w:rPr>
                <w:color w:val="000000"/>
                <w:sz w:val="24"/>
                <w:szCs w:val="24"/>
                <w:lang w:eastAsia="ja-JP"/>
              </w:rPr>
              <w:t>55</w:t>
            </w:r>
          </w:p>
        </w:tc>
        <w:tc>
          <w:tcPr>
            <w:tcW w:w="4820" w:type="dxa"/>
            <w:tcBorders>
              <w:top w:val="nil"/>
              <w:left w:val="nil"/>
              <w:bottom w:val="single" w:sz="4" w:space="0" w:color="auto"/>
              <w:right w:val="single" w:sz="4" w:space="0" w:color="auto"/>
            </w:tcBorders>
            <w:shd w:val="clear" w:color="auto" w:fill="auto"/>
            <w:vAlign w:val="bottom"/>
            <w:hideMark/>
          </w:tcPr>
          <w:p w:rsidR="00F421AC" w:rsidRPr="00F421AC" w:rsidRDefault="00F421AC" w:rsidP="00F421AC">
            <w:pPr>
              <w:rPr>
                <w:color w:val="000000"/>
                <w:sz w:val="24"/>
                <w:szCs w:val="24"/>
                <w:lang w:eastAsia="ja-JP"/>
              </w:rPr>
            </w:pPr>
            <w:r w:rsidRPr="00F421AC">
              <w:rPr>
                <w:color w:val="000000"/>
                <w:sz w:val="24"/>
                <w:szCs w:val="24"/>
                <w:lang w:eastAsia="ja-JP"/>
              </w:rPr>
              <w:t xml:space="preserve">Муниципальная программа "Управление муниципальными финансами на территории </w:t>
            </w:r>
            <w:proofErr w:type="spellStart"/>
            <w:r w:rsidRPr="00F421AC">
              <w:rPr>
                <w:color w:val="000000"/>
                <w:sz w:val="24"/>
                <w:szCs w:val="24"/>
                <w:lang w:eastAsia="ja-JP"/>
              </w:rPr>
              <w:t>Агаповского</w:t>
            </w:r>
            <w:proofErr w:type="spellEnd"/>
            <w:r w:rsidRPr="00F421AC">
              <w:rPr>
                <w:color w:val="000000"/>
                <w:sz w:val="24"/>
                <w:szCs w:val="24"/>
                <w:lang w:eastAsia="ja-JP"/>
              </w:rPr>
              <w:t xml:space="preserve"> муниципального района"</w:t>
            </w:r>
          </w:p>
        </w:tc>
        <w:tc>
          <w:tcPr>
            <w:tcW w:w="1417" w:type="dxa"/>
            <w:tcBorders>
              <w:top w:val="nil"/>
              <w:left w:val="nil"/>
              <w:bottom w:val="single" w:sz="4" w:space="0" w:color="auto"/>
              <w:right w:val="single" w:sz="4" w:space="0" w:color="auto"/>
            </w:tcBorders>
            <w:shd w:val="clear" w:color="auto" w:fill="auto"/>
            <w:vAlign w:val="center"/>
            <w:hideMark/>
          </w:tcPr>
          <w:p w:rsidR="00F421AC" w:rsidRPr="00F421AC" w:rsidRDefault="00F421AC" w:rsidP="00F421AC">
            <w:pPr>
              <w:jc w:val="center"/>
              <w:rPr>
                <w:color w:val="000000"/>
                <w:sz w:val="24"/>
                <w:szCs w:val="24"/>
                <w:lang w:eastAsia="ja-JP"/>
              </w:rPr>
            </w:pPr>
            <w:r w:rsidRPr="00F421AC">
              <w:rPr>
                <w:color w:val="000000"/>
                <w:sz w:val="24"/>
                <w:szCs w:val="24"/>
                <w:lang w:eastAsia="ja-JP"/>
              </w:rPr>
              <w:t>116,614.29</w:t>
            </w:r>
          </w:p>
        </w:tc>
        <w:tc>
          <w:tcPr>
            <w:tcW w:w="1418" w:type="dxa"/>
            <w:tcBorders>
              <w:top w:val="nil"/>
              <w:left w:val="nil"/>
              <w:bottom w:val="single" w:sz="4" w:space="0" w:color="auto"/>
              <w:right w:val="single" w:sz="4" w:space="0" w:color="auto"/>
            </w:tcBorders>
            <w:shd w:val="clear" w:color="auto" w:fill="auto"/>
            <w:vAlign w:val="center"/>
            <w:hideMark/>
          </w:tcPr>
          <w:p w:rsidR="00F421AC" w:rsidRPr="00F421AC" w:rsidRDefault="00F421AC" w:rsidP="00F421AC">
            <w:pPr>
              <w:jc w:val="center"/>
              <w:rPr>
                <w:color w:val="000000"/>
                <w:sz w:val="24"/>
                <w:szCs w:val="24"/>
                <w:lang w:eastAsia="ja-JP"/>
              </w:rPr>
            </w:pPr>
            <w:r w:rsidRPr="00F421AC">
              <w:rPr>
                <w:color w:val="000000"/>
                <w:sz w:val="24"/>
                <w:szCs w:val="24"/>
                <w:lang w:eastAsia="ja-JP"/>
              </w:rPr>
              <w:t>116,614.29</w:t>
            </w:r>
          </w:p>
        </w:tc>
        <w:tc>
          <w:tcPr>
            <w:tcW w:w="1276" w:type="dxa"/>
            <w:tcBorders>
              <w:top w:val="nil"/>
              <w:left w:val="nil"/>
              <w:bottom w:val="single" w:sz="4" w:space="0" w:color="auto"/>
              <w:right w:val="single" w:sz="4" w:space="0" w:color="auto"/>
            </w:tcBorders>
            <w:shd w:val="clear" w:color="auto" w:fill="auto"/>
            <w:vAlign w:val="center"/>
            <w:hideMark/>
          </w:tcPr>
          <w:p w:rsidR="00F421AC" w:rsidRPr="00F421AC" w:rsidRDefault="00F421AC" w:rsidP="00F421AC">
            <w:pPr>
              <w:jc w:val="center"/>
              <w:rPr>
                <w:color w:val="000000"/>
                <w:sz w:val="24"/>
                <w:szCs w:val="24"/>
                <w:lang w:eastAsia="ja-JP"/>
              </w:rPr>
            </w:pPr>
            <w:r w:rsidRPr="00F421AC">
              <w:rPr>
                <w:color w:val="000000"/>
                <w:sz w:val="24"/>
                <w:szCs w:val="24"/>
                <w:lang w:eastAsia="ja-JP"/>
              </w:rPr>
              <w:t>0.00</w:t>
            </w:r>
          </w:p>
        </w:tc>
      </w:tr>
      <w:tr w:rsidR="00F421AC" w:rsidRPr="00F421AC" w:rsidTr="00F421AC">
        <w:trPr>
          <w:trHeight w:val="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421AC" w:rsidRPr="00F421AC" w:rsidRDefault="00F421AC" w:rsidP="00F421AC">
            <w:pPr>
              <w:jc w:val="right"/>
              <w:rPr>
                <w:color w:val="000000"/>
                <w:sz w:val="24"/>
                <w:szCs w:val="24"/>
                <w:lang w:eastAsia="ja-JP"/>
              </w:rPr>
            </w:pPr>
            <w:r w:rsidRPr="00F421AC">
              <w:rPr>
                <w:color w:val="000000"/>
                <w:sz w:val="24"/>
                <w:szCs w:val="24"/>
                <w:lang w:eastAsia="ja-JP"/>
              </w:rPr>
              <w:t>14</w:t>
            </w:r>
          </w:p>
        </w:tc>
        <w:tc>
          <w:tcPr>
            <w:tcW w:w="708" w:type="dxa"/>
            <w:tcBorders>
              <w:top w:val="nil"/>
              <w:left w:val="nil"/>
              <w:bottom w:val="single" w:sz="4" w:space="0" w:color="auto"/>
              <w:right w:val="single" w:sz="4" w:space="0" w:color="auto"/>
            </w:tcBorders>
            <w:shd w:val="clear" w:color="auto" w:fill="auto"/>
            <w:noWrap/>
            <w:vAlign w:val="bottom"/>
            <w:hideMark/>
          </w:tcPr>
          <w:p w:rsidR="00F421AC" w:rsidRPr="00F421AC" w:rsidRDefault="00F421AC" w:rsidP="00F421AC">
            <w:pPr>
              <w:jc w:val="right"/>
              <w:rPr>
                <w:color w:val="000000"/>
                <w:sz w:val="24"/>
                <w:szCs w:val="24"/>
                <w:lang w:eastAsia="ja-JP"/>
              </w:rPr>
            </w:pPr>
            <w:r w:rsidRPr="00F421AC">
              <w:rPr>
                <w:color w:val="000000"/>
                <w:sz w:val="24"/>
                <w:szCs w:val="24"/>
                <w:lang w:eastAsia="ja-JP"/>
              </w:rPr>
              <w:t>56</w:t>
            </w:r>
          </w:p>
        </w:tc>
        <w:tc>
          <w:tcPr>
            <w:tcW w:w="4820" w:type="dxa"/>
            <w:tcBorders>
              <w:top w:val="nil"/>
              <w:left w:val="nil"/>
              <w:bottom w:val="single" w:sz="4" w:space="0" w:color="auto"/>
              <w:right w:val="single" w:sz="4" w:space="0" w:color="auto"/>
            </w:tcBorders>
            <w:shd w:val="clear" w:color="auto" w:fill="auto"/>
            <w:vAlign w:val="bottom"/>
            <w:hideMark/>
          </w:tcPr>
          <w:p w:rsidR="00F421AC" w:rsidRPr="00F421AC" w:rsidRDefault="00F421AC" w:rsidP="00F421AC">
            <w:pPr>
              <w:rPr>
                <w:color w:val="000000"/>
                <w:sz w:val="24"/>
                <w:szCs w:val="24"/>
                <w:lang w:eastAsia="ja-JP"/>
              </w:rPr>
            </w:pPr>
            <w:r w:rsidRPr="00F421AC">
              <w:rPr>
                <w:color w:val="000000"/>
                <w:sz w:val="24"/>
                <w:szCs w:val="24"/>
                <w:lang w:eastAsia="ja-JP"/>
              </w:rPr>
              <w:t>Муниципальная программа "Развитие управления муниципальным имуществом и земельными участками Управлением по имуществу и земельным отношениям района"</w:t>
            </w:r>
          </w:p>
        </w:tc>
        <w:tc>
          <w:tcPr>
            <w:tcW w:w="1417" w:type="dxa"/>
            <w:tcBorders>
              <w:top w:val="nil"/>
              <w:left w:val="nil"/>
              <w:bottom w:val="single" w:sz="4" w:space="0" w:color="auto"/>
              <w:right w:val="single" w:sz="4" w:space="0" w:color="auto"/>
            </w:tcBorders>
            <w:shd w:val="clear" w:color="auto" w:fill="auto"/>
            <w:vAlign w:val="center"/>
            <w:hideMark/>
          </w:tcPr>
          <w:p w:rsidR="00F421AC" w:rsidRPr="00F421AC" w:rsidRDefault="00F421AC" w:rsidP="00F421AC">
            <w:pPr>
              <w:jc w:val="center"/>
              <w:rPr>
                <w:color w:val="000000"/>
                <w:sz w:val="24"/>
                <w:szCs w:val="24"/>
                <w:lang w:eastAsia="ja-JP"/>
              </w:rPr>
            </w:pPr>
            <w:r w:rsidRPr="00F421AC">
              <w:rPr>
                <w:color w:val="000000"/>
                <w:sz w:val="24"/>
                <w:szCs w:val="24"/>
                <w:lang w:eastAsia="ja-JP"/>
              </w:rPr>
              <w:t>13,887.48</w:t>
            </w:r>
          </w:p>
        </w:tc>
        <w:tc>
          <w:tcPr>
            <w:tcW w:w="1418" w:type="dxa"/>
            <w:tcBorders>
              <w:top w:val="nil"/>
              <w:left w:val="nil"/>
              <w:bottom w:val="single" w:sz="4" w:space="0" w:color="auto"/>
              <w:right w:val="single" w:sz="4" w:space="0" w:color="auto"/>
            </w:tcBorders>
            <w:shd w:val="clear" w:color="auto" w:fill="auto"/>
            <w:noWrap/>
            <w:vAlign w:val="center"/>
            <w:hideMark/>
          </w:tcPr>
          <w:p w:rsidR="00F421AC" w:rsidRPr="00F421AC" w:rsidRDefault="00F421AC" w:rsidP="00F421AC">
            <w:pPr>
              <w:jc w:val="center"/>
              <w:rPr>
                <w:color w:val="000000"/>
                <w:sz w:val="24"/>
                <w:szCs w:val="24"/>
                <w:lang w:eastAsia="ja-JP"/>
              </w:rPr>
            </w:pPr>
            <w:r w:rsidRPr="00F421AC">
              <w:rPr>
                <w:color w:val="000000"/>
                <w:sz w:val="24"/>
                <w:szCs w:val="24"/>
                <w:lang w:eastAsia="ja-JP"/>
              </w:rPr>
              <w:t>13,887.48</w:t>
            </w:r>
          </w:p>
        </w:tc>
        <w:tc>
          <w:tcPr>
            <w:tcW w:w="1276" w:type="dxa"/>
            <w:tcBorders>
              <w:top w:val="nil"/>
              <w:left w:val="nil"/>
              <w:bottom w:val="single" w:sz="4" w:space="0" w:color="auto"/>
              <w:right w:val="single" w:sz="4" w:space="0" w:color="auto"/>
            </w:tcBorders>
            <w:shd w:val="clear" w:color="auto" w:fill="auto"/>
            <w:vAlign w:val="center"/>
            <w:hideMark/>
          </w:tcPr>
          <w:p w:rsidR="00F421AC" w:rsidRPr="00F421AC" w:rsidRDefault="00F421AC" w:rsidP="00F421AC">
            <w:pPr>
              <w:jc w:val="center"/>
              <w:rPr>
                <w:color w:val="000000"/>
                <w:sz w:val="24"/>
                <w:szCs w:val="24"/>
                <w:lang w:eastAsia="ja-JP"/>
              </w:rPr>
            </w:pPr>
            <w:r w:rsidRPr="00F421AC">
              <w:rPr>
                <w:color w:val="000000"/>
                <w:sz w:val="24"/>
                <w:szCs w:val="24"/>
                <w:lang w:eastAsia="ja-JP"/>
              </w:rPr>
              <w:t>0.00</w:t>
            </w:r>
          </w:p>
        </w:tc>
      </w:tr>
      <w:tr w:rsidR="00F421AC" w:rsidRPr="00F421AC" w:rsidTr="00F421AC">
        <w:trPr>
          <w:trHeight w:val="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421AC" w:rsidRPr="00F421AC" w:rsidRDefault="00F421AC" w:rsidP="00F421AC">
            <w:pPr>
              <w:jc w:val="right"/>
              <w:rPr>
                <w:color w:val="000000"/>
                <w:sz w:val="24"/>
                <w:szCs w:val="24"/>
                <w:lang w:eastAsia="ja-JP"/>
              </w:rPr>
            </w:pPr>
            <w:r w:rsidRPr="00F421AC">
              <w:rPr>
                <w:color w:val="000000"/>
                <w:sz w:val="24"/>
                <w:szCs w:val="24"/>
                <w:lang w:eastAsia="ja-JP"/>
              </w:rPr>
              <w:t>15</w:t>
            </w:r>
          </w:p>
        </w:tc>
        <w:tc>
          <w:tcPr>
            <w:tcW w:w="708" w:type="dxa"/>
            <w:tcBorders>
              <w:top w:val="nil"/>
              <w:left w:val="nil"/>
              <w:bottom w:val="single" w:sz="4" w:space="0" w:color="auto"/>
              <w:right w:val="single" w:sz="4" w:space="0" w:color="auto"/>
            </w:tcBorders>
            <w:shd w:val="clear" w:color="auto" w:fill="auto"/>
            <w:noWrap/>
            <w:vAlign w:val="bottom"/>
            <w:hideMark/>
          </w:tcPr>
          <w:p w:rsidR="00F421AC" w:rsidRPr="00F421AC" w:rsidRDefault="00F421AC" w:rsidP="00F421AC">
            <w:pPr>
              <w:jc w:val="right"/>
              <w:rPr>
                <w:color w:val="000000"/>
                <w:sz w:val="24"/>
                <w:szCs w:val="24"/>
                <w:lang w:eastAsia="ja-JP"/>
              </w:rPr>
            </w:pPr>
            <w:r w:rsidRPr="00F421AC">
              <w:rPr>
                <w:color w:val="000000"/>
                <w:sz w:val="24"/>
                <w:szCs w:val="24"/>
                <w:lang w:eastAsia="ja-JP"/>
              </w:rPr>
              <w:t>57</w:t>
            </w:r>
          </w:p>
        </w:tc>
        <w:tc>
          <w:tcPr>
            <w:tcW w:w="4820" w:type="dxa"/>
            <w:tcBorders>
              <w:top w:val="nil"/>
              <w:left w:val="nil"/>
              <w:bottom w:val="single" w:sz="4" w:space="0" w:color="auto"/>
              <w:right w:val="single" w:sz="4" w:space="0" w:color="auto"/>
            </w:tcBorders>
            <w:shd w:val="clear" w:color="auto" w:fill="auto"/>
            <w:vAlign w:val="bottom"/>
            <w:hideMark/>
          </w:tcPr>
          <w:p w:rsidR="00F421AC" w:rsidRPr="00F421AC" w:rsidRDefault="00F421AC" w:rsidP="00F421AC">
            <w:pPr>
              <w:rPr>
                <w:color w:val="000000"/>
                <w:sz w:val="24"/>
                <w:szCs w:val="24"/>
                <w:lang w:eastAsia="ja-JP"/>
              </w:rPr>
            </w:pPr>
            <w:r w:rsidRPr="00F421AC">
              <w:rPr>
                <w:color w:val="000000"/>
                <w:sz w:val="24"/>
                <w:szCs w:val="24"/>
                <w:lang w:eastAsia="ja-JP"/>
              </w:rPr>
              <w:t xml:space="preserve">Муниципальная программа "Организация общественных работ и временного трудоустройства безработных граждан, </w:t>
            </w:r>
            <w:r w:rsidRPr="00F421AC">
              <w:rPr>
                <w:color w:val="000000"/>
                <w:sz w:val="24"/>
                <w:szCs w:val="24"/>
                <w:lang w:eastAsia="ja-JP"/>
              </w:rPr>
              <w:lastRenderedPageBreak/>
              <w:t xml:space="preserve">испытывающих трудности в поиске работы на территории </w:t>
            </w:r>
            <w:proofErr w:type="spellStart"/>
            <w:r w:rsidRPr="00F421AC">
              <w:rPr>
                <w:color w:val="000000"/>
                <w:sz w:val="24"/>
                <w:szCs w:val="24"/>
                <w:lang w:eastAsia="ja-JP"/>
              </w:rPr>
              <w:t>Агаповского</w:t>
            </w:r>
            <w:proofErr w:type="spellEnd"/>
            <w:r w:rsidRPr="00F421AC">
              <w:rPr>
                <w:color w:val="000000"/>
                <w:sz w:val="24"/>
                <w:szCs w:val="24"/>
                <w:lang w:eastAsia="ja-JP"/>
              </w:rPr>
              <w:t xml:space="preserve"> муниципального района" </w:t>
            </w:r>
          </w:p>
        </w:tc>
        <w:tc>
          <w:tcPr>
            <w:tcW w:w="1417" w:type="dxa"/>
            <w:tcBorders>
              <w:top w:val="nil"/>
              <w:left w:val="nil"/>
              <w:bottom w:val="single" w:sz="4" w:space="0" w:color="auto"/>
              <w:right w:val="single" w:sz="4" w:space="0" w:color="auto"/>
            </w:tcBorders>
            <w:shd w:val="clear" w:color="auto" w:fill="auto"/>
            <w:vAlign w:val="center"/>
            <w:hideMark/>
          </w:tcPr>
          <w:p w:rsidR="00F421AC" w:rsidRPr="00F421AC" w:rsidRDefault="00F421AC" w:rsidP="00F421AC">
            <w:pPr>
              <w:jc w:val="center"/>
              <w:rPr>
                <w:color w:val="000000"/>
                <w:sz w:val="24"/>
                <w:szCs w:val="24"/>
                <w:lang w:eastAsia="ja-JP"/>
              </w:rPr>
            </w:pPr>
            <w:r w:rsidRPr="00F421AC">
              <w:rPr>
                <w:color w:val="000000"/>
                <w:sz w:val="24"/>
                <w:szCs w:val="24"/>
                <w:lang w:eastAsia="ja-JP"/>
              </w:rPr>
              <w:lastRenderedPageBreak/>
              <w:t>118.79</w:t>
            </w:r>
          </w:p>
        </w:tc>
        <w:tc>
          <w:tcPr>
            <w:tcW w:w="1418" w:type="dxa"/>
            <w:tcBorders>
              <w:top w:val="nil"/>
              <w:left w:val="nil"/>
              <w:bottom w:val="single" w:sz="4" w:space="0" w:color="auto"/>
              <w:right w:val="single" w:sz="4" w:space="0" w:color="auto"/>
            </w:tcBorders>
            <w:shd w:val="clear" w:color="auto" w:fill="auto"/>
            <w:noWrap/>
            <w:vAlign w:val="center"/>
            <w:hideMark/>
          </w:tcPr>
          <w:p w:rsidR="00F421AC" w:rsidRPr="00F421AC" w:rsidRDefault="00F421AC" w:rsidP="00F421AC">
            <w:pPr>
              <w:jc w:val="center"/>
              <w:rPr>
                <w:color w:val="000000"/>
                <w:sz w:val="24"/>
                <w:szCs w:val="24"/>
                <w:lang w:eastAsia="ja-JP"/>
              </w:rPr>
            </w:pPr>
            <w:r w:rsidRPr="00F421AC">
              <w:rPr>
                <w:color w:val="000000"/>
                <w:sz w:val="24"/>
                <w:szCs w:val="24"/>
                <w:lang w:eastAsia="ja-JP"/>
              </w:rPr>
              <w:t>118.79</w:t>
            </w:r>
          </w:p>
        </w:tc>
        <w:tc>
          <w:tcPr>
            <w:tcW w:w="1276" w:type="dxa"/>
            <w:tcBorders>
              <w:top w:val="nil"/>
              <w:left w:val="nil"/>
              <w:bottom w:val="single" w:sz="4" w:space="0" w:color="auto"/>
              <w:right w:val="single" w:sz="4" w:space="0" w:color="auto"/>
            </w:tcBorders>
            <w:shd w:val="clear" w:color="auto" w:fill="auto"/>
            <w:vAlign w:val="center"/>
            <w:hideMark/>
          </w:tcPr>
          <w:p w:rsidR="00F421AC" w:rsidRPr="00F421AC" w:rsidRDefault="00F421AC" w:rsidP="00F421AC">
            <w:pPr>
              <w:jc w:val="center"/>
              <w:rPr>
                <w:color w:val="000000"/>
                <w:sz w:val="24"/>
                <w:szCs w:val="24"/>
                <w:lang w:eastAsia="ja-JP"/>
              </w:rPr>
            </w:pPr>
            <w:r w:rsidRPr="00F421AC">
              <w:rPr>
                <w:color w:val="000000"/>
                <w:sz w:val="24"/>
                <w:szCs w:val="24"/>
                <w:lang w:eastAsia="ja-JP"/>
              </w:rPr>
              <w:t>0.00</w:t>
            </w:r>
          </w:p>
        </w:tc>
      </w:tr>
      <w:tr w:rsidR="00F421AC" w:rsidRPr="00F421AC" w:rsidTr="00F421AC">
        <w:trPr>
          <w:trHeight w:val="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421AC" w:rsidRPr="00F421AC" w:rsidRDefault="00F421AC" w:rsidP="00F421AC">
            <w:pPr>
              <w:jc w:val="right"/>
              <w:rPr>
                <w:color w:val="000000"/>
                <w:sz w:val="24"/>
                <w:szCs w:val="24"/>
                <w:lang w:eastAsia="ja-JP"/>
              </w:rPr>
            </w:pPr>
            <w:r w:rsidRPr="00F421AC">
              <w:rPr>
                <w:color w:val="000000"/>
                <w:sz w:val="24"/>
                <w:szCs w:val="24"/>
                <w:lang w:eastAsia="ja-JP"/>
              </w:rPr>
              <w:lastRenderedPageBreak/>
              <w:t>16</w:t>
            </w:r>
          </w:p>
        </w:tc>
        <w:tc>
          <w:tcPr>
            <w:tcW w:w="708" w:type="dxa"/>
            <w:tcBorders>
              <w:top w:val="nil"/>
              <w:left w:val="nil"/>
              <w:bottom w:val="single" w:sz="4" w:space="0" w:color="auto"/>
              <w:right w:val="single" w:sz="4" w:space="0" w:color="auto"/>
            </w:tcBorders>
            <w:shd w:val="clear" w:color="auto" w:fill="auto"/>
            <w:noWrap/>
            <w:vAlign w:val="bottom"/>
            <w:hideMark/>
          </w:tcPr>
          <w:p w:rsidR="00F421AC" w:rsidRPr="00F421AC" w:rsidRDefault="00F421AC" w:rsidP="00F421AC">
            <w:pPr>
              <w:jc w:val="right"/>
              <w:rPr>
                <w:color w:val="000000"/>
                <w:sz w:val="24"/>
                <w:szCs w:val="24"/>
                <w:lang w:eastAsia="ja-JP"/>
              </w:rPr>
            </w:pPr>
            <w:r w:rsidRPr="00F421AC">
              <w:rPr>
                <w:color w:val="000000"/>
                <w:sz w:val="24"/>
                <w:szCs w:val="24"/>
                <w:lang w:eastAsia="ja-JP"/>
              </w:rPr>
              <w:t>59</w:t>
            </w:r>
          </w:p>
        </w:tc>
        <w:tc>
          <w:tcPr>
            <w:tcW w:w="4820" w:type="dxa"/>
            <w:tcBorders>
              <w:top w:val="nil"/>
              <w:left w:val="nil"/>
              <w:bottom w:val="single" w:sz="4" w:space="0" w:color="auto"/>
              <w:right w:val="single" w:sz="4" w:space="0" w:color="auto"/>
            </w:tcBorders>
            <w:shd w:val="clear" w:color="auto" w:fill="auto"/>
            <w:vAlign w:val="bottom"/>
            <w:hideMark/>
          </w:tcPr>
          <w:p w:rsidR="00F421AC" w:rsidRPr="00F421AC" w:rsidRDefault="00F421AC" w:rsidP="00F421AC">
            <w:pPr>
              <w:rPr>
                <w:color w:val="000000"/>
                <w:sz w:val="24"/>
                <w:szCs w:val="24"/>
                <w:lang w:eastAsia="ja-JP"/>
              </w:rPr>
            </w:pPr>
            <w:r w:rsidRPr="00F421AC">
              <w:rPr>
                <w:color w:val="000000"/>
                <w:sz w:val="24"/>
                <w:szCs w:val="24"/>
                <w:lang w:eastAsia="ja-JP"/>
              </w:rPr>
              <w:t xml:space="preserve">Муниципальная программа "Предупреждение и ликвидация чрезвычайных ситуаций, реализация мер пожарной безопасности на территории </w:t>
            </w:r>
            <w:proofErr w:type="spellStart"/>
            <w:r w:rsidRPr="00F421AC">
              <w:rPr>
                <w:color w:val="000000"/>
                <w:sz w:val="24"/>
                <w:szCs w:val="24"/>
                <w:lang w:eastAsia="ja-JP"/>
              </w:rPr>
              <w:t>Агаповского</w:t>
            </w:r>
            <w:proofErr w:type="spellEnd"/>
            <w:r w:rsidRPr="00F421AC">
              <w:rPr>
                <w:color w:val="000000"/>
                <w:sz w:val="24"/>
                <w:szCs w:val="24"/>
                <w:lang w:eastAsia="ja-JP"/>
              </w:rPr>
              <w:t xml:space="preserve"> муниципального района"</w:t>
            </w:r>
          </w:p>
        </w:tc>
        <w:tc>
          <w:tcPr>
            <w:tcW w:w="1417" w:type="dxa"/>
            <w:tcBorders>
              <w:top w:val="nil"/>
              <w:left w:val="nil"/>
              <w:bottom w:val="single" w:sz="4" w:space="0" w:color="auto"/>
              <w:right w:val="single" w:sz="4" w:space="0" w:color="auto"/>
            </w:tcBorders>
            <w:shd w:val="clear" w:color="auto" w:fill="auto"/>
            <w:vAlign w:val="center"/>
            <w:hideMark/>
          </w:tcPr>
          <w:p w:rsidR="00F421AC" w:rsidRPr="00F421AC" w:rsidRDefault="00F421AC" w:rsidP="00F421AC">
            <w:pPr>
              <w:jc w:val="center"/>
              <w:rPr>
                <w:color w:val="000000"/>
                <w:sz w:val="24"/>
                <w:szCs w:val="24"/>
                <w:lang w:eastAsia="ja-JP"/>
              </w:rPr>
            </w:pPr>
            <w:r w:rsidRPr="00F421AC">
              <w:rPr>
                <w:color w:val="000000"/>
                <w:sz w:val="24"/>
                <w:szCs w:val="24"/>
                <w:lang w:eastAsia="ja-JP"/>
              </w:rPr>
              <w:t>5,094.44</w:t>
            </w:r>
          </w:p>
        </w:tc>
        <w:tc>
          <w:tcPr>
            <w:tcW w:w="1418" w:type="dxa"/>
            <w:tcBorders>
              <w:top w:val="nil"/>
              <w:left w:val="nil"/>
              <w:bottom w:val="single" w:sz="4" w:space="0" w:color="auto"/>
              <w:right w:val="single" w:sz="4" w:space="0" w:color="auto"/>
            </w:tcBorders>
            <w:shd w:val="clear" w:color="auto" w:fill="auto"/>
            <w:noWrap/>
            <w:vAlign w:val="center"/>
            <w:hideMark/>
          </w:tcPr>
          <w:p w:rsidR="00F421AC" w:rsidRPr="00F421AC" w:rsidRDefault="00F421AC" w:rsidP="00F421AC">
            <w:pPr>
              <w:jc w:val="center"/>
              <w:rPr>
                <w:color w:val="000000"/>
                <w:sz w:val="24"/>
                <w:szCs w:val="24"/>
                <w:lang w:eastAsia="ja-JP"/>
              </w:rPr>
            </w:pPr>
            <w:r w:rsidRPr="00F421AC">
              <w:rPr>
                <w:color w:val="000000"/>
                <w:sz w:val="24"/>
                <w:szCs w:val="24"/>
                <w:lang w:eastAsia="ja-JP"/>
              </w:rPr>
              <w:t>5,094.44</w:t>
            </w:r>
          </w:p>
        </w:tc>
        <w:tc>
          <w:tcPr>
            <w:tcW w:w="1276" w:type="dxa"/>
            <w:tcBorders>
              <w:top w:val="nil"/>
              <w:left w:val="nil"/>
              <w:bottom w:val="single" w:sz="4" w:space="0" w:color="auto"/>
              <w:right w:val="single" w:sz="4" w:space="0" w:color="auto"/>
            </w:tcBorders>
            <w:shd w:val="clear" w:color="auto" w:fill="auto"/>
            <w:vAlign w:val="center"/>
            <w:hideMark/>
          </w:tcPr>
          <w:p w:rsidR="00F421AC" w:rsidRPr="00F421AC" w:rsidRDefault="00F421AC" w:rsidP="00F421AC">
            <w:pPr>
              <w:jc w:val="center"/>
              <w:rPr>
                <w:color w:val="000000"/>
                <w:sz w:val="24"/>
                <w:szCs w:val="24"/>
                <w:lang w:eastAsia="ja-JP"/>
              </w:rPr>
            </w:pPr>
            <w:r w:rsidRPr="00F421AC">
              <w:rPr>
                <w:color w:val="000000"/>
                <w:sz w:val="24"/>
                <w:szCs w:val="24"/>
                <w:lang w:eastAsia="ja-JP"/>
              </w:rPr>
              <w:t>0.00</w:t>
            </w:r>
          </w:p>
        </w:tc>
      </w:tr>
      <w:tr w:rsidR="00F421AC" w:rsidRPr="00F421AC" w:rsidTr="00F421AC">
        <w:trPr>
          <w:trHeight w:val="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421AC" w:rsidRPr="00F421AC" w:rsidRDefault="00F421AC" w:rsidP="00F421AC">
            <w:pPr>
              <w:jc w:val="right"/>
              <w:rPr>
                <w:color w:val="000000"/>
                <w:sz w:val="24"/>
                <w:szCs w:val="24"/>
                <w:lang w:eastAsia="ja-JP"/>
              </w:rPr>
            </w:pPr>
            <w:r w:rsidRPr="00F421AC">
              <w:rPr>
                <w:color w:val="000000"/>
                <w:sz w:val="24"/>
                <w:szCs w:val="24"/>
                <w:lang w:eastAsia="ja-JP"/>
              </w:rPr>
              <w:t>17</w:t>
            </w:r>
          </w:p>
        </w:tc>
        <w:tc>
          <w:tcPr>
            <w:tcW w:w="708" w:type="dxa"/>
            <w:tcBorders>
              <w:top w:val="nil"/>
              <w:left w:val="nil"/>
              <w:bottom w:val="single" w:sz="4" w:space="0" w:color="auto"/>
              <w:right w:val="single" w:sz="4" w:space="0" w:color="auto"/>
            </w:tcBorders>
            <w:shd w:val="clear" w:color="auto" w:fill="auto"/>
            <w:noWrap/>
            <w:vAlign w:val="bottom"/>
            <w:hideMark/>
          </w:tcPr>
          <w:p w:rsidR="00F421AC" w:rsidRPr="00F421AC" w:rsidRDefault="00F421AC" w:rsidP="00F421AC">
            <w:pPr>
              <w:jc w:val="right"/>
              <w:rPr>
                <w:color w:val="000000"/>
                <w:sz w:val="24"/>
                <w:szCs w:val="24"/>
                <w:lang w:eastAsia="ja-JP"/>
              </w:rPr>
            </w:pPr>
            <w:r w:rsidRPr="00F421AC">
              <w:rPr>
                <w:color w:val="000000"/>
                <w:sz w:val="24"/>
                <w:szCs w:val="24"/>
                <w:lang w:eastAsia="ja-JP"/>
              </w:rPr>
              <w:t>60</w:t>
            </w:r>
          </w:p>
        </w:tc>
        <w:tc>
          <w:tcPr>
            <w:tcW w:w="4820" w:type="dxa"/>
            <w:tcBorders>
              <w:top w:val="nil"/>
              <w:left w:val="nil"/>
              <w:bottom w:val="single" w:sz="4" w:space="0" w:color="auto"/>
              <w:right w:val="single" w:sz="4" w:space="0" w:color="auto"/>
            </w:tcBorders>
            <w:shd w:val="clear" w:color="auto" w:fill="auto"/>
            <w:vAlign w:val="bottom"/>
            <w:hideMark/>
          </w:tcPr>
          <w:p w:rsidR="00F421AC" w:rsidRPr="00F421AC" w:rsidRDefault="00F421AC" w:rsidP="00F421AC">
            <w:pPr>
              <w:rPr>
                <w:color w:val="000000"/>
                <w:sz w:val="24"/>
                <w:szCs w:val="24"/>
                <w:lang w:eastAsia="ja-JP"/>
              </w:rPr>
            </w:pPr>
            <w:r w:rsidRPr="00F421AC">
              <w:rPr>
                <w:color w:val="000000"/>
                <w:sz w:val="24"/>
                <w:szCs w:val="24"/>
                <w:lang w:eastAsia="ja-JP"/>
              </w:rPr>
              <w:t xml:space="preserve">Муниципальная программа "Формирование современной городской среды на территории </w:t>
            </w:r>
            <w:proofErr w:type="spellStart"/>
            <w:r w:rsidRPr="00F421AC">
              <w:rPr>
                <w:color w:val="000000"/>
                <w:sz w:val="24"/>
                <w:szCs w:val="24"/>
                <w:lang w:eastAsia="ja-JP"/>
              </w:rPr>
              <w:t>Агаповского</w:t>
            </w:r>
            <w:proofErr w:type="spellEnd"/>
            <w:r w:rsidRPr="00F421AC">
              <w:rPr>
                <w:color w:val="000000"/>
                <w:sz w:val="24"/>
                <w:szCs w:val="24"/>
                <w:lang w:eastAsia="ja-JP"/>
              </w:rPr>
              <w:t xml:space="preserve"> муниципального района " </w:t>
            </w:r>
          </w:p>
        </w:tc>
        <w:tc>
          <w:tcPr>
            <w:tcW w:w="1417" w:type="dxa"/>
            <w:tcBorders>
              <w:top w:val="nil"/>
              <w:left w:val="nil"/>
              <w:bottom w:val="single" w:sz="4" w:space="0" w:color="auto"/>
              <w:right w:val="single" w:sz="4" w:space="0" w:color="auto"/>
            </w:tcBorders>
            <w:shd w:val="clear" w:color="auto" w:fill="auto"/>
            <w:vAlign w:val="center"/>
            <w:hideMark/>
          </w:tcPr>
          <w:p w:rsidR="00F421AC" w:rsidRPr="00F421AC" w:rsidRDefault="00F421AC" w:rsidP="00F421AC">
            <w:pPr>
              <w:jc w:val="center"/>
              <w:rPr>
                <w:color w:val="000000"/>
                <w:sz w:val="24"/>
                <w:szCs w:val="24"/>
                <w:lang w:eastAsia="ja-JP"/>
              </w:rPr>
            </w:pPr>
            <w:r w:rsidRPr="00F421AC">
              <w:rPr>
                <w:color w:val="000000"/>
                <w:sz w:val="24"/>
                <w:szCs w:val="24"/>
                <w:lang w:eastAsia="ja-JP"/>
              </w:rPr>
              <w:t>12,285.42</w:t>
            </w:r>
          </w:p>
        </w:tc>
        <w:tc>
          <w:tcPr>
            <w:tcW w:w="1418" w:type="dxa"/>
            <w:tcBorders>
              <w:top w:val="nil"/>
              <w:left w:val="nil"/>
              <w:bottom w:val="single" w:sz="4" w:space="0" w:color="auto"/>
              <w:right w:val="single" w:sz="4" w:space="0" w:color="auto"/>
            </w:tcBorders>
            <w:shd w:val="clear" w:color="auto" w:fill="auto"/>
            <w:noWrap/>
            <w:vAlign w:val="center"/>
            <w:hideMark/>
          </w:tcPr>
          <w:p w:rsidR="00F421AC" w:rsidRPr="00F421AC" w:rsidRDefault="00F421AC" w:rsidP="00F421AC">
            <w:pPr>
              <w:jc w:val="center"/>
              <w:rPr>
                <w:sz w:val="24"/>
                <w:szCs w:val="24"/>
                <w:lang w:eastAsia="ja-JP"/>
              </w:rPr>
            </w:pPr>
            <w:r w:rsidRPr="00F421AC">
              <w:rPr>
                <w:sz w:val="24"/>
                <w:szCs w:val="24"/>
                <w:lang w:eastAsia="ja-JP"/>
              </w:rPr>
              <w:t>12,285.42</w:t>
            </w:r>
          </w:p>
        </w:tc>
        <w:tc>
          <w:tcPr>
            <w:tcW w:w="1276" w:type="dxa"/>
            <w:tcBorders>
              <w:top w:val="nil"/>
              <w:left w:val="nil"/>
              <w:bottom w:val="single" w:sz="4" w:space="0" w:color="auto"/>
              <w:right w:val="single" w:sz="4" w:space="0" w:color="auto"/>
            </w:tcBorders>
            <w:shd w:val="clear" w:color="auto" w:fill="auto"/>
            <w:vAlign w:val="center"/>
            <w:hideMark/>
          </w:tcPr>
          <w:p w:rsidR="00F421AC" w:rsidRPr="00F421AC" w:rsidRDefault="00F421AC" w:rsidP="00F421AC">
            <w:pPr>
              <w:jc w:val="center"/>
              <w:rPr>
                <w:color w:val="000000"/>
                <w:sz w:val="24"/>
                <w:szCs w:val="24"/>
                <w:lang w:eastAsia="ja-JP"/>
              </w:rPr>
            </w:pPr>
            <w:r w:rsidRPr="00F421AC">
              <w:rPr>
                <w:color w:val="000000"/>
                <w:sz w:val="24"/>
                <w:szCs w:val="24"/>
                <w:lang w:eastAsia="ja-JP"/>
              </w:rPr>
              <w:t>0.00</w:t>
            </w:r>
          </w:p>
        </w:tc>
      </w:tr>
      <w:tr w:rsidR="00F421AC" w:rsidRPr="00F421AC" w:rsidTr="00F421AC">
        <w:trPr>
          <w:trHeight w:val="134"/>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421AC" w:rsidRPr="00F421AC" w:rsidRDefault="00F421AC" w:rsidP="00F421AC">
            <w:pPr>
              <w:jc w:val="right"/>
              <w:rPr>
                <w:color w:val="000000"/>
                <w:sz w:val="24"/>
                <w:szCs w:val="24"/>
                <w:lang w:eastAsia="ja-JP"/>
              </w:rPr>
            </w:pPr>
            <w:r w:rsidRPr="00F421AC">
              <w:rPr>
                <w:color w:val="000000"/>
                <w:sz w:val="24"/>
                <w:szCs w:val="24"/>
                <w:lang w:eastAsia="ja-JP"/>
              </w:rPr>
              <w:t>18</w:t>
            </w:r>
          </w:p>
        </w:tc>
        <w:tc>
          <w:tcPr>
            <w:tcW w:w="708" w:type="dxa"/>
            <w:tcBorders>
              <w:top w:val="nil"/>
              <w:left w:val="nil"/>
              <w:bottom w:val="single" w:sz="4" w:space="0" w:color="auto"/>
              <w:right w:val="single" w:sz="4" w:space="0" w:color="auto"/>
            </w:tcBorders>
            <w:shd w:val="clear" w:color="auto" w:fill="auto"/>
            <w:noWrap/>
            <w:vAlign w:val="bottom"/>
            <w:hideMark/>
          </w:tcPr>
          <w:p w:rsidR="00F421AC" w:rsidRPr="00F421AC" w:rsidRDefault="00F421AC" w:rsidP="00F421AC">
            <w:pPr>
              <w:jc w:val="right"/>
              <w:rPr>
                <w:color w:val="000000"/>
                <w:sz w:val="24"/>
                <w:szCs w:val="24"/>
                <w:lang w:eastAsia="ja-JP"/>
              </w:rPr>
            </w:pPr>
            <w:r w:rsidRPr="00F421AC">
              <w:rPr>
                <w:color w:val="000000"/>
                <w:sz w:val="24"/>
                <w:szCs w:val="24"/>
                <w:lang w:eastAsia="ja-JP"/>
              </w:rPr>
              <w:t>61</w:t>
            </w:r>
          </w:p>
        </w:tc>
        <w:tc>
          <w:tcPr>
            <w:tcW w:w="4820" w:type="dxa"/>
            <w:tcBorders>
              <w:top w:val="nil"/>
              <w:left w:val="nil"/>
              <w:bottom w:val="single" w:sz="4" w:space="0" w:color="auto"/>
              <w:right w:val="single" w:sz="4" w:space="0" w:color="auto"/>
            </w:tcBorders>
            <w:shd w:val="clear" w:color="auto" w:fill="auto"/>
            <w:vAlign w:val="bottom"/>
            <w:hideMark/>
          </w:tcPr>
          <w:p w:rsidR="00F421AC" w:rsidRPr="00F421AC" w:rsidRDefault="00F421AC" w:rsidP="00F421AC">
            <w:pPr>
              <w:rPr>
                <w:color w:val="000000"/>
                <w:sz w:val="24"/>
                <w:szCs w:val="24"/>
                <w:lang w:eastAsia="ja-JP"/>
              </w:rPr>
            </w:pPr>
            <w:r w:rsidRPr="00F421AC">
              <w:rPr>
                <w:color w:val="000000"/>
                <w:sz w:val="24"/>
                <w:szCs w:val="24"/>
                <w:lang w:eastAsia="ja-JP"/>
              </w:rPr>
              <w:t xml:space="preserve">Муниципальная программа "Обеспечение общественного порядка и противодействие преступности на территории </w:t>
            </w:r>
            <w:proofErr w:type="spellStart"/>
            <w:r w:rsidRPr="00F421AC">
              <w:rPr>
                <w:color w:val="000000"/>
                <w:sz w:val="24"/>
                <w:szCs w:val="24"/>
                <w:lang w:eastAsia="ja-JP"/>
              </w:rPr>
              <w:t>Агаповского</w:t>
            </w:r>
            <w:proofErr w:type="spellEnd"/>
            <w:r w:rsidRPr="00F421AC">
              <w:rPr>
                <w:color w:val="000000"/>
                <w:sz w:val="24"/>
                <w:szCs w:val="24"/>
                <w:lang w:eastAsia="ja-JP"/>
              </w:rPr>
              <w:t xml:space="preserve"> муниципального района" </w:t>
            </w:r>
          </w:p>
        </w:tc>
        <w:tc>
          <w:tcPr>
            <w:tcW w:w="1417" w:type="dxa"/>
            <w:tcBorders>
              <w:top w:val="nil"/>
              <w:left w:val="nil"/>
              <w:bottom w:val="single" w:sz="4" w:space="0" w:color="auto"/>
              <w:right w:val="single" w:sz="4" w:space="0" w:color="auto"/>
            </w:tcBorders>
            <w:shd w:val="clear" w:color="auto" w:fill="auto"/>
            <w:vAlign w:val="center"/>
            <w:hideMark/>
          </w:tcPr>
          <w:p w:rsidR="00F421AC" w:rsidRPr="00F421AC" w:rsidRDefault="00F421AC" w:rsidP="00F421AC">
            <w:pPr>
              <w:jc w:val="center"/>
              <w:rPr>
                <w:color w:val="000000"/>
                <w:sz w:val="24"/>
                <w:szCs w:val="24"/>
                <w:lang w:eastAsia="ja-JP"/>
              </w:rPr>
            </w:pPr>
            <w:r w:rsidRPr="00F421AC">
              <w:rPr>
                <w:color w:val="000000"/>
                <w:sz w:val="24"/>
                <w:szCs w:val="24"/>
                <w:lang w:eastAsia="ja-JP"/>
              </w:rPr>
              <w:t>597.86</w:t>
            </w:r>
          </w:p>
        </w:tc>
        <w:tc>
          <w:tcPr>
            <w:tcW w:w="1418" w:type="dxa"/>
            <w:tcBorders>
              <w:top w:val="nil"/>
              <w:left w:val="nil"/>
              <w:bottom w:val="single" w:sz="4" w:space="0" w:color="auto"/>
              <w:right w:val="single" w:sz="4" w:space="0" w:color="auto"/>
            </w:tcBorders>
            <w:shd w:val="clear" w:color="auto" w:fill="auto"/>
            <w:noWrap/>
            <w:vAlign w:val="center"/>
            <w:hideMark/>
          </w:tcPr>
          <w:p w:rsidR="00F421AC" w:rsidRPr="00F421AC" w:rsidRDefault="00F421AC" w:rsidP="00F421AC">
            <w:pPr>
              <w:jc w:val="center"/>
              <w:rPr>
                <w:color w:val="000000"/>
                <w:sz w:val="24"/>
                <w:szCs w:val="24"/>
                <w:lang w:eastAsia="ja-JP"/>
              </w:rPr>
            </w:pPr>
            <w:r w:rsidRPr="00F421AC">
              <w:rPr>
                <w:color w:val="000000"/>
                <w:sz w:val="24"/>
                <w:szCs w:val="24"/>
                <w:lang w:eastAsia="ja-JP"/>
              </w:rPr>
              <w:t>597.86</w:t>
            </w:r>
          </w:p>
        </w:tc>
        <w:tc>
          <w:tcPr>
            <w:tcW w:w="1276" w:type="dxa"/>
            <w:tcBorders>
              <w:top w:val="nil"/>
              <w:left w:val="nil"/>
              <w:bottom w:val="single" w:sz="4" w:space="0" w:color="auto"/>
              <w:right w:val="single" w:sz="4" w:space="0" w:color="auto"/>
            </w:tcBorders>
            <w:shd w:val="clear" w:color="auto" w:fill="auto"/>
            <w:vAlign w:val="center"/>
            <w:hideMark/>
          </w:tcPr>
          <w:p w:rsidR="00F421AC" w:rsidRPr="00F421AC" w:rsidRDefault="00F421AC" w:rsidP="00F421AC">
            <w:pPr>
              <w:jc w:val="center"/>
              <w:rPr>
                <w:color w:val="000000"/>
                <w:sz w:val="24"/>
                <w:szCs w:val="24"/>
                <w:lang w:eastAsia="ja-JP"/>
              </w:rPr>
            </w:pPr>
            <w:r w:rsidRPr="00F421AC">
              <w:rPr>
                <w:color w:val="000000"/>
                <w:sz w:val="24"/>
                <w:szCs w:val="24"/>
                <w:lang w:eastAsia="ja-JP"/>
              </w:rPr>
              <w:t>0.00</w:t>
            </w:r>
          </w:p>
        </w:tc>
      </w:tr>
      <w:tr w:rsidR="00F421AC" w:rsidRPr="00F421AC" w:rsidTr="00F421AC">
        <w:trPr>
          <w:trHeight w:val="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421AC" w:rsidRPr="00F421AC" w:rsidRDefault="00F421AC" w:rsidP="00F421AC">
            <w:pPr>
              <w:jc w:val="right"/>
              <w:rPr>
                <w:color w:val="000000"/>
                <w:sz w:val="24"/>
                <w:szCs w:val="24"/>
                <w:lang w:eastAsia="ja-JP"/>
              </w:rPr>
            </w:pPr>
            <w:r w:rsidRPr="00F421AC">
              <w:rPr>
                <w:color w:val="000000"/>
                <w:sz w:val="24"/>
                <w:szCs w:val="24"/>
                <w:lang w:eastAsia="ja-JP"/>
              </w:rPr>
              <w:t>19</w:t>
            </w:r>
          </w:p>
        </w:tc>
        <w:tc>
          <w:tcPr>
            <w:tcW w:w="708" w:type="dxa"/>
            <w:tcBorders>
              <w:top w:val="nil"/>
              <w:left w:val="nil"/>
              <w:bottom w:val="single" w:sz="4" w:space="0" w:color="auto"/>
              <w:right w:val="single" w:sz="4" w:space="0" w:color="auto"/>
            </w:tcBorders>
            <w:shd w:val="clear" w:color="auto" w:fill="auto"/>
            <w:noWrap/>
            <w:vAlign w:val="bottom"/>
            <w:hideMark/>
          </w:tcPr>
          <w:p w:rsidR="00F421AC" w:rsidRPr="00F421AC" w:rsidRDefault="00F421AC" w:rsidP="00F421AC">
            <w:pPr>
              <w:jc w:val="right"/>
              <w:rPr>
                <w:color w:val="000000"/>
                <w:sz w:val="24"/>
                <w:szCs w:val="24"/>
                <w:lang w:eastAsia="ja-JP"/>
              </w:rPr>
            </w:pPr>
            <w:r w:rsidRPr="00F421AC">
              <w:rPr>
                <w:color w:val="000000"/>
                <w:sz w:val="24"/>
                <w:szCs w:val="24"/>
                <w:lang w:eastAsia="ja-JP"/>
              </w:rPr>
              <w:t>64</w:t>
            </w:r>
          </w:p>
        </w:tc>
        <w:tc>
          <w:tcPr>
            <w:tcW w:w="4820" w:type="dxa"/>
            <w:tcBorders>
              <w:top w:val="nil"/>
              <w:left w:val="nil"/>
              <w:bottom w:val="single" w:sz="4" w:space="0" w:color="auto"/>
              <w:right w:val="single" w:sz="4" w:space="0" w:color="auto"/>
            </w:tcBorders>
            <w:shd w:val="clear" w:color="auto" w:fill="auto"/>
            <w:vAlign w:val="bottom"/>
            <w:hideMark/>
          </w:tcPr>
          <w:p w:rsidR="00F421AC" w:rsidRPr="00F421AC" w:rsidRDefault="00F421AC" w:rsidP="00F421AC">
            <w:pPr>
              <w:rPr>
                <w:color w:val="000000"/>
                <w:sz w:val="24"/>
                <w:szCs w:val="24"/>
                <w:lang w:eastAsia="ja-JP"/>
              </w:rPr>
            </w:pPr>
            <w:r w:rsidRPr="00F421AC">
              <w:rPr>
                <w:color w:val="000000"/>
                <w:sz w:val="24"/>
                <w:szCs w:val="24"/>
                <w:lang w:eastAsia="ja-JP"/>
              </w:rPr>
              <w:t xml:space="preserve">Муниципальная программа "Обеспечение безопасности гидротехнических сооружений на территории </w:t>
            </w:r>
            <w:proofErr w:type="spellStart"/>
            <w:r w:rsidRPr="00F421AC">
              <w:rPr>
                <w:color w:val="000000"/>
                <w:sz w:val="24"/>
                <w:szCs w:val="24"/>
                <w:lang w:eastAsia="ja-JP"/>
              </w:rPr>
              <w:t>Агаповского</w:t>
            </w:r>
            <w:proofErr w:type="spellEnd"/>
            <w:r w:rsidRPr="00F421AC">
              <w:rPr>
                <w:color w:val="000000"/>
                <w:sz w:val="24"/>
                <w:szCs w:val="24"/>
                <w:lang w:eastAsia="ja-JP"/>
              </w:rPr>
              <w:t xml:space="preserve"> муниципального района"</w:t>
            </w:r>
          </w:p>
        </w:tc>
        <w:tc>
          <w:tcPr>
            <w:tcW w:w="1417" w:type="dxa"/>
            <w:tcBorders>
              <w:top w:val="nil"/>
              <w:left w:val="nil"/>
              <w:bottom w:val="single" w:sz="4" w:space="0" w:color="auto"/>
              <w:right w:val="single" w:sz="4" w:space="0" w:color="auto"/>
            </w:tcBorders>
            <w:shd w:val="clear" w:color="auto" w:fill="auto"/>
            <w:vAlign w:val="center"/>
            <w:hideMark/>
          </w:tcPr>
          <w:p w:rsidR="00F421AC" w:rsidRPr="00F421AC" w:rsidRDefault="00F421AC" w:rsidP="00F421AC">
            <w:pPr>
              <w:jc w:val="center"/>
              <w:rPr>
                <w:color w:val="000000"/>
                <w:sz w:val="24"/>
                <w:szCs w:val="24"/>
                <w:lang w:eastAsia="ja-JP"/>
              </w:rPr>
            </w:pPr>
            <w:r w:rsidRPr="00F421AC">
              <w:rPr>
                <w:color w:val="000000"/>
                <w:sz w:val="24"/>
                <w:szCs w:val="24"/>
                <w:lang w:eastAsia="ja-JP"/>
              </w:rPr>
              <w:t>39.22</w:t>
            </w:r>
          </w:p>
        </w:tc>
        <w:tc>
          <w:tcPr>
            <w:tcW w:w="1418" w:type="dxa"/>
            <w:tcBorders>
              <w:top w:val="nil"/>
              <w:left w:val="nil"/>
              <w:bottom w:val="single" w:sz="4" w:space="0" w:color="auto"/>
              <w:right w:val="single" w:sz="4" w:space="0" w:color="auto"/>
            </w:tcBorders>
            <w:shd w:val="clear" w:color="auto" w:fill="auto"/>
            <w:vAlign w:val="center"/>
            <w:hideMark/>
          </w:tcPr>
          <w:p w:rsidR="00F421AC" w:rsidRPr="00F421AC" w:rsidRDefault="00F421AC" w:rsidP="00F421AC">
            <w:pPr>
              <w:jc w:val="center"/>
              <w:rPr>
                <w:color w:val="000000"/>
                <w:sz w:val="24"/>
                <w:szCs w:val="24"/>
                <w:lang w:eastAsia="ja-JP"/>
              </w:rPr>
            </w:pPr>
            <w:r w:rsidRPr="00F421AC">
              <w:rPr>
                <w:color w:val="000000"/>
                <w:sz w:val="24"/>
                <w:szCs w:val="24"/>
                <w:lang w:eastAsia="ja-JP"/>
              </w:rPr>
              <w:t>39.22</w:t>
            </w:r>
          </w:p>
        </w:tc>
        <w:tc>
          <w:tcPr>
            <w:tcW w:w="1276" w:type="dxa"/>
            <w:tcBorders>
              <w:top w:val="nil"/>
              <w:left w:val="nil"/>
              <w:bottom w:val="single" w:sz="4" w:space="0" w:color="auto"/>
              <w:right w:val="single" w:sz="4" w:space="0" w:color="auto"/>
            </w:tcBorders>
            <w:shd w:val="clear" w:color="auto" w:fill="auto"/>
            <w:vAlign w:val="center"/>
            <w:hideMark/>
          </w:tcPr>
          <w:p w:rsidR="00F421AC" w:rsidRPr="00F421AC" w:rsidRDefault="00F421AC" w:rsidP="00F421AC">
            <w:pPr>
              <w:jc w:val="center"/>
              <w:rPr>
                <w:color w:val="000000"/>
                <w:sz w:val="24"/>
                <w:szCs w:val="24"/>
                <w:lang w:eastAsia="ja-JP"/>
              </w:rPr>
            </w:pPr>
            <w:r w:rsidRPr="00F421AC">
              <w:rPr>
                <w:color w:val="000000"/>
                <w:sz w:val="24"/>
                <w:szCs w:val="24"/>
                <w:lang w:eastAsia="ja-JP"/>
              </w:rPr>
              <w:t>0.00</w:t>
            </w:r>
          </w:p>
        </w:tc>
      </w:tr>
      <w:tr w:rsidR="00F421AC" w:rsidRPr="00F421AC" w:rsidTr="00F421AC">
        <w:trPr>
          <w:trHeight w:val="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421AC" w:rsidRPr="00F421AC" w:rsidRDefault="00F421AC" w:rsidP="00F421AC">
            <w:pPr>
              <w:jc w:val="right"/>
              <w:rPr>
                <w:color w:val="000000"/>
                <w:sz w:val="24"/>
                <w:szCs w:val="24"/>
                <w:lang w:eastAsia="ja-JP"/>
              </w:rPr>
            </w:pPr>
            <w:r w:rsidRPr="00F421AC">
              <w:rPr>
                <w:color w:val="000000"/>
                <w:sz w:val="24"/>
                <w:szCs w:val="24"/>
                <w:lang w:eastAsia="ja-JP"/>
              </w:rPr>
              <w:t>20</w:t>
            </w:r>
          </w:p>
        </w:tc>
        <w:tc>
          <w:tcPr>
            <w:tcW w:w="708" w:type="dxa"/>
            <w:tcBorders>
              <w:top w:val="nil"/>
              <w:left w:val="nil"/>
              <w:bottom w:val="single" w:sz="4" w:space="0" w:color="auto"/>
              <w:right w:val="single" w:sz="4" w:space="0" w:color="auto"/>
            </w:tcBorders>
            <w:shd w:val="clear" w:color="auto" w:fill="auto"/>
            <w:noWrap/>
            <w:vAlign w:val="bottom"/>
            <w:hideMark/>
          </w:tcPr>
          <w:p w:rsidR="00F421AC" w:rsidRPr="00F421AC" w:rsidRDefault="00F421AC" w:rsidP="00F421AC">
            <w:pPr>
              <w:jc w:val="right"/>
              <w:rPr>
                <w:color w:val="000000"/>
                <w:sz w:val="24"/>
                <w:szCs w:val="24"/>
                <w:lang w:eastAsia="ja-JP"/>
              </w:rPr>
            </w:pPr>
            <w:r w:rsidRPr="00F421AC">
              <w:rPr>
                <w:color w:val="000000"/>
                <w:sz w:val="24"/>
                <w:szCs w:val="24"/>
                <w:lang w:eastAsia="ja-JP"/>
              </w:rPr>
              <w:t>65</w:t>
            </w:r>
          </w:p>
        </w:tc>
        <w:tc>
          <w:tcPr>
            <w:tcW w:w="4820" w:type="dxa"/>
            <w:tcBorders>
              <w:top w:val="nil"/>
              <w:left w:val="nil"/>
              <w:bottom w:val="single" w:sz="4" w:space="0" w:color="auto"/>
              <w:right w:val="single" w:sz="4" w:space="0" w:color="auto"/>
            </w:tcBorders>
            <w:shd w:val="clear" w:color="auto" w:fill="auto"/>
            <w:vAlign w:val="bottom"/>
            <w:hideMark/>
          </w:tcPr>
          <w:p w:rsidR="00F421AC" w:rsidRPr="00F421AC" w:rsidRDefault="00F421AC" w:rsidP="00F421AC">
            <w:pPr>
              <w:rPr>
                <w:color w:val="000000"/>
                <w:sz w:val="24"/>
                <w:szCs w:val="24"/>
                <w:lang w:eastAsia="ja-JP"/>
              </w:rPr>
            </w:pPr>
            <w:r w:rsidRPr="00F421AC">
              <w:rPr>
                <w:color w:val="000000"/>
                <w:sz w:val="24"/>
                <w:szCs w:val="24"/>
                <w:lang w:eastAsia="ja-JP"/>
              </w:rPr>
              <w:t xml:space="preserve">Муниципальная программа "Повышение транспортной доступности для населения в </w:t>
            </w:r>
            <w:proofErr w:type="spellStart"/>
            <w:r w:rsidRPr="00F421AC">
              <w:rPr>
                <w:color w:val="000000"/>
                <w:sz w:val="24"/>
                <w:szCs w:val="24"/>
                <w:lang w:eastAsia="ja-JP"/>
              </w:rPr>
              <w:t>Агаповском</w:t>
            </w:r>
            <w:proofErr w:type="spellEnd"/>
            <w:r w:rsidRPr="00F421AC">
              <w:rPr>
                <w:color w:val="000000"/>
                <w:sz w:val="24"/>
                <w:szCs w:val="24"/>
                <w:lang w:eastAsia="ja-JP"/>
              </w:rPr>
              <w:t xml:space="preserve"> районе Челябинской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F421AC" w:rsidRPr="00F421AC" w:rsidRDefault="00F421AC" w:rsidP="00F421AC">
            <w:pPr>
              <w:jc w:val="center"/>
              <w:rPr>
                <w:color w:val="000000"/>
                <w:sz w:val="24"/>
                <w:szCs w:val="24"/>
                <w:lang w:eastAsia="ja-JP"/>
              </w:rPr>
            </w:pPr>
            <w:r w:rsidRPr="00F421AC">
              <w:rPr>
                <w:color w:val="000000"/>
                <w:sz w:val="24"/>
                <w:szCs w:val="24"/>
                <w:lang w:eastAsia="ja-JP"/>
              </w:rPr>
              <w:t>6,771.18</w:t>
            </w:r>
          </w:p>
        </w:tc>
        <w:tc>
          <w:tcPr>
            <w:tcW w:w="1418" w:type="dxa"/>
            <w:tcBorders>
              <w:top w:val="nil"/>
              <w:left w:val="nil"/>
              <w:bottom w:val="single" w:sz="4" w:space="0" w:color="auto"/>
              <w:right w:val="single" w:sz="4" w:space="0" w:color="auto"/>
            </w:tcBorders>
            <w:shd w:val="clear" w:color="auto" w:fill="auto"/>
            <w:vAlign w:val="center"/>
            <w:hideMark/>
          </w:tcPr>
          <w:p w:rsidR="00F421AC" w:rsidRPr="00F421AC" w:rsidRDefault="00F421AC" w:rsidP="00F421AC">
            <w:pPr>
              <w:jc w:val="center"/>
              <w:rPr>
                <w:color w:val="000000"/>
                <w:sz w:val="24"/>
                <w:szCs w:val="24"/>
                <w:lang w:eastAsia="ja-JP"/>
              </w:rPr>
            </w:pPr>
            <w:r w:rsidRPr="00F421AC">
              <w:rPr>
                <w:color w:val="000000"/>
                <w:sz w:val="24"/>
                <w:szCs w:val="24"/>
                <w:lang w:eastAsia="ja-JP"/>
              </w:rPr>
              <w:t>6,771.18</w:t>
            </w:r>
          </w:p>
        </w:tc>
        <w:tc>
          <w:tcPr>
            <w:tcW w:w="1276" w:type="dxa"/>
            <w:tcBorders>
              <w:top w:val="nil"/>
              <w:left w:val="nil"/>
              <w:bottom w:val="single" w:sz="4" w:space="0" w:color="auto"/>
              <w:right w:val="single" w:sz="4" w:space="0" w:color="auto"/>
            </w:tcBorders>
            <w:shd w:val="clear" w:color="auto" w:fill="auto"/>
            <w:vAlign w:val="center"/>
            <w:hideMark/>
          </w:tcPr>
          <w:p w:rsidR="00F421AC" w:rsidRPr="00F421AC" w:rsidRDefault="00F421AC" w:rsidP="00F421AC">
            <w:pPr>
              <w:jc w:val="center"/>
              <w:rPr>
                <w:color w:val="000000"/>
                <w:sz w:val="24"/>
                <w:szCs w:val="24"/>
                <w:lang w:eastAsia="ja-JP"/>
              </w:rPr>
            </w:pPr>
            <w:r w:rsidRPr="00F421AC">
              <w:rPr>
                <w:color w:val="000000"/>
                <w:sz w:val="24"/>
                <w:szCs w:val="24"/>
                <w:lang w:eastAsia="ja-JP"/>
              </w:rPr>
              <w:t>0.00</w:t>
            </w:r>
          </w:p>
        </w:tc>
      </w:tr>
      <w:tr w:rsidR="00F421AC" w:rsidRPr="00F421AC" w:rsidTr="00F421AC">
        <w:trPr>
          <w:trHeight w:val="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421AC" w:rsidRPr="00F421AC" w:rsidRDefault="00F421AC" w:rsidP="00F421AC">
            <w:pPr>
              <w:jc w:val="right"/>
              <w:rPr>
                <w:color w:val="000000"/>
                <w:sz w:val="24"/>
                <w:szCs w:val="24"/>
                <w:lang w:eastAsia="ja-JP"/>
              </w:rPr>
            </w:pPr>
            <w:r w:rsidRPr="00F421AC">
              <w:rPr>
                <w:color w:val="000000"/>
                <w:sz w:val="24"/>
                <w:szCs w:val="24"/>
                <w:lang w:eastAsia="ja-JP"/>
              </w:rPr>
              <w:t>21</w:t>
            </w:r>
          </w:p>
        </w:tc>
        <w:tc>
          <w:tcPr>
            <w:tcW w:w="708" w:type="dxa"/>
            <w:tcBorders>
              <w:top w:val="nil"/>
              <w:left w:val="nil"/>
              <w:bottom w:val="single" w:sz="4" w:space="0" w:color="auto"/>
              <w:right w:val="single" w:sz="4" w:space="0" w:color="auto"/>
            </w:tcBorders>
            <w:shd w:val="clear" w:color="auto" w:fill="auto"/>
            <w:noWrap/>
            <w:vAlign w:val="bottom"/>
            <w:hideMark/>
          </w:tcPr>
          <w:p w:rsidR="00F421AC" w:rsidRPr="00F421AC" w:rsidRDefault="00F421AC" w:rsidP="00F421AC">
            <w:pPr>
              <w:jc w:val="right"/>
              <w:rPr>
                <w:color w:val="000000"/>
                <w:sz w:val="24"/>
                <w:szCs w:val="24"/>
                <w:lang w:eastAsia="ja-JP"/>
              </w:rPr>
            </w:pPr>
            <w:r w:rsidRPr="00F421AC">
              <w:rPr>
                <w:color w:val="000000"/>
                <w:sz w:val="24"/>
                <w:szCs w:val="24"/>
                <w:lang w:eastAsia="ja-JP"/>
              </w:rPr>
              <w:t>99</w:t>
            </w:r>
          </w:p>
        </w:tc>
        <w:tc>
          <w:tcPr>
            <w:tcW w:w="4820" w:type="dxa"/>
            <w:tcBorders>
              <w:top w:val="nil"/>
              <w:left w:val="nil"/>
              <w:bottom w:val="single" w:sz="4" w:space="0" w:color="auto"/>
              <w:right w:val="single" w:sz="4" w:space="0" w:color="auto"/>
            </w:tcBorders>
            <w:shd w:val="clear" w:color="auto" w:fill="auto"/>
            <w:vAlign w:val="bottom"/>
            <w:hideMark/>
          </w:tcPr>
          <w:p w:rsidR="00F421AC" w:rsidRPr="00F421AC" w:rsidRDefault="00F421AC" w:rsidP="00F421AC">
            <w:pPr>
              <w:rPr>
                <w:color w:val="000000"/>
                <w:sz w:val="24"/>
                <w:szCs w:val="24"/>
                <w:lang w:eastAsia="ja-JP"/>
              </w:rPr>
            </w:pPr>
            <w:r w:rsidRPr="00F421AC">
              <w:rPr>
                <w:color w:val="000000"/>
                <w:sz w:val="24"/>
                <w:szCs w:val="24"/>
                <w:lang w:eastAsia="ja-JP"/>
              </w:rPr>
              <w:t>Непрограммные направления деятельности</w:t>
            </w:r>
          </w:p>
        </w:tc>
        <w:tc>
          <w:tcPr>
            <w:tcW w:w="1417" w:type="dxa"/>
            <w:tcBorders>
              <w:top w:val="nil"/>
              <w:left w:val="nil"/>
              <w:bottom w:val="single" w:sz="4" w:space="0" w:color="auto"/>
              <w:right w:val="single" w:sz="4" w:space="0" w:color="auto"/>
            </w:tcBorders>
            <w:shd w:val="clear" w:color="auto" w:fill="auto"/>
            <w:vAlign w:val="center"/>
            <w:hideMark/>
          </w:tcPr>
          <w:p w:rsidR="00F421AC" w:rsidRPr="00F421AC" w:rsidRDefault="00F421AC" w:rsidP="00F421AC">
            <w:pPr>
              <w:jc w:val="center"/>
              <w:rPr>
                <w:color w:val="000000"/>
                <w:sz w:val="24"/>
                <w:szCs w:val="24"/>
                <w:lang w:eastAsia="ja-JP"/>
              </w:rPr>
            </w:pPr>
            <w:r w:rsidRPr="00F421AC">
              <w:rPr>
                <w:color w:val="000000"/>
                <w:sz w:val="24"/>
                <w:szCs w:val="24"/>
                <w:lang w:eastAsia="ja-JP"/>
              </w:rPr>
              <w:t>2,369.63</w:t>
            </w:r>
          </w:p>
        </w:tc>
        <w:tc>
          <w:tcPr>
            <w:tcW w:w="1418" w:type="dxa"/>
            <w:tcBorders>
              <w:top w:val="nil"/>
              <w:left w:val="nil"/>
              <w:bottom w:val="single" w:sz="4" w:space="0" w:color="auto"/>
              <w:right w:val="single" w:sz="4" w:space="0" w:color="auto"/>
            </w:tcBorders>
            <w:shd w:val="clear" w:color="auto" w:fill="auto"/>
            <w:vAlign w:val="center"/>
            <w:hideMark/>
          </w:tcPr>
          <w:p w:rsidR="00F421AC" w:rsidRPr="00F421AC" w:rsidRDefault="001C1D4D" w:rsidP="00F421AC">
            <w:pPr>
              <w:jc w:val="center"/>
              <w:rPr>
                <w:color w:val="000000"/>
                <w:sz w:val="24"/>
                <w:szCs w:val="24"/>
                <w:lang w:eastAsia="ja-JP"/>
              </w:rPr>
            </w:pPr>
            <w:r>
              <w:rPr>
                <w:color w:val="000000"/>
                <w:sz w:val="24"/>
                <w:szCs w:val="24"/>
                <w:lang w:eastAsia="ja-JP"/>
              </w:rPr>
              <w:t>-</w:t>
            </w:r>
            <w:r w:rsidR="00F421AC" w:rsidRPr="00F421AC">
              <w:rPr>
                <w:color w:val="000000"/>
                <w:sz w:val="24"/>
                <w:szCs w:val="24"/>
                <w:lang w:eastAsia="ja-JP"/>
              </w:rPr>
              <w:t> </w:t>
            </w:r>
          </w:p>
        </w:tc>
        <w:tc>
          <w:tcPr>
            <w:tcW w:w="1276" w:type="dxa"/>
            <w:tcBorders>
              <w:top w:val="nil"/>
              <w:left w:val="nil"/>
              <w:bottom w:val="single" w:sz="4" w:space="0" w:color="auto"/>
              <w:right w:val="single" w:sz="4" w:space="0" w:color="auto"/>
            </w:tcBorders>
            <w:shd w:val="clear" w:color="auto" w:fill="auto"/>
            <w:vAlign w:val="center"/>
            <w:hideMark/>
          </w:tcPr>
          <w:p w:rsidR="00F421AC" w:rsidRPr="00F421AC" w:rsidRDefault="00F421AC" w:rsidP="00F421AC">
            <w:pPr>
              <w:jc w:val="center"/>
              <w:rPr>
                <w:color w:val="000000"/>
                <w:sz w:val="24"/>
                <w:szCs w:val="24"/>
                <w:lang w:eastAsia="ja-JP"/>
              </w:rPr>
            </w:pPr>
            <w:r w:rsidRPr="00F421AC">
              <w:rPr>
                <w:color w:val="000000"/>
                <w:sz w:val="24"/>
                <w:szCs w:val="24"/>
                <w:lang w:eastAsia="ja-JP"/>
              </w:rPr>
              <w:t>2,369.63</w:t>
            </w:r>
          </w:p>
        </w:tc>
      </w:tr>
      <w:tr w:rsidR="00F421AC" w:rsidRPr="00F421AC" w:rsidTr="00F421AC">
        <w:trPr>
          <w:trHeight w:val="7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421AC" w:rsidRPr="00F421AC" w:rsidRDefault="00F421AC" w:rsidP="00F421AC">
            <w:pPr>
              <w:rPr>
                <w:b/>
                <w:color w:val="000000"/>
                <w:sz w:val="24"/>
                <w:szCs w:val="24"/>
                <w:lang w:eastAsia="ja-JP"/>
              </w:rPr>
            </w:pPr>
            <w:r w:rsidRPr="00F421AC">
              <w:rPr>
                <w:b/>
                <w:color w:val="000000"/>
                <w:sz w:val="24"/>
                <w:szCs w:val="24"/>
                <w:lang w:eastAsia="ja-JP"/>
              </w:rPr>
              <w:t> </w:t>
            </w:r>
          </w:p>
        </w:tc>
        <w:tc>
          <w:tcPr>
            <w:tcW w:w="708" w:type="dxa"/>
            <w:tcBorders>
              <w:top w:val="nil"/>
              <w:left w:val="nil"/>
              <w:bottom w:val="single" w:sz="4" w:space="0" w:color="auto"/>
              <w:right w:val="single" w:sz="4" w:space="0" w:color="auto"/>
            </w:tcBorders>
            <w:shd w:val="clear" w:color="auto" w:fill="auto"/>
            <w:noWrap/>
            <w:vAlign w:val="bottom"/>
            <w:hideMark/>
          </w:tcPr>
          <w:p w:rsidR="00F421AC" w:rsidRPr="00F421AC" w:rsidRDefault="00F421AC" w:rsidP="00F421AC">
            <w:pPr>
              <w:rPr>
                <w:b/>
                <w:color w:val="000000"/>
                <w:sz w:val="24"/>
                <w:szCs w:val="24"/>
                <w:lang w:eastAsia="ja-JP"/>
              </w:rPr>
            </w:pPr>
            <w:r w:rsidRPr="00F421AC">
              <w:rPr>
                <w:b/>
                <w:color w:val="000000"/>
                <w:sz w:val="24"/>
                <w:szCs w:val="24"/>
                <w:lang w:eastAsia="ja-JP"/>
              </w:rPr>
              <w:t> </w:t>
            </w:r>
          </w:p>
        </w:tc>
        <w:tc>
          <w:tcPr>
            <w:tcW w:w="4820" w:type="dxa"/>
            <w:tcBorders>
              <w:top w:val="nil"/>
              <w:left w:val="nil"/>
              <w:bottom w:val="single" w:sz="4" w:space="0" w:color="auto"/>
              <w:right w:val="single" w:sz="4" w:space="0" w:color="auto"/>
            </w:tcBorders>
            <w:shd w:val="clear" w:color="auto" w:fill="auto"/>
            <w:vAlign w:val="bottom"/>
            <w:hideMark/>
          </w:tcPr>
          <w:p w:rsidR="00F421AC" w:rsidRPr="00F421AC" w:rsidRDefault="00F421AC" w:rsidP="00F421AC">
            <w:pPr>
              <w:rPr>
                <w:b/>
                <w:color w:val="000000"/>
                <w:sz w:val="24"/>
                <w:szCs w:val="24"/>
                <w:lang w:eastAsia="ja-JP"/>
              </w:rPr>
            </w:pPr>
            <w:r w:rsidRPr="00F421AC">
              <w:rPr>
                <w:b/>
                <w:color w:val="000000"/>
                <w:sz w:val="24"/>
                <w:szCs w:val="24"/>
                <w:lang w:eastAsia="ja-JP"/>
              </w:rPr>
              <w:t> </w:t>
            </w:r>
            <w:r w:rsidR="001C1D4D">
              <w:rPr>
                <w:b/>
                <w:color w:val="000000"/>
                <w:sz w:val="24"/>
                <w:szCs w:val="24"/>
                <w:lang w:eastAsia="ja-JP"/>
              </w:rPr>
              <w:t>ИТОГО</w:t>
            </w:r>
          </w:p>
        </w:tc>
        <w:tc>
          <w:tcPr>
            <w:tcW w:w="1417" w:type="dxa"/>
            <w:tcBorders>
              <w:top w:val="nil"/>
              <w:left w:val="nil"/>
              <w:bottom w:val="single" w:sz="4" w:space="0" w:color="auto"/>
              <w:right w:val="single" w:sz="4" w:space="0" w:color="auto"/>
            </w:tcBorders>
            <w:shd w:val="clear" w:color="auto" w:fill="auto"/>
            <w:vAlign w:val="center"/>
            <w:hideMark/>
          </w:tcPr>
          <w:p w:rsidR="00F421AC" w:rsidRPr="00F421AC" w:rsidRDefault="00F421AC" w:rsidP="00F421AC">
            <w:pPr>
              <w:jc w:val="right"/>
              <w:rPr>
                <w:b/>
                <w:color w:val="000000"/>
                <w:sz w:val="22"/>
                <w:szCs w:val="22"/>
                <w:lang w:eastAsia="ja-JP"/>
              </w:rPr>
            </w:pPr>
            <w:r w:rsidRPr="00F421AC">
              <w:rPr>
                <w:b/>
                <w:color w:val="000000"/>
                <w:sz w:val="22"/>
                <w:szCs w:val="22"/>
                <w:lang w:eastAsia="ja-JP"/>
              </w:rPr>
              <w:t>1,621,981.63</w:t>
            </w:r>
          </w:p>
        </w:tc>
        <w:tc>
          <w:tcPr>
            <w:tcW w:w="1418" w:type="dxa"/>
            <w:tcBorders>
              <w:top w:val="nil"/>
              <w:left w:val="nil"/>
              <w:bottom w:val="single" w:sz="4" w:space="0" w:color="auto"/>
              <w:right w:val="single" w:sz="4" w:space="0" w:color="auto"/>
            </w:tcBorders>
            <w:shd w:val="clear" w:color="auto" w:fill="auto"/>
            <w:vAlign w:val="center"/>
            <w:hideMark/>
          </w:tcPr>
          <w:p w:rsidR="00F421AC" w:rsidRPr="00F421AC" w:rsidRDefault="00F421AC" w:rsidP="00085AED">
            <w:pPr>
              <w:jc w:val="right"/>
              <w:rPr>
                <w:b/>
                <w:color w:val="000000"/>
                <w:sz w:val="22"/>
                <w:szCs w:val="22"/>
                <w:lang w:eastAsia="ja-JP"/>
              </w:rPr>
            </w:pPr>
            <w:r w:rsidRPr="00F421AC">
              <w:rPr>
                <w:b/>
                <w:color w:val="000000"/>
                <w:sz w:val="22"/>
                <w:szCs w:val="22"/>
                <w:lang w:eastAsia="ja-JP"/>
              </w:rPr>
              <w:t>1,619,</w:t>
            </w:r>
            <w:r w:rsidR="00085AED">
              <w:rPr>
                <w:b/>
                <w:color w:val="000000"/>
                <w:sz w:val="22"/>
                <w:szCs w:val="22"/>
                <w:lang w:eastAsia="ja-JP"/>
              </w:rPr>
              <w:t>6</w:t>
            </w:r>
            <w:r w:rsidRPr="00F421AC">
              <w:rPr>
                <w:b/>
                <w:color w:val="000000"/>
                <w:sz w:val="22"/>
                <w:szCs w:val="22"/>
                <w:lang w:eastAsia="ja-JP"/>
              </w:rPr>
              <w:t>12.00</w:t>
            </w:r>
          </w:p>
        </w:tc>
        <w:tc>
          <w:tcPr>
            <w:tcW w:w="1276" w:type="dxa"/>
            <w:tcBorders>
              <w:top w:val="nil"/>
              <w:left w:val="nil"/>
              <w:bottom w:val="single" w:sz="4" w:space="0" w:color="auto"/>
              <w:right w:val="single" w:sz="4" w:space="0" w:color="auto"/>
            </w:tcBorders>
            <w:shd w:val="clear" w:color="auto" w:fill="auto"/>
            <w:vAlign w:val="center"/>
            <w:hideMark/>
          </w:tcPr>
          <w:p w:rsidR="00F421AC" w:rsidRPr="00F421AC" w:rsidRDefault="00F421AC" w:rsidP="00085AED">
            <w:pPr>
              <w:jc w:val="center"/>
              <w:rPr>
                <w:b/>
                <w:color w:val="000000"/>
                <w:sz w:val="22"/>
                <w:szCs w:val="22"/>
                <w:lang w:eastAsia="ja-JP"/>
              </w:rPr>
            </w:pPr>
            <w:r w:rsidRPr="00F421AC">
              <w:rPr>
                <w:b/>
                <w:color w:val="000000"/>
                <w:sz w:val="22"/>
                <w:szCs w:val="22"/>
                <w:lang w:eastAsia="ja-JP"/>
              </w:rPr>
              <w:t>2,</w:t>
            </w:r>
            <w:r w:rsidR="00085AED">
              <w:rPr>
                <w:b/>
                <w:color w:val="000000"/>
                <w:sz w:val="22"/>
                <w:szCs w:val="22"/>
                <w:lang w:eastAsia="ja-JP"/>
              </w:rPr>
              <w:t>3</w:t>
            </w:r>
            <w:r w:rsidRPr="00F421AC">
              <w:rPr>
                <w:b/>
                <w:color w:val="000000"/>
                <w:sz w:val="22"/>
                <w:szCs w:val="22"/>
                <w:lang w:eastAsia="ja-JP"/>
              </w:rPr>
              <w:t>69.63</w:t>
            </w:r>
          </w:p>
        </w:tc>
      </w:tr>
    </w:tbl>
    <w:p w:rsidR="003E0844" w:rsidRPr="003E0844" w:rsidRDefault="003E0844" w:rsidP="003E0844">
      <w:pPr>
        <w:ind w:firstLine="720"/>
        <w:jc w:val="both"/>
        <w:rPr>
          <w:sz w:val="22"/>
          <w:szCs w:val="22"/>
        </w:rPr>
      </w:pPr>
    </w:p>
    <w:p w:rsidR="00F57228" w:rsidRPr="007202A7" w:rsidRDefault="00F57228" w:rsidP="00F57228">
      <w:pPr>
        <w:pStyle w:val="11"/>
        <w:numPr>
          <w:ilvl w:val="0"/>
          <w:numId w:val="7"/>
        </w:numPr>
        <w:rPr>
          <w:b/>
          <w:szCs w:val="28"/>
        </w:rPr>
      </w:pPr>
      <w:r w:rsidRPr="007202A7">
        <w:rPr>
          <w:b/>
          <w:szCs w:val="28"/>
        </w:rPr>
        <w:t>Межбюджетные трансферты.</w:t>
      </w:r>
    </w:p>
    <w:p w:rsidR="00F57228" w:rsidRDefault="00F57228" w:rsidP="00F57228">
      <w:pPr>
        <w:pStyle w:val="11"/>
        <w:rPr>
          <w:szCs w:val="28"/>
        </w:rPr>
      </w:pPr>
      <w:proofErr w:type="gramStart"/>
      <w:r>
        <w:rPr>
          <w:szCs w:val="28"/>
        </w:rPr>
        <w:t xml:space="preserve">Общий объем межбюджетных трансфертов, предоставляемых из бюджета </w:t>
      </w:r>
      <w:proofErr w:type="spellStart"/>
      <w:r>
        <w:rPr>
          <w:szCs w:val="28"/>
        </w:rPr>
        <w:t>Агаповского</w:t>
      </w:r>
      <w:proofErr w:type="spellEnd"/>
      <w:r>
        <w:rPr>
          <w:szCs w:val="28"/>
        </w:rPr>
        <w:t xml:space="preserve"> муниципального района, бюджетам сельских поселений </w:t>
      </w:r>
      <w:proofErr w:type="spellStart"/>
      <w:r>
        <w:rPr>
          <w:szCs w:val="28"/>
        </w:rPr>
        <w:t>Агаповского</w:t>
      </w:r>
      <w:proofErr w:type="spellEnd"/>
      <w:r>
        <w:rPr>
          <w:szCs w:val="28"/>
        </w:rPr>
        <w:t xml:space="preserve"> муниципального района в 2022 году планируется утвердить в сумме 194 888,13 тыс. рублей, в 2023 году в сумме 34 757,62 тыс. рублей, в 2024 году в сумме 34 889,86 тыс. рублей (Приложение 8</w:t>
      </w:r>
      <w:r w:rsidRPr="00D6561C">
        <w:rPr>
          <w:szCs w:val="28"/>
        </w:rPr>
        <w:t xml:space="preserve"> </w:t>
      </w:r>
      <w:r>
        <w:rPr>
          <w:szCs w:val="28"/>
        </w:rPr>
        <w:t>к проекту решения), в том числе:</w:t>
      </w:r>
      <w:proofErr w:type="gramEnd"/>
    </w:p>
    <w:p w:rsidR="00F57228" w:rsidRDefault="00F57228" w:rsidP="00F57228">
      <w:pPr>
        <w:pStyle w:val="11"/>
        <w:rPr>
          <w:szCs w:val="28"/>
        </w:rPr>
      </w:pPr>
      <w:r>
        <w:rPr>
          <w:szCs w:val="28"/>
        </w:rPr>
        <w:t xml:space="preserve">1). </w:t>
      </w:r>
      <w:r w:rsidRPr="00612A5E">
        <w:rPr>
          <w:szCs w:val="28"/>
        </w:rPr>
        <w:t xml:space="preserve">На </w:t>
      </w:r>
      <w:r>
        <w:rPr>
          <w:szCs w:val="28"/>
        </w:rPr>
        <w:t xml:space="preserve"> </w:t>
      </w:r>
      <w:r w:rsidRPr="00612A5E">
        <w:rPr>
          <w:szCs w:val="28"/>
        </w:rPr>
        <w:t>выравнивание бюджетной обеспеченности сельских поселений</w:t>
      </w:r>
      <w:r>
        <w:rPr>
          <w:szCs w:val="28"/>
        </w:rPr>
        <w:t xml:space="preserve"> (</w:t>
      </w:r>
      <w:r w:rsidRPr="00E8065A">
        <w:rPr>
          <w:szCs w:val="28"/>
        </w:rPr>
        <w:t xml:space="preserve">Таблица 1 Приложения </w:t>
      </w:r>
      <w:r>
        <w:rPr>
          <w:szCs w:val="28"/>
        </w:rPr>
        <w:t>8</w:t>
      </w:r>
      <w:r w:rsidRPr="00E8065A">
        <w:rPr>
          <w:szCs w:val="28"/>
        </w:rPr>
        <w:t xml:space="preserve"> </w:t>
      </w:r>
      <w:r>
        <w:rPr>
          <w:szCs w:val="28"/>
        </w:rPr>
        <w:t>к проекту решения)</w:t>
      </w:r>
      <w:r w:rsidRPr="00612A5E">
        <w:rPr>
          <w:szCs w:val="28"/>
        </w:rPr>
        <w:t xml:space="preserve"> </w:t>
      </w:r>
      <w:r>
        <w:rPr>
          <w:szCs w:val="28"/>
        </w:rPr>
        <w:t>утвержден</w:t>
      </w:r>
      <w:r w:rsidRPr="00612A5E">
        <w:rPr>
          <w:szCs w:val="28"/>
        </w:rPr>
        <w:t xml:space="preserve"> объем дотаци</w:t>
      </w:r>
      <w:r>
        <w:rPr>
          <w:szCs w:val="28"/>
        </w:rPr>
        <w:t>й, который</w:t>
      </w:r>
      <w:r w:rsidRPr="00612A5E">
        <w:rPr>
          <w:szCs w:val="28"/>
        </w:rPr>
        <w:t xml:space="preserve"> состав</w:t>
      </w:r>
      <w:r>
        <w:rPr>
          <w:szCs w:val="28"/>
        </w:rPr>
        <w:t xml:space="preserve">ит в 2022 году 37 981,10 </w:t>
      </w:r>
      <w:r w:rsidRPr="00612A5E">
        <w:rPr>
          <w:szCs w:val="28"/>
        </w:rPr>
        <w:t>тыс.</w:t>
      </w:r>
      <w:r>
        <w:rPr>
          <w:szCs w:val="28"/>
        </w:rPr>
        <w:t xml:space="preserve"> </w:t>
      </w:r>
      <w:r w:rsidRPr="00612A5E">
        <w:rPr>
          <w:szCs w:val="28"/>
        </w:rPr>
        <w:t>руб</w:t>
      </w:r>
      <w:r>
        <w:rPr>
          <w:szCs w:val="28"/>
        </w:rPr>
        <w:t>лей</w:t>
      </w:r>
      <w:r w:rsidRPr="00612A5E">
        <w:rPr>
          <w:szCs w:val="28"/>
        </w:rPr>
        <w:t>,</w:t>
      </w:r>
      <w:r>
        <w:rPr>
          <w:szCs w:val="28"/>
        </w:rPr>
        <w:t xml:space="preserve"> в 2023 году – 30 385,30 тыс. рублей, в 2024 году – 30 385,30 тыс. рублей.</w:t>
      </w:r>
    </w:p>
    <w:p w:rsidR="00F57228" w:rsidRDefault="00F57228" w:rsidP="00F57228">
      <w:pPr>
        <w:pStyle w:val="11"/>
        <w:rPr>
          <w:szCs w:val="28"/>
        </w:rPr>
      </w:pPr>
      <w:r>
        <w:rPr>
          <w:szCs w:val="28"/>
        </w:rPr>
        <w:t xml:space="preserve">2). Утвержден объем субвенций, который составит в 2022 году 3 631,87 </w:t>
      </w:r>
      <w:r w:rsidRPr="00612A5E">
        <w:rPr>
          <w:szCs w:val="28"/>
        </w:rPr>
        <w:t>тыс.</w:t>
      </w:r>
      <w:r>
        <w:rPr>
          <w:szCs w:val="28"/>
        </w:rPr>
        <w:t xml:space="preserve"> </w:t>
      </w:r>
      <w:r w:rsidRPr="00612A5E">
        <w:rPr>
          <w:szCs w:val="28"/>
        </w:rPr>
        <w:t>руб</w:t>
      </w:r>
      <w:r>
        <w:rPr>
          <w:szCs w:val="28"/>
        </w:rPr>
        <w:t>лей</w:t>
      </w:r>
      <w:r w:rsidRPr="00612A5E">
        <w:rPr>
          <w:szCs w:val="28"/>
        </w:rPr>
        <w:t>,</w:t>
      </w:r>
      <w:r>
        <w:rPr>
          <w:szCs w:val="28"/>
        </w:rPr>
        <w:t xml:space="preserve"> в 2023 году – 3 758,22 тыс. рублей, в 2024 году – 3 890,46 тыс. рублей, в том числе:</w:t>
      </w:r>
    </w:p>
    <w:p w:rsidR="00F57228" w:rsidRDefault="00F57228" w:rsidP="00F57228">
      <w:pPr>
        <w:pStyle w:val="11"/>
        <w:ind w:firstLine="709"/>
        <w:rPr>
          <w:szCs w:val="28"/>
        </w:rPr>
      </w:pPr>
      <w:r>
        <w:rPr>
          <w:szCs w:val="28"/>
        </w:rPr>
        <w:t xml:space="preserve">на осуществление первичного воинского учета на территориях, где отсутствуют военные комиссариаты, бюджетам поселений распределение субвенций </w:t>
      </w:r>
      <w:r w:rsidR="00FD67C8">
        <w:rPr>
          <w:szCs w:val="28"/>
        </w:rPr>
        <w:t>составит</w:t>
      </w:r>
      <w:r>
        <w:rPr>
          <w:szCs w:val="28"/>
        </w:rPr>
        <w:t xml:space="preserve"> на 2022 год в сумме 2 177,50  тыс. рублей, на 2023 год в сумме 2 248,40 тыс. рублей, на 2024 год – 2 325,20 тыс. рублей (</w:t>
      </w:r>
      <w:r w:rsidRPr="00D6561C">
        <w:rPr>
          <w:szCs w:val="28"/>
        </w:rPr>
        <w:t xml:space="preserve">Таблица </w:t>
      </w:r>
      <w:r>
        <w:rPr>
          <w:szCs w:val="28"/>
        </w:rPr>
        <w:t>2</w:t>
      </w:r>
      <w:r w:rsidRPr="00D6561C">
        <w:rPr>
          <w:szCs w:val="28"/>
        </w:rPr>
        <w:t xml:space="preserve"> Приложения </w:t>
      </w:r>
      <w:r>
        <w:rPr>
          <w:szCs w:val="28"/>
        </w:rPr>
        <w:t>8</w:t>
      </w:r>
      <w:r w:rsidRPr="00D6561C">
        <w:rPr>
          <w:szCs w:val="28"/>
        </w:rPr>
        <w:t xml:space="preserve"> к проекту </w:t>
      </w:r>
      <w:r>
        <w:rPr>
          <w:szCs w:val="28"/>
        </w:rPr>
        <w:t>решения);</w:t>
      </w:r>
    </w:p>
    <w:p w:rsidR="00F57228" w:rsidRPr="00D6561C" w:rsidRDefault="00F57228" w:rsidP="00F57228">
      <w:pPr>
        <w:pStyle w:val="11"/>
        <w:ind w:firstLine="709"/>
        <w:rPr>
          <w:szCs w:val="28"/>
        </w:rPr>
      </w:pPr>
      <w:r>
        <w:rPr>
          <w:szCs w:val="28"/>
        </w:rPr>
        <w:t xml:space="preserve">на осуществление </w:t>
      </w:r>
      <w:proofErr w:type="gramStart"/>
      <w:r>
        <w:rPr>
          <w:szCs w:val="28"/>
        </w:rPr>
        <w:t xml:space="preserve">мер социальной поддержки граждан, работающих и проживающих в сельских населенных пунктах на 2022 год распределение объема субвенций </w:t>
      </w:r>
      <w:r w:rsidR="00FD67C8">
        <w:rPr>
          <w:szCs w:val="28"/>
        </w:rPr>
        <w:t>составит</w:t>
      </w:r>
      <w:proofErr w:type="gramEnd"/>
      <w:r>
        <w:rPr>
          <w:szCs w:val="28"/>
        </w:rPr>
        <w:t xml:space="preserve"> в сумме 1 454,37 тыс. рублей, на плановый период </w:t>
      </w:r>
      <w:r>
        <w:rPr>
          <w:szCs w:val="28"/>
        </w:rPr>
        <w:lastRenderedPageBreak/>
        <w:t>2023 и 2024 годов – 1 509,82 тыс. рублей и 1 565,26 тыс. рублей соответственно (</w:t>
      </w:r>
      <w:r w:rsidRPr="00D6561C">
        <w:rPr>
          <w:szCs w:val="28"/>
        </w:rPr>
        <w:t xml:space="preserve">Таблица </w:t>
      </w:r>
      <w:r>
        <w:rPr>
          <w:szCs w:val="28"/>
        </w:rPr>
        <w:t>3</w:t>
      </w:r>
      <w:r w:rsidRPr="00D6561C">
        <w:rPr>
          <w:szCs w:val="28"/>
        </w:rPr>
        <w:t xml:space="preserve"> Приложения </w:t>
      </w:r>
      <w:r>
        <w:rPr>
          <w:szCs w:val="28"/>
        </w:rPr>
        <w:t>8</w:t>
      </w:r>
      <w:r w:rsidRPr="00D6561C">
        <w:rPr>
          <w:szCs w:val="28"/>
        </w:rPr>
        <w:t xml:space="preserve"> к проекту решения).</w:t>
      </w:r>
    </w:p>
    <w:p w:rsidR="00F57228" w:rsidRDefault="00F57228" w:rsidP="00F57228">
      <w:pPr>
        <w:pStyle w:val="11"/>
        <w:rPr>
          <w:szCs w:val="28"/>
        </w:rPr>
      </w:pPr>
      <w:r>
        <w:rPr>
          <w:szCs w:val="28"/>
        </w:rPr>
        <w:t xml:space="preserve">3). Объем иных межбюджетных трансфертов бюджетам сельских поселений на 2022 год </w:t>
      </w:r>
      <w:r w:rsidR="00FD67C8">
        <w:rPr>
          <w:szCs w:val="28"/>
        </w:rPr>
        <w:t>составит</w:t>
      </w:r>
      <w:r>
        <w:rPr>
          <w:szCs w:val="28"/>
        </w:rPr>
        <w:t xml:space="preserve"> в сумме 153 275,16 тыс. рублей, в том числе:</w:t>
      </w:r>
    </w:p>
    <w:p w:rsidR="00F57228" w:rsidRDefault="00F57228" w:rsidP="00F57228">
      <w:pPr>
        <w:pStyle w:val="11"/>
        <w:rPr>
          <w:szCs w:val="28"/>
        </w:rPr>
      </w:pPr>
      <w:r>
        <w:rPr>
          <w:szCs w:val="28"/>
        </w:rPr>
        <w:t xml:space="preserve">прочих межбюджетных трансфертов общего характера бюджетам сельских поселений на 2022 год в сумме 59 320,31 тыс. рублей (Таблица 4 Приложения 8 к проекту решения); </w:t>
      </w:r>
    </w:p>
    <w:p w:rsidR="00F57228" w:rsidRPr="00CB0302" w:rsidRDefault="00F57228" w:rsidP="00F57228">
      <w:pPr>
        <w:pStyle w:val="11"/>
        <w:ind w:firstLine="12"/>
        <w:rPr>
          <w:szCs w:val="28"/>
        </w:rPr>
      </w:pPr>
      <w:r w:rsidRPr="0034771C">
        <w:rPr>
          <w:szCs w:val="28"/>
        </w:rPr>
        <w:t xml:space="preserve">         </w:t>
      </w:r>
      <w:proofErr w:type="gramStart"/>
      <w:r w:rsidRPr="0034771C">
        <w:rPr>
          <w:szCs w:val="28"/>
        </w:rPr>
        <w:t xml:space="preserve">на </w:t>
      </w:r>
      <w:r w:rsidRPr="00CB0302">
        <w:rPr>
          <w:szCs w:val="28"/>
        </w:rPr>
        <w:t>осуществление части полномочий по решению вопросов местного значения в соответствии с заключенными соглашениями на организацию дорожной деятельности в отношении автомобильных дорог местного значения в границах населенных пунктов поселения, вне границ населенных пунктов в границах муниципального района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w:t>
      </w:r>
      <w:proofErr w:type="gramEnd"/>
      <w:r w:rsidRPr="00CB0302">
        <w:rPr>
          <w:szCs w:val="28"/>
        </w:rPr>
        <w:t xml:space="preserve"> </w:t>
      </w:r>
      <w:proofErr w:type="gramStart"/>
      <w:r w:rsidRPr="00CB0302">
        <w:rPr>
          <w:szCs w:val="28"/>
        </w:rPr>
        <w:t xml:space="preserve">значения в границах населенных пунктов поселения, вне границ населенных пунктов в границах муниципального района,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2" w:history="1">
        <w:r w:rsidRPr="00CB0302">
          <w:rPr>
            <w:szCs w:val="28"/>
          </w:rPr>
          <w:t>законодательством</w:t>
        </w:r>
      </w:hyperlink>
      <w:r w:rsidRPr="00CB0302">
        <w:rPr>
          <w:szCs w:val="28"/>
        </w:rPr>
        <w:t xml:space="preserve"> Российской Федерации на 202</w:t>
      </w:r>
      <w:r>
        <w:rPr>
          <w:szCs w:val="28"/>
        </w:rPr>
        <w:t>2</w:t>
      </w:r>
      <w:r w:rsidRPr="00CB0302">
        <w:rPr>
          <w:szCs w:val="28"/>
        </w:rPr>
        <w:t xml:space="preserve"> год в сумме </w:t>
      </w:r>
      <w:r>
        <w:rPr>
          <w:szCs w:val="28"/>
        </w:rPr>
        <w:t>51</w:t>
      </w:r>
      <w:r w:rsidRPr="00CB0302">
        <w:rPr>
          <w:szCs w:val="28"/>
        </w:rPr>
        <w:t> </w:t>
      </w:r>
      <w:r>
        <w:rPr>
          <w:szCs w:val="28"/>
        </w:rPr>
        <w:t>881</w:t>
      </w:r>
      <w:r w:rsidRPr="00CB0302">
        <w:rPr>
          <w:szCs w:val="28"/>
        </w:rPr>
        <w:t>,</w:t>
      </w:r>
      <w:r>
        <w:rPr>
          <w:szCs w:val="28"/>
        </w:rPr>
        <w:t>35</w:t>
      </w:r>
      <w:r w:rsidRPr="00CB0302">
        <w:rPr>
          <w:szCs w:val="28"/>
        </w:rPr>
        <w:t xml:space="preserve"> тыс. рублей</w:t>
      </w:r>
      <w:r>
        <w:t xml:space="preserve"> </w:t>
      </w:r>
      <w:r w:rsidRPr="001F09D6">
        <w:rPr>
          <w:szCs w:val="28"/>
        </w:rPr>
        <w:t xml:space="preserve">(Таблица </w:t>
      </w:r>
      <w:r>
        <w:rPr>
          <w:szCs w:val="28"/>
        </w:rPr>
        <w:t>5</w:t>
      </w:r>
      <w:r w:rsidRPr="001F09D6">
        <w:rPr>
          <w:szCs w:val="28"/>
        </w:rPr>
        <w:t xml:space="preserve"> Приложения </w:t>
      </w:r>
      <w:r>
        <w:rPr>
          <w:szCs w:val="28"/>
        </w:rPr>
        <w:t>8</w:t>
      </w:r>
      <w:r w:rsidRPr="001F09D6">
        <w:rPr>
          <w:szCs w:val="28"/>
        </w:rPr>
        <w:t xml:space="preserve"> к проекту решения)</w:t>
      </w:r>
      <w:r>
        <w:rPr>
          <w:szCs w:val="28"/>
        </w:rPr>
        <w:t>;</w:t>
      </w:r>
      <w:proofErr w:type="gramEnd"/>
    </w:p>
    <w:p w:rsidR="00F57228" w:rsidRDefault="00F57228" w:rsidP="00F57228">
      <w:pPr>
        <w:ind w:firstLine="720"/>
        <w:jc w:val="both"/>
        <w:rPr>
          <w:sz w:val="28"/>
          <w:szCs w:val="28"/>
        </w:rPr>
      </w:pPr>
      <w:proofErr w:type="gramStart"/>
      <w:r>
        <w:rPr>
          <w:sz w:val="28"/>
          <w:szCs w:val="28"/>
        </w:rPr>
        <w:t>н</w:t>
      </w:r>
      <w:r w:rsidRPr="00CB0302">
        <w:rPr>
          <w:sz w:val="28"/>
          <w:szCs w:val="28"/>
        </w:rPr>
        <w:t>а осуществление части полномочий по решению вопросов местного значения в соответствии с заключенными соглашениями на организацию в границах поселения электро-, тепло -,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на 202</w:t>
      </w:r>
      <w:r>
        <w:rPr>
          <w:sz w:val="28"/>
          <w:szCs w:val="28"/>
        </w:rPr>
        <w:t>2</w:t>
      </w:r>
      <w:r w:rsidRPr="00CB0302">
        <w:rPr>
          <w:sz w:val="28"/>
          <w:szCs w:val="28"/>
        </w:rPr>
        <w:t xml:space="preserve"> год</w:t>
      </w:r>
      <w:r>
        <w:rPr>
          <w:sz w:val="28"/>
          <w:szCs w:val="28"/>
        </w:rPr>
        <w:t xml:space="preserve"> межбюджетные трансферты </w:t>
      </w:r>
      <w:r w:rsidR="00FD67C8">
        <w:rPr>
          <w:sz w:val="28"/>
          <w:szCs w:val="28"/>
        </w:rPr>
        <w:t>составят</w:t>
      </w:r>
      <w:r w:rsidRPr="00CB0302">
        <w:rPr>
          <w:sz w:val="28"/>
          <w:szCs w:val="28"/>
        </w:rPr>
        <w:t xml:space="preserve"> в сумме </w:t>
      </w:r>
      <w:r>
        <w:rPr>
          <w:sz w:val="28"/>
          <w:szCs w:val="28"/>
        </w:rPr>
        <w:t>37</w:t>
      </w:r>
      <w:r w:rsidRPr="00CB0302">
        <w:rPr>
          <w:sz w:val="28"/>
          <w:szCs w:val="28"/>
        </w:rPr>
        <w:t> </w:t>
      </w:r>
      <w:r>
        <w:rPr>
          <w:sz w:val="28"/>
          <w:szCs w:val="28"/>
        </w:rPr>
        <w:t>259</w:t>
      </w:r>
      <w:r w:rsidRPr="00CB0302">
        <w:rPr>
          <w:sz w:val="28"/>
          <w:szCs w:val="28"/>
        </w:rPr>
        <w:t>,</w:t>
      </w:r>
      <w:r>
        <w:rPr>
          <w:sz w:val="28"/>
          <w:szCs w:val="28"/>
        </w:rPr>
        <w:t>50</w:t>
      </w:r>
      <w:r w:rsidRPr="00CB0302">
        <w:rPr>
          <w:sz w:val="28"/>
          <w:szCs w:val="28"/>
        </w:rPr>
        <w:t xml:space="preserve"> тыс. рублей</w:t>
      </w:r>
      <w:r>
        <w:rPr>
          <w:sz w:val="28"/>
          <w:szCs w:val="28"/>
        </w:rPr>
        <w:t xml:space="preserve"> </w:t>
      </w:r>
      <w:r w:rsidRPr="001F09D6">
        <w:rPr>
          <w:sz w:val="28"/>
          <w:szCs w:val="28"/>
        </w:rPr>
        <w:t xml:space="preserve">(Таблица </w:t>
      </w:r>
      <w:r>
        <w:rPr>
          <w:sz w:val="28"/>
          <w:szCs w:val="28"/>
        </w:rPr>
        <w:t>6</w:t>
      </w:r>
      <w:r w:rsidRPr="001F09D6">
        <w:rPr>
          <w:sz w:val="28"/>
          <w:szCs w:val="28"/>
        </w:rPr>
        <w:t xml:space="preserve"> Приложения </w:t>
      </w:r>
      <w:r>
        <w:rPr>
          <w:sz w:val="28"/>
          <w:szCs w:val="28"/>
        </w:rPr>
        <w:t>8</w:t>
      </w:r>
      <w:r w:rsidRPr="001F09D6">
        <w:rPr>
          <w:sz w:val="28"/>
          <w:szCs w:val="28"/>
        </w:rPr>
        <w:t xml:space="preserve"> к проекту решения)</w:t>
      </w:r>
      <w:r>
        <w:rPr>
          <w:sz w:val="28"/>
          <w:szCs w:val="28"/>
        </w:rPr>
        <w:t>;</w:t>
      </w:r>
      <w:proofErr w:type="gramEnd"/>
    </w:p>
    <w:p w:rsidR="00F57228" w:rsidRPr="00581906" w:rsidRDefault="00F57228" w:rsidP="00F57228">
      <w:pPr>
        <w:ind w:firstLine="720"/>
        <w:jc w:val="both"/>
        <w:rPr>
          <w:sz w:val="28"/>
          <w:szCs w:val="28"/>
        </w:rPr>
      </w:pPr>
      <w:proofErr w:type="gramStart"/>
      <w:r w:rsidRPr="00581906">
        <w:rPr>
          <w:bCs/>
          <w:sz w:val="28"/>
          <w:szCs w:val="28"/>
        </w:rPr>
        <w:t xml:space="preserve">на осуществления части полномочий по решению вопросов местного значения в соответствии с заключенными соглашениями на </w:t>
      </w:r>
      <w:r w:rsidRPr="00581906">
        <w:rPr>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13" w:anchor="dst100014" w:history="1">
        <w:r w:rsidRPr="00581906">
          <w:rPr>
            <w:sz w:val="28"/>
            <w:szCs w:val="28"/>
          </w:rPr>
          <w:t>плана</w:t>
        </w:r>
      </w:hyperlink>
      <w:r w:rsidRPr="00581906">
        <w:rPr>
          <w:sz w:val="28"/>
          <w:szCs w:val="28"/>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14" w:anchor="dst306" w:history="1">
        <w:r w:rsidRPr="00581906">
          <w:rPr>
            <w:sz w:val="28"/>
            <w:szCs w:val="28"/>
          </w:rPr>
          <w:t>кодексом</w:t>
        </w:r>
      </w:hyperlink>
      <w:r w:rsidRPr="00581906">
        <w:rPr>
          <w:sz w:val="28"/>
          <w:szCs w:val="28"/>
        </w:rPr>
        <w:t xml:space="preserve"> Российской Федерации, иными федеральными законами), разрешений на</w:t>
      </w:r>
      <w:proofErr w:type="gramEnd"/>
      <w:r w:rsidRPr="00581906">
        <w:rPr>
          <w:sz w:val="28"/>
          <w:szCs w:val="28"/>
        </w:rPr>
        <w:t xml:space="preserve"> </w:t>
      </w:r>
      <w:proofErr w:type="gramStart"/>
      <w:r w:rsidRPr="00581906">
        <w:rPr>
          <w:sz w:val="28"/>
          <w:szCs w:val="28"/>
        </w:rPr>
        <w:t xml:space="preserve">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5" w:anchor="dst0" w:history="1">
        <w:r w:rsidRPr="00581906">
          <w:rPr>
            <w:sz w:val="28"/>
            <w:szCs w:val="28"/>
          </w:rPr>
          <w:t>кодексом</w:t>
        </w:r>
      </w:hyperlink>
      <w:r w:rsidRPr="00581906">
        <w:rPr>
          <w:sz w:val="28"/>
          <w:szCs w:val="28"/>
        </w:rPr>
        <w:t xml:space="preserve"> Российской Федерации, осмотров зданий, сооружений и выдача рекомендаций </w:t>
      </w:r>
      <w:r w:rsidRPr="00581906">
        <w:rPr>
          <w:sz w:val="28"/>
          <w:szCs w:val="28"/>
        </w:rPr>
        <w:lastRenderedPageBreak/>
        <w:t>об устранении выявленных в ходе таких</w:t>
      </w:r>
      <w:proofErr w:type="gramEnd"/>
      <w:r w:rsidRPr="00581906">
        <w:rPr>
          <w:sz w:val="28"/>
          <w:szCs w:val="28"/>
        </w:rPr>
        <w:t xml:space="preserve"> </w:t>
      </w:r>
      <w:proofErr w:type="gramStart"/>
      <w:r w:rsidRPr="00581906">
        <w:rPr>
          <w:sz w:val="28"/>
          <w:szCs w:val="28"/>
        </w:rPr>
        <w:t xml:space="preserve">осмотров нарушений, направление уведомления о соответствии указанных в </w:t>
      </w:r>
      <w:hyperlink r:id="rId16" w:anchor="dst2579" w:history="1">
        <w:r w:rsidRPr="00581906">
          <w:rPr>
            <w:sz w:val="28"/>
            <w:szCs w:val="28"/>
          </w:rPr>
          <w:t>уведомлении</w:t>
        </w:r>
      </w:hyperlink>
      <w:r w:rsidRPr="00581906">
        <w:rPr>
          <w:sz w:val="28"/>
          <w:szCs w:val="28"/>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7" w:anchor="dst2579" w:history="1">
        <w:r w:rsidRPr="00581906">
          <w:rPr>
            <w:sz w:val="28"/>
            <w:szCs w:val="28"/>
          </w:rPr>
          <w:t>уведомлении</w:t>
        </w:r>
      </w:hyperlink>
      <w:r w:rsidRPr="00581906">
        <w:rPr>
          <w:sz w:val="28"/>
          <w:szCs w:val="28"/>
        </w:rPr>
        <w:t xml:space="preserve"> о планируемом строительстве параметров объекта</w:t>
      </w:r>
      <w:proofErr w:type="gramEnd"/>
      <w:r w:rsidRPr="00581906">
        <w:rPr>
          <w:sz w:val="28"/>
          <w:szCs w:val="28"/>
        </w:rPr>
        <w:t xml:space="preserve"> </w:t>
      </w:r>
      <w:proofErr w:type="gramStart"/>
      <w:r w:rsidRPr="00581906">
        <w:rPr>
          <w:sz w:val="28"/>
          <w:szCs w:val="28"/>
        </w:rPr>
        <w:t>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roofErr w:type="gramEnd"/>
      <w:r w:rsidRPr="00581906">
        <w:rPr>
          <w:sz w:val="28"/>
          <w:szCs w:val="28"/>
        </w:rPr>
        <w:t xml:space="preserve">, </w:t>
      </w:r>
      <w:proofErr w:type="gramStart"/>
      <w:r w:rsidRPr="00581906">
        <w:rPr>
          <w:sz w:val="28"/>
          <w:szCs w:val="28"/>
        </w:rPr>
        <w:t xml:space="preserve">принятие в соответствии с гражданским </w:t>
      </w:r>
      <w:hyperlink r:id="rId18" w:anchor="dst11034" w:history="1">
        <w:r w:rsidRPr="00581906">
          <w:rPr>
            <w:sz w:val="28"/>
            <w:szCs w:val="28"/>
          </w:rPr>
          <w:t>законодательством</w:t>
        </w:r>
      </w:hyperlink>
      <w:r w:rsidRPr="00581906">
        <w:rPr>
          <w:sz w:val="28"/>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9" w:anchor="dst100464" w:history="1">
        <w:r w:rsidRPr="00581906">
          <w:rPr>
            <w:sz w:val="28"/>
            <w:szCs w:val="28"/>
          </w:rPr>
          <w:t>правилами</w:t>
        </w:r>
      </w:hyperlink>
      <w:r w:rsidRPr="00581906">
        <w:rPr>
          <w:sz w:val="28"/>
          <w:szCs w:val="28"/>
        </w:rPr>
        <w:t xml:space="preserve"> землепользования и застройки, </w:t>
      </w:r>
      <w:hyperlink r:id="rId20" w:anchor="dst1657" w:history="1">
        <w:r w:rsidRPr="00581906">
          <w:rPr>
            <w:sz w:val="28"/>
            <w:szCs w:val="28"/>
          </w:rPr>
          <w:t>документацией</w:t>
        </w:r>
      </w:hyperlink>
      <w:r w:rsidRPr="00581906">
        <w:rPr>
          <w:sz w:val="28"/>
          <w:szCs w:val="28"/>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roofErr w:type="gramEnd"/>
      <w:r w:rsidRPr="00581906">
        <w:rPr>
          <w:sz w:val="28"/>
          <w:szCs w:val="28"/>
        </w:rPr>
        <w:t xml:space="preserve">),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1" w:anchor="dst2781" w:history="1">
        <w:r w:rsidRPr="00581906">
          <w:rPr>
            <w:sz w:val="28"/>
            <w:szCs w:val="28"/>
          </w:rPr>
          <w:t>кодексом</w:t>
        </w:r>
      </w:hyperlink>
      <w:r w:rsidRPr="00581906">
        <w:rPr>
          <w:sz w:val="28"/>
          <w:szCs w:val="28"/>
        </w:rPr>
        <w:t xml:space="preserve"> Российской Федерации на 2022 год в сумме 2 489,30  тыс. рублей</w:t>
      </w:r>
      <w:r>
        <w:rPr>
          <w:sz w:val="28"/>
          <w:szCs w:val="28"/>
        </w:rPr>
        <w:t xml:space="preserve"> (Таблица 7 Приложения 8)</w:t>
      </w:r>
      <w:r w:rsidRPr="00581906">
        <w:rPr>
          <w:sz w:val="28"/>
          <w:szCs w:val="28"/>
        </w:rPr>
        <w:t>;</w:t>
      </w:r>
    </w:p>
    <w:p w:rsidR="00F57228" w:rsidRPr="00581906" w:rsidRDefault="00F57228" w:rsidP="00F57228">
      <w:pPr>
        <w:ind w:firstLine="720"/>
        <w:jc w:val="both"/>
        <w:rPr>
          <w:sz w:val="28"/>
          <w:szCs w:val="28"/>
        </w:rPr>
      </w:pPr>
      <w:r w:rsidRPr="00581906">
        <w:rPr>
          <w:bCs/>
          <w:sz w:val="28"/>
          <w:szCs w:val="28"/>
        </w:rPr>
        <w:t>на реализацию мероприятий по благоустройству сельских территорий</w:t>
      </w:r>
      <w:r w:rsidRPr="00581906">
        <w:rPr>
          <w:sz w:val="28"/>
          <w:szCs w:val="28"/>
        </w:rPr>
        <w:t xml:space="preserve"> на 2022 год в сумме 1 710,60 тыс.</w:t>
      </w:r>
      <w:r>
        <w:rPr>
          <w:sz w:val="28"/>
          <w:szCs w:val="28"/>
        </w:rPr>
        <w:t xml:space="preserve"> </w:t>
      </w:r>
      <w:r w:rsidRPr="00581906">
        <w:rPr>
          <w:sz w:val="28"/>
          <w:szCs w:val="28"/>
        </w:rPr>
        <w:t>рублей</w:t>
      </w:r>
      <w:r>
        <w:rPr>
          <w:sz w:val="28"/>
          <w:szCs w:val="28"/>
        </w:rPr>
        <w:t xml:space="preserve"> (Таблица 8 Приложения 8)</w:t>
      </w:r>
      <w:r w:rsidRPr="00581906">
        <w:rPr>
          <w:sz w:val="28"/>
          <w:szCs w:val="28"/>
        </w:rPr>
        <w:t>;</w:t>
      </w:r>
    </w:p>
    <w:p w:rsidR="00F57228" w:rsidRPr="00581906" w:rsidRDefault="00F57228" w:rsidP="00F57228">
      <w:pPr>
        <w:ind w:firstLine="720"/>
        <w:jc w:val="both"/>
        <w:rPr>
          <w:sz w:val="28"/>
          <w:szCs w:val="28"/>
        </w:rPr>
      </w:pPr>
      <w:r w:rsidRPr="00581906">
        <w:rPr>
          <w:sz w:val="28"/>
          <w:szCs w:val="28"/>
        </w:rPr>
        <w:t>на обеспечение первичных мер пожарной безопасности в границах населенных пунктов поселения на 2022 год в сумме 614,10 тыс.</w:t>
      </w:r>
      <w:r>
        <w:rPr>
          <w:sz w:val="28"/>
          <w:szCs w:val="28"/>
        </w:rPr>
        <w:t xml:space="preserve"> </w:t>
      </w:r>
      <w:r w:rsidRPr="00581906">
        <w:rPr>
          <w:sz w:val="28"/>
          <w:szCs w:val="28"/>
        </w:rPr>
        <w:t>рублей</w:t>
      </w:r>
      <w:r>
        <w:rPr>
          <w:sz w:val="28"/>
          <w:szCs w:val="28"/>
        </w:rPr>
        <w:t xml:space="preserve"> (Таблица 9 Приложения 8)</w:t>
      </w:r>
      <w:r w:rsidRPr="00581906">
        <w:rPr>
          <w:sz w:val="28"/>
          <w:szCs w:val="28"/>
        </w:rPr>
        <w:t>.</w:t>
      </w:r>
    </w:p>
    <w:p w:rsidR="00D038B4" w:rsidRDefault="00D038B4" w:rsidP="00630B3F">
      <w:pPr>
        <w:autoSpaceDE w:val="0"/>
        <w:autoSpaceDN w:val="0"/>
        <w:adjustRightInd w:val="0"/>
        <w:ind w:firstLine="708"/>
        <w:jc w:val="both"/>
        <w:rPr>
          <w:rFonts w:eastAsiaTheme="minorHAnsi"/>
          <w:color w:val="C00000"/>
          <w:sz w:val="28"/>
          <w:szCs w:val="28"/>
          <w:lang w:eastAsia="en-US"/>
        </w:rPr>
      </w:pPr>
    </w:p>
    <w:p w:rsidR="00D038B4" w:rsidRPr="00D038B4" w:rsidRDefault="00F57228" w:rsidP="00D038B4">
      <w:pPr>
        <w:autoSpaceDE w:val="0"/>
        <w:autoSpaceDN w:val="0"/>
        <w:adjustRightInd w:val="0"/>
        <w:ind w:firstLine="708"/>
        <w:jc w:val="both"/>
        <w:rPr>
          <w:rFonts w:eastAsiaTheme="minorHAnsi"/>
          <w:b/>
          <w:bCs/>
          <w:sz w:val="28"/>
          <w:szCs w:val="28"/>
          <w:lang w:eastAsia="en-US"/>
        </w:rPr>
      </w:pPr>
      <w:r>
        <w:rPr>
          <w:rFonts w:eastAsiaTheme="minorHAnsi"/>
          <w:b/>
          <w:bCs/>
          <w:sz w:val="28"/>
          <w:szCs w:val="28"/>
          <w:lang w:eastAsia="en-US"/>
        </w:rPr>
        <w:t>7</w:t>
      </w:r>
      <w:r w:rsidR="00D038B4" w:rsidRPr="00D038B4">
        <w:rPr>
          <w:rFonts w:eastAsiaTheme="minorHAnsi"/>
          <w:b/>
          <w:bCs/>
          <w:sz w:val="28"/>
          <w:szCs w:val="28"/>
          <w:lang w:eastAsia="en-US"/>
        </w:rPr>
        <w:t>. Выводы и предложения.</w:t>
      </w:r>
    </w:p>
    <w:p w:rsidR="00BC21D6" w:rsidRPr="00A26528" w:rsidRDefault="00D038B4" w:rsidP="00BC21D6">
      <w:pPr>
        <w:pStyle w:val="11"/>
        <w:rPr>
          <w:szCs w:val="28"/>
        </w:rPr>
      </w:pPr>
      <w:r w:rsidRPr="00D038B4">
        <w:rPr>
          <w:rFonts w:eastAsiaTheme="minorHAnsi"/>
          <w:szCs w:val="28"/>
          <w:lang w:eastAsia="en-US"/>
        </w:rPr>
        <w:t xml:space="preserve">1. </w:t>
      </w:r>
      <w:r w:rsidR="00BC21D6">
        <w:rPr>
          <w:rFonts w:eastAsiaTheme="minorHAnsi"/>
          <w:szCs w:val="28"/>
          <w:lang w:eastAsia="en-US"/>
        </w:rPr>
        <w:t>Со</w:t>
      </w:r>
      <w:r w:rsidR="00BC21D6">
        <w:rPr>
          <w:szCs w:val="28"/>
        </w:rPr>
        <w:t>став</w:t>
      </w:r>
      <w:r w:rsidR="00BC21D6" w:rsidRPr="00A26528">
        <w:rPr>
          <w:szCs w:val="28"/>
        </w:rPr>
        <w:t xml:space="preserve"> документов</w:t>
      </w:r>
      <w:r w:rsidR="00BC21D6">
        <w:rPr>
          <w:szCs w:val="28"/>
        </w:rPr>
        <w:t xml:space="preserve"> и материалов</w:t>
      </w:r>
      <w:r w:rsidR="00BC21D6" w:rsidRPr="00A26528">
        <w:rPr>
          <w:szCs w:val="28"/>
        </w:rPr>
        <w:t xml:space="preserve">, представленных одновременно с Проектом </w:t>
      </w:r>
      <w:r w:rsidR="00BC21D6">
        <w:rPr>
          <w:szCs w:val="28"/>
        </w:rPr>
        <w:t>бюджета</w:t>
      </w:r>
      <w:r w:rsidR="00BC21D6" w:rsidRPr="00A26528">
        <w:rPr>
          <w:szCs w:val="28"/>
        </w:rPr>
        <w:t>, соответству</w:t>
      </w:r>
      <w:r w:rsidR="00BC21D6">
        <w:rPr>
          <w:szCs w:val="28"/>
        </w:rPr>
        <w:t>е</w:t>
      </w:r>
      <w:r w:rsidR="00BC21D6" w:rsidRPr="00A26528">
        <w:rPr>
          <w:szCs w:val="28"/>
        </w:rPr>
        <w:t>т переч</w:t>
      </w:r>
      <w:r w:rsidR="00BC21D6">
        <w:rPr>
          <w:szCs w:val="28"/>
        </w:rPr>
        <w:t>ню, установленному</w:t>
      </w:r>
      <w:r w:rsidR="00BC21D6" w:rsidRPr="00A26528">
        <w:rPr>
          <w:szCs w:val="28"/>
        </w:rPr>
        <w:t xml:space="preserve"> стать</w:t>
      </w:r>
      <w:r w:rsidR="00BC21D6">
        <w:rPr>
          <w:szCs w:val="28"/>
        </w:rPr>
        <w:t>ями 184.1</w:t>
      </w:r>
      <w:r w:rsidR="00B438D0">
        <w:rPr>
          <w:szCs w:val="28"/>
        </w:rPr>
        <w:t>,</w:t>
      </w:r>
      <w:r w:rsidR="00BC21D6" w:rsidRPr="00A26528">
        <w:rPr>
          <w:szCs w:val="28"/>
        </w:rPr>
        <w:t xml:space="preserve"> 184.2 БК РФ и стать</w:t>
      </w:r>
      <w:r w:rsidR="00BC21D6">
        <w:rPr>
          <w:szCs w:val="28"/>
        </w:rPr>
        <w:t>ёй</w:t>
      </w:r>
      <w:r w:rsidR="00BC21D6" w:rsidRPr="00A26528">
        <w:rPr>
          <w:szCs w:val="28"/>
        </w:rPr>
        <w:t xml:space="preserve"> 26 Положения </w:t>
      </w:r>
      <w:r w:rsidR="00BC21D6">
        <w:rPr>
          <w:szCs w:val="28"/>
        </w:rPr>
        <w:t>«О</w:t>
      </w:r>
      <w:r w:rsidR="00BC21D6" w:rsidRPr="00A26528">
        <w:rPr>
          <w:szCs w:val="28"/>
        </w:rPr>
        <w:t xml:space="preserve"> бюджетном процессе в </w:t>
      </w:r>
      <w:proofErr w:type="spellStart"/>
      <w:r w:rsidR="00BC21D6" w:rsidRPr="00A26528">
        <w:rPr>
          <w:szCs w:val="28"/>
        </w:rPr>
        <w:t>Агаповском</w:t>
      </w:r>
      <w:proofErr w:type="spellEnd"/>
      <w:r w:rsidR="00BC21D6" w:rsidRPr="00A26528">
        <w:rPr>
          <w:szCs w:val="28"/>
        </w:rPr>
        <w:t xml:space="preserve"> муниципальном районе</w:t>
      </w:r>
      <w:r w:rsidR="00BC21D6">
        <w:rPr>
          <w:szCs w:val="28"/>
        </w:rPr>
        <w:t>»</w:t>
      </w:r>
      <w:r w:rsidR="00BC21D6" w:rsidRPr="00A26528">
        <w:rPr>
          <w:szCs w:val="28"/>
        </w:rPr>
        <w:t>.</w:t>
      </w:r>
    </w:p>
    <w:p w:rsidR="00D038B4" w:rsidRPr="00D038B4" w:rsidRDefault="00D038B4" w:rsidP="00D038B4">
      <w:pPr>
        <w:autoSpaceDE w:val="0"/>
        <w:autoSpaceDN w:val="0"/>
        <w:adjustRightInd w:val="0"/>
        <w:ind w:firstLine="708"/>
        <w:jc w:val="both"/>
        <w:rPr>
          <w:rFonts w:eastAsiaTheme="minorHAnsi"/>
          <w:sz w:val="28"/>
          <w:szCs w:val="28"/>
          <w:lang w:eastAsia="en-US"/>
        </w:rPr>
      </w:pPr>
      <w:r w:rsidRPr="00D038B4">
        <w:rPr>
          <w:rFonts w:eastAsiaTheme="minorHAnsi"/>
          <w:sz w:val="28"/>
          <w:szCs w:val="28"/>
          <w:lang w:eastAsia="en-US"/>
        </w:rPr>
        <w:t>2. Вышеуказанные материалы были представлены в Собрание депутатов</w:t>
      </w:r>
    </w:p>
    <w:p w:rsidR="00D038B4" w:rsidRPr="00D038B4" w:rsidRDefault="00D038B4" w:rsidP="00BC21D6">
      <w:pPr>
        <w:autoSpaceDE w:val="0"/>
        <w:autoSpaceDN w:val="0"/>
        <w:adjustRightInd w:val="0"/>
        <w:jc w:val="both"/>
        <w:rPr>
          <w:rFonts w:eastAsiaTheme="minorHAnsi"/>
          <w:sz w:val="28"/>
          <w:szCs w:val="28"/>
          <w:lang w:eastAsia="en-US"/>
        </w:rPr>
      </w:pPr>
      <w:proofErr w:type="spellStart"/>
      <w:r>
        <w:rPr>
          <w:rFonts w:eastAsiaTheme="minorHAnsi"/>
          <w:sz w:val="28"/>
          <w:szCs w:val="28"/>
          <w:lang w:eastAsia="en-US"/>
        </w:rPr>
        <w:lastRenderedPageBreak/>
        <w:t>Агаповск</w:t>
      </w:r>
      <w:r w:rsidRPr="00D038B4">
        <w:rPr>
          <w:rFonts w:eastAsiaTheme="minorHAnsi"/>
          <w:sz w:val="28"/>
          <w:szCs w:val="28"/>
          <w:lang w:eastAsia="en-US"/>
        </w:rPr>
        <w:t>ого</w:t>
      </w:r>
      <w:proofErr w:type="spellEnd"/>
      <w:r w:rsidRPr="00D038B4">
        <w:rPr>
          <w:rFonts w:eastAsiaTheme="minorHAnsi"/>
          <w:sz w:val="28"/>
          <w:szCs w:val="28"/>
          <w:lang w:eastAsia="en-US"/>
        </w:rPr>
        <w:t xml:space="preserve"> муниципального района 1</w:t>
      </w:r>
      <w:r w:rsidR="00BC21D6">
        <w:rPr>
          <w:rFonts w:eastAsiaTheme="minorHAnsi"/>
          <w:sz w:val="28"/>
          <w:szCs w:val="28"/>
          <w:lang w:eastAsia="en-US"/>
        </w:rPr>
        <w:t>2</w:t>
      </w:r>
      <w:r w:rsidRPr="00D038B4">
        <w:rPr>
          <w:rFonts w:eastAsiaTheme="minorHAnsi"/>
          <w:sz w:val="28"/>
          <w:szCs w:val="28"/>
          <w:lang w:eastAsia="en-US"/>
        </w:rPr>
        <w:t>.1</w:t>
      </w:r>
      <w:r w:rsidR="00BC21D6">
        <w:rPr>
          <w:rFonts w:eastAsiaTheme="minorHAnsi"/>
          <w:sz w:val="28"/>
          <w:szCs w:val="28"/>
          <w:lang w:eastAsia="en-US"/>
        </w:rPr>
        <w:t>1</w:t>
      </w:r>
      <w:r w:rsidRPr="00D038B4">
        <w:rPr>
          <w:rFonts w:eastAsiaTheme="minorHAnsi"/>
          <w:sz w:val="28"/>
          <w:szCs w:val="28"/>
          <w:lang w:eastAsia="en-US"/>
        </w:rPr>
        <w:t>.202</w:t>
      </w:r>
      <w:r w:rsidR="00BC21D6">
        <w:rPr>
          <w:rFonts w:eastAsiaTheme="minorHAnsi"/>
          <w:sz w:val="28"/>
          <w:szCs w:val="28"/>
          <w:lang w:eastAsia="en-US"/>
        </w:rPr>
        <w:t>1</w:t>
      </w:r>
      <w:r w:rsidRPr="00D038B4">
        <w:rPr>
          <w:rFonts w:eastAsiaTheme="minorHAnsi"/>
          <w:sz w:val="28"/>
          <w:szCs w:val="28"/>
          <w:lang w:eastAsia="en-US"/>
        </w:rPr>
        <w:t>, что соответствует статье 185 БК РФ и</w:t>
      </w:r>
      <w:r w:rsidR="00BC21D6">
        <w:rPr>
          <w:rFonts w:eastAsiaTheme="minorHAnsi"/>
          <w:sz w:val="28"/>
          <w:szCs w:val="28"/>
          <w:lang w:eastAsia="en-US"/>
        </w:rPr>
        <w:t xml:space="preserve"> </w:t>
      </w:r>
      <w:r w:rsidRPr="00D038B4">
        <w:rPr>
          <w:rFonts w:eastAsiaTheme="minorHAnsi"/>
          <w:sz w:val="28"/>
          <w:szCs w:val="28"/>
          <w:lang w:eastAsia="en-US"/>
        </w:rPr>
        <w:t>статье 2</w:t>
      </w:r>
      <w:r w:rsidR="00BC21D6">
        <w:rPr>
          <w:rFonts w:eastAsiaTheme="minorHAnsi"/>
          <w:sz w:val="28"/>
          <w:szCs w:val="28"/>
          <w:lang w:eastAsia="en-US"/>
        </w:rPr>
        <w:t>7</w:t>
      </w:r>
      <w:r w:rsidRPr="00D038B4">
        <w:rPr>
          <w:rFonts w:eastAsiaTheme="minorHAnsi"/>
          <w:sz w:val="28"/>
          <w:szCs w:val="28"/>
          <w:lang w:eastAsia="en-US"/>
        </w:rPr>
        <w:t xml:space="preserve"> Положения </w:t>
      </w:r>
      <w:r w:rsidR="00BC21D6">
        <w:rPr>
          <w:rFonts w:eastAsiaTheme="minorHAnsi"/>
          <w:sz w:val="28"/>
          <w:szCs w:val="28"/>
          <w:lang w:eastAsia="en-US"/>
        </w:rPr>
        <w:t>«О</w:t>
      </w:r>
      <w:r w:rsidRPr="00D038B4">
        <w:rPr>
          <w:rFonts w:eastAsiaTheme="minorHAnsi"/>
          <w:sz w:val="28"/>
          <w:szCs w:val="28"/>
          <w:lang w:eastAsia="en-US"/>
        </w:rPr>
        <w:t xml:space="preserve"> бюджетном процессе</w:t>
      </w:r>
      <w:r w:rsidR="00BC21D6">
        <w:rPr>
          <w:rFonts w:eastAsiaTheme="minorHAnsi"/>
          <w:sz w:val="28"/>
          <w:szCs w:val="28"/>
          <w:lang w:eastAsia="en-US"/>
        </w:rPr>
        <w:t xml:space="preserve"> в </w:t>
      </w:r>
      <w:proofErr w:type="spellStart"/>
      <w:r w:rsidR="00BC21D6">
        <w:rPr>
          <w:rFonts w:eastAsiaTheme="minorHAnsi"/>
          <w:sz w:val="28"/>
          <w:szCs w:val="28"/>
          <w:lang w:eastAsia="en-US"/>
        </w:rPr>
        <w:t>Агаповском</w:t>
      </w:r>
      <w:proofErr w:type="spellEnd"/>
      <w:r w:rsidR="00BC21D6">
        <w:rPr>
          <w:rFonts w:eastAsiaTheme="minorHAnsi"/>
          <w:sz w:val="28"/>
          <w:szCs w:val="28"/>
          <w:lang w:eastAsia="en-US"/>
        </w:rPr>
        <w:t xml:space="preserve"> муниципальном районе»</w:t>
      </w:r>
      <w:r w:rsidRPr="00D038B4">
        <w:rPr>
          <w:rFonts w:eastAsiaTheme="minorHAnsi"/>
          <w:sz w:val="28"/>
          <w:szCs w:val="28"/>
          <w:lang w:eastAsia="en-US"/>
        </w:rPr>
        <w:t>.</w:t>
      </w:r>
    </w:p>
    <w:p w:rsidR="00D038B4" w:rsidRPr="00D038B4" w:rsidRDefault="00901918" w:rsidP="00D038B4">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3</w:t>
      </w:r>
      <w:r w:rsidR="00D038B4" w:rsidRPr="00D038B4">
        <w:rPr>
          <w:rFonts w:eastAsiaTheme="minorHAnsi"/>
          <w:sz w:val="28"/>
          <w:szCs w:val="28"/>
          <w:lang w:eastAsia="en-US"/>
        </w:rPr>
        <w:t xml:space="preserve">. </w:t>
      </w:r>
      <w:proofErr w:type="gramStart"/>
      <w:r w:rsidR="00D038B4" w:rsidRPr="00D038B4">
        <w:rPr>
          <w:rFonts w:eastAsiaTheme="minorHAnsi"/>
          <w:sz w:val="28"/>
          <w:szCs w:val="28"/>
          <w:lang w:eastAsia="en-US"/>
        </w:rPr>
        <w:t>Представленный Проект бюджета составлен сроком на три года (на</w:t>
      </w:r>
      <w:proofErr w:type="gramEnd"/>
    </w:p>
    <w:p w:rsidR="00D038B4" w:rsidRPr="00D038B4" w:rsidRDefault="00D038B4" w:rsidP="00901918">
      <w:pPr>
        <w:autoSpaceDE w:val="0"/>
        <w:autoSpaceDN w:val="0"/>
        <w:adjustRightInd w:val="0"/>
        <w:jc w:val="both"/>
        <w:rPr>
          <w:rFonts w:eastAsiaTheme="minorHAnsi"/>
          <w:sz w:val="28"/>
          <w:szCs w:val="28"/>
          <w:lang w:eastAsia="en-US"/>
        </w:rPr>
      </w:pPr>
      <w:r w:rsidRPr="00D038B4">
        <w:rPr>
          <w:rFonts w:eastAsiaTheme="minorHAnsi"/>
          <w:sz w:val="28"/>
          <w:szCs w:val="28"/>
          <w:lang w:eastAsia="en-US"/>
        </w:rPr>
        <w:t>очередной финансовый год и плановый период), что соответствует части 4 стать</w:t>
      </w:r>
      <w:r w:rsidR="00B438D0">
        <w:rPr>
          <w:rFonts w:eastAsiaTheme="minorHAnsi"/>
          <w:sz w:val="28"/>
          <w:szCs w:val="28"/>
          <w:lang w:eastAsia="en-US"/>
        </w:rPr>
        <w:t>е</w:t>
      </w:r>
      <w:r w:rsidR="00901918">
        <w:rPr>
          <w:rFonts w:eastAsiaTheme="minorHAnsi"/>
          <w:sz w:val="28"/>
          <w:szCs w:val="28"/>
          <w:lang w:eastAsia="en-US"/>
        </w:rPr>
        <w:t xml:space="preserve"> </w:t>
      </w:r>
      <w:r w:rsidRPr="00D038B4">
        <w:rPr>
          <w:rFonts w:eastAsiaTheme="minorHAnsi"/>
          <w:sz w:val="28"/>
          <w:szCs w:val="28"/>
          <w:lang w:eastAsia="en-US"/>
        </w:rPr>
        <w:t>169</w:t>
      </w:r>
      <w:r w:rsidR="00901918">
        <w:rPr>
          <w:rFonts w:eastAsiaTheme="minorHAnsi"/>
          <w:sz w:val="28"/>
          <w:szCs w:val="28"/>
          <w:lang w:eastAsia="en-US"/>
        </w:rPr>
        <w:t xml:space="preserve"> </w:t>
      </w:r>
      <w:r w:rsidR="00B438D0">
        <w:rPr>
          <w:rFonts w:eastAsiaTheme="minorHAnsi"/>
          <w:sz w:val="28"/>
          <w:szCs w:val="28"/>
          <w:lang w:eastAsia="en-US"/>
        </w:rPr>
        <w:t xml:space="preserve">БК РФ и </w:t>
      </w:r>
      <w:r w:rsidRPr="00D038B4">
        <w:rPr>
          <w:rFonts w:eastAsiaTheme="minorHAnsi"/>
          <w:sz w:val="28"/>
          <w:szCs w:val="28"/>
          <w:lang w:eastAsia="en-US"/>
        </w:rPr>
        <w:t>стать</w:t>
      </w:r>
      <w:r w:rsidR="00B438D0">
        <w:rPr>
          <w:rFonts w:eastAsiaTheme="minorHAnsi"/>
          <w:sz w:val="28"/>
          <w:szCs w:val="28"/>
          <w:lang w:eastAsia="en-US"/>
        </w:rPr>
        <w:t>е</w:t>
      </w:r>
      <w:r w:rsidRPr="00D038B4">
        <w:rPr>
          <w:rFonts w:eastAsiaTheme="minorHAnsi"/>
          <w:sz w:val="28"/>
          <w:szCs w:val="28"/>
          <w:lang w:eastAsia="en-US"/>
        </w:rPr>
        <w:t xml:space="preserve"> </w:t>
      </w:r>
      <w:r w:rsidR="00901918">
        <w:rPr>
          <w:rFonts w:eastAsiaTheme="minorHAnsi"/>
          <w:sz w:val="28"/>
          <w:szCs w:val="28"/>
          <w:lang w:eastAsia="en-US"/>
        </w:rPr>
        <w:t>20</w:t>
      </w:r>
      <w:r w:rsidRPr="00D038B4">
        <w:rPr>
          <w:rFonts w:eastAsiaTheme="minorHAnsi"/>
          <w:sz w:val="28"/>
          <w:szCs w:val="28"/>
          <w:lang w:eastAsia="en-US"/>
        </w:rPr>
        <w:t xml:space="preserve"> Положения </w:t>
      </w:r>
      <w:r w:rsidR="00901918">
        <w:rPr>
          <w:rFonts w:eastAsiaTheme="minorHAnsi"/>
          <w:sz w:val="28"/>
          <w:szCs w:val="28"/>
          <w:lang w:eastAsia="en-US"/>
        </w:rPr>
        <w:t>«О</w:t>
      </w:r>
      <w:r w:rsidRPr="00D038B4">
        <w:rPr>
          <w:rFonts w:eastAsiaTheme="minorHAnsi"/>
          <w:sz w:val="28"/>
          <w:szCs w:val="28"/>
          <w:lang w:eastAsia="en-US"/>
        </w:rPr>
        <w:t xml:space="preserve"> бюджетном процессе</w:t>
      </w:r>
      <w:r w:rsidR="00901918">
        <w:rPr>
          <w:rFonts w:eastAsiaTheme="minorHAnsi"/>
          <w:sz w:val="28"/>
          <w:szCs w:val="28"/>
          <w:lang w:eastAsia="en-US"/>
        </w:rPr>
        <w:t xml:space="preserve"> в </w:t>
      </w:r>
      <w:proofErr w:type="spellStart"/>
      <w:r w:rsidR="00901918">
        <w:rPr>
          <w:rFonts w:eastAsiaTheme="minorHAnsi"/>
          <w:sz w:val="28"/>
          <w:szCs w:val="28"/>
          <w:lang w:eastAsia="en-US"/>
        </w:rPr>
        <w:t>Агаповском</w:t>
      </w:r>
      <w:proofErr w:type="spellEnd"/>
      <w:r w:rsidR="00901918">
        <w:rPr>
          <w:rFonts w:eastAsiaTheme="minorHAnsi"/>
          <w:sz w:val="28"/>
          <w:szCs w:val="28"/>
          <w:lang w:eastAsia="en-US"/>
        </w:rPr>
        <w:t xml:space="preserve"> муниципальном районе»</w:t>
      </w:r>
      <w:r w:rsidRPr="00D038B4">
        <w:rPr>
          <w:rFonts w:eastAsiaTheme="minorHAnsi"/>
          <w:sz w:val="28"/>
          <w:szCs w:val="28"/>
          <w:lang w:eastAsia="en-US"/>
        </w:rPr>
        <w:t>.</w:t>
      </w:r>
    </w:p>
    <w:p w:rsidR="00D038B4" w:rsidRPr="00D038B4" w:rsidRDefault="00901918" w:rsidP="00901918">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4</w:t>
      </w:r>
      <w:r w:rsidR="00D038B4" w:rsidRPr="00D038B4">
        <w:rPr>
          <w:rFonts w:eastAsiaTheme="minorHAnsi"/>
          <w:sz w:val="28"/>
          <w:szCs w:val="28"/>
          <w:lang w:eastAsia="en-US"/>
        </w:rPr>
        <w:t>. На 202</w:t>
      </w:r>
      <w:r>
        <w:rPr>
          <w:rFonts w:eastAsiaTheme="minorHAnsi"/>
          <w:sz w:val="28"/>
          <w:szCs w:val="28"/>
          <w:lang w:eastAsia="en-US"/>
        </w:rPr>
        <w:t>2</w:t>
      </w:r>
      <w:r w:rsidR="00D038B4" w:rsidRPr="00D038B4">
        <w:rPr>
          <w:rFonts w:eastAsiaTheme="minorHAnsi"/>
          <w:sz w:val="28"/>
          <w:szCs w:val="28"/>
          <w:lang w:eastAsia="en-US"/>
        </w:rPr>
        <w:t xml:space="preserve"> </w:t>
      </w:r>
      <w:proofErr w:type="gramStart"/>
      <w:r w:rsidR="00D038B4" w:rsidRPr="00D038B4">
        <w:rPr>
          <w:rFonts w:eastAsiaTheme="minorHAnsi"/>
          <w:sz w:val="28"/>
          <w:szCs w:val="28"/>
          <w:lang w:eastAsia="en-US"/>
        </w:rPr>
        <w:t>год</w:t>
      </w:r>
      <w:proofErr w:type="gramEnd"/>
      <w:r w:rsidR="00D038B4" w:rsidRPr="00D038B4">
        <w:rPr>
          <w:rFonts w:eastAsiaTheme="minorHAnsi"/>
          <w:sz w:val="28"/>
          <w:szCs w:val="28"/>
          <w:lang w:eastAsia="en-US"/>
        </w:rPr>
        <w:t xml:space="preserve"> прогнозируемый общий объем доходов местного бюджета </w:t>
      </w:r>
      <w:r w:rsidR="00B438D0">
        <w:rPr>
          <w:rFonts w:eastAsiaTheme="minorHAnsi"/>
          <w:sz w:val="28"/>
          <w:szCs w:val="28"/>
          <w:lang w:eastAsia="en-US"/>
        </w:rPr>
        <w:t>составит</w:t>
      </w:r>
      <w:r>
        <w:rPr>
          <w:rFonts w:eastAsiaTheme="minorHAnsi"/>
          <w:sz w:val="28"/>
          <w:szCs w:val="28"/>
          <w:lang w:eastAsia="en-US"/>
        </w:rPr>
        <w:t xml:space="preserve"> </w:t>
      </w:r>
      <w:r w:rsidR="00D038B4" w:rsidRPr="00D038B4">
        <w:rPr>
          <w:rFonts w:eastAsiaTheme="minorHAnsi"/>
          <w:sz w:val="28"/>
          <w:szCs w:val="28"/>
          <w:lang w:eastAsia="en-US"/>
        </w:rPr>
        <w:t xml:space="preserve">1 </w:t>
      </w:r>
      <w:r w:rsidR="00A144AA">
        <w:rPr>
          <w:rFonts w:eastAsiaTheme="minorHAnsi"/>
          <w:sz w:val="28"/>
          <w:szCs w:val="28"/>
          <w:lang w:eastAsia="en-US"/>
        </w:rPr>
        <w:t>621</w:t>
      </w:r>
      <w:r w:rsidR="00D038B4" w:rsidRPr="00D038B4">
        <w:rPr>
          <w:rFonts w:eastAsiaTheme="minorHAnsi"/>
          <w:sz w:val="28"/>
          <w:szCs w:val="28"/>
          <w:lang w:eastAsia="en-US"/>
        </w:rPr>
        <w:t xml:space="preserve"> </w:t>
      </w:r>
      <w:r w:rsidR="00A144AA">
        <w:rPr>
          <w:rFonts w:eastAsiaTheme="minorHAnsi"/>
          <w:sz w:val="28"/>
          <w:szCs w:val="28"/>
          <w:lang w:eastAsia="en-US"/>
        </w:rPr>
        <w:t>981</w:t>
      </w:r>
      <w:r w:rsidR="00D038B4" w:rsidRPr="00D038B4">
        <w:rPr>
          <w:rFonts w:eastAsiaTheme="minorHAnsi"/>
          <w:sz w:val="28"/>
          <w:szCs w:val="28"/>
          <w:lang w:eastAsia="en-US"/>
        </w:rPr>
        <w:t>,6</w:t>
      </w:r>
      <w:r w:rsidR="00A144AA">
        <w:rPr>
          <w:rFonts w:eastAsiaTheme="minorHAnsi"/>
          <w:sz w:val="28"/>
          <w:szCs w:val="28"/>
          <w:lang w:eastAsia="en-US"/>
        </w:rPr>
        <w:t>3</w:t>
      </w:r>
      <w:r w:rsidR="00D038B4" w:rsidRPr="00D038B4">
        <w:rPr>
          <w:rFonts w:eastAsiaTheme="minorHAnsi"/>
          <w:sz w:val="28"/>
          <w:szCs w:val="28"/>
          <w:lang w:eastAsia="en-US"/>
        </w:rPr>
        <w:t xml:space="preserve"> тыс. руб</w:t>
      </w:r>
      <w:r w:rsidR="0047747A">
        <w:rPr>
          <w:rFonts w:eastAsiaTheme="minorHAnsi"/>
          <w:sz w:val="28"/>
          <w:szCs w:val="28"/>
          <w:lang w:eastAsia="en-US"/>
        </w:rPr>
        <w:t>лей</w:t>
      </w:r>
      <w:r w:rsidR="00D038B4" w:rsidRPr="00D038B4">
        <w:rPr>
          <w:rFonts w:eastAsiaTheme="minorHAnsi"/>
          <w:sz w:val="28"/>
          <w:szCs w:val="28"/>
          <w:lang w:eastAsia="en-US"/>
        </w:rPr>
        <w:t>, в том числе:</w:t>
      </w:r>
    </w:p>
    <w:p w:rsidR="00D038B4" w:rsidRPr="00D038B4" w:rsidRDefault="00D038B4" w:rsidP="00A144AA">
      <w:pPr>
        <w:autoSpaceDE w:val="0"/>
        <w:autoSpaceDN w:val="0"/>
        <w:adjustRightInd w:val="0"/>
        <w:ind w:firstLine="708"/>
        <w:jc w:val="both"/>
        <w:rPr>
          <w:rFonts w:eastAsiaTheme="minorHAnsi"/>
          <w:sz w:val="28"/>
          <w:szCs w:val="28"/>
          <w:lang w:eastAsia="en-US"/>
        </w:rPr>
      </w:pPr>
      <w:r w:rsidRPr="00D038B4">
        <w:rPr>
          <w:rFonts w:eastAsiaTheme="minorHAnsi"/>
          <w:sz w:val="28"/>
          <w:szCs w:val="28"/>
          <w:lang w:eastAsia="en-US"/>
        </w:rPr>
        <w:t xml:space="preserve">- удельный вес налоговых и неналоговых доходов составит </w:t>
      </w:r>
      <w:r w:rsidR="00A144AA">
        <w:rPr>
          <w:rFonts w:eastAsiaTheme="minorHAnsi"/>
          <w:sz w:val="28"/>
          <w:szCs w:val="28"/>
          <w:lang w:eastAsia="en-US"/>
        </w:rPr>
        <w:t>396 701,73</w:t>
      </w:r>
      <w:r w:rsidRPr="00D038B4">
        <w:rPr>
          <w:rFonts w:eastAsiaTheme="minorHAnsi"/>
          <w:sz w:val="28"/>
          <w:szCs w:val="28"/>
          <w:lang w:eastAsia="en-US"/>
        </w:rPr>
        <w:t xml:space="preserve"> тыс. руб</w:t>
      </w:r>
      <w:r w:rsidR="0047747A">
        <w:rPr>
          <w:rFonts w:eastAsiaTheme="minorHAnsi"/>
          <w:sz w:val="28"/>
          <w:szCs w:val="28"/>
          <w:lang w:eastAsia="en-US"/>
        </w:rPr>
        <w:t>лей</w:t>
      </w:r>
      <w:r w:rsidR="00A144AA">
        <w:rPr>
          <w:rFonts w:eastAsiaTheme="minorHAnsi"/>
          <w:sz w:val="28"/>
          <w:szCs w:val="28"/>
          <w:lang w:eastAsia="en-US"/>
        </w:rPr>
        <w:t xml:space="preserve"> </w:t>
      </w:r>
      <w:r w:rsidRPr="00D038B4">
        <w:rPr>
          <w:rFonts w:eastAsiaTheme="minorHAnsi"/>
          <w:sz w:val="28"/>
          <w:szCs w:val="28"/>
          <w:lang w:eastAsia="en-US"/>
        </w:rPr>
        <w:t>или 2</w:t>
      </w:r>
      <w:r w:rsidR="00A144AA">
        <w:rPr>
          <w:rFonts w:eastAsiaTheme="minorHAnsi"/>
          <w:sz w:val="28"/>
          <w:szCs w:val="28"/>
          <w:lang w:eastAsia="en-US"/>
        </w:rPr>
        <w:t>4</w:t>
      </w:r>
      <w:r w:rsidRPr="00D038B4">
        <w:rPr>
          <w:rFonts w:eastAsiaTheme="minorHAnsi"/>
          <w:sz w:val="28"/>
          <w:szCs w:val="28"/>
          <w:lang w:eastAsia="en-US"/>
        </w:rPr>
        <w:t>,</w:t>
      </w:r>
      <w:r w:rsidR="00A144AA">
        <w:rPr>
          <w:rFonts w:eastAsiaTheme="minorHAnsi"/>
          <w:sz w:val="28"/>
          <w:szCs w:val="28"/>
          <w:lang w:eastAsia="en-US"/>
        </w:rPr>
        <w:t>46</w:t>
      </w:r>
      <w:r w:rsidRPr="00D038B4">
        <w:rPr>
          <w:rFonts w:eastAsiaTheme="minorHAnsi"/>
          <w:sz w:val="28"/>
          <w:szCs w:val="28"/>
          <w:lang w:eastAsia="en-US"/>
        </w:rPr>
        <w:t>% от общего объема прогнозируемых доходов;</w:t>
      </w:r>
    </w:p>
    <w:p w:rsidR="00D038B4" w:rsidRPr="00D038B4" w:rsidRDefault="00D038B4" w:rsidP="00D038B4">
      <w:pPr>
        <w:autoSpaceDE w:val="0"/>
        <w:autoSpaceDN w:val="0"/>
        <w:adjustRightInd w:val="0"/>
        <w:ind w:firstLine="708"/>
        <w:jc w:val="both"/>
        <w:rPr>
          <w:rFonts w:eastAsiaTheme="minorHAnsi"/>
          <w:sz w:val="28"/>
          <w:szCs w:val="28"/>
          <w:lang w:eastAsia="en-US"/>
        </w:rPr>
      </w:pPr>
      <w:r w:rsidRPr="00D038B4">
        <w:rPr>
          <w:rFonts w:eastAsiaTheme="minorHAnsi"/>
          <w:sz w:val="28"/>
          <w:szCs w:val="28"/>
          <w:lang w:eastAsia="en-US"/>
        </w:rPr>
        <w:t>- удельный вес безвозмездных поступлений от других бюджетов составит</w:t>
      </w:r>
    </w:p>
    <w:p w:rsidR="00D038B4" w:rsidRPr="00D038B4" w:rsidRDefault="00A144AA" w:rsidP="00A144AA">
      <w:pPr>
        <w:autoSpaceDE w:val="0"/>
        <w:autoSpaceDN w:val="0"/>
        <w:adjustRightInd w:val="0"/>
        <w:jc w:val="both"/>
        <w:rPr>
          <w:rFonts w:eastAsiaTheme="minorHAnsi"/>
          <w:sz w:val="28"/>
          <w:szCs w:val="28"/>
          <w:lang w:eastAsia="en-US"/>
        </w:rPr>
      </w:pPr>
      <w:r>
        <w:rPr>
          <w:rFonts w:eastAsiaTheme="minorHAnsi"/>
          <w:sz w:val="28"/>
          <w:szCs w:val="28"/>
          <w:lang w:eastAsia="en-US"/>
        </w:rPr>
        <w:t>1 225 279</w:t>
      </w:r>
      <w:r w:rsidR="00D038B4" w:rsidRPr="00D038B4">
        <w:rPr>
          <w:rFonts w:eastAsiaTheme="minorHAnsi"/>
          <w:sz w:val="28"/>
          <w:szCs w:val="28"/>
          <w:lang w:eastAsia="en-US"/>
        </w:rPr>
        <w:t>,</w:t>
      </w:r>
      <w:r>
        <w:rPr>
          <w:rFonts w:eastAsiaTheme="minorHAnsi"/>
          <w:sz w:val="28"/>
          <w:szCs w:val="28"/>
          <w:lang w:eastAsia="en-US"/>
        </w:rPr>
        <w:t>90</w:t>
      </w:r>
      <w:r w:rsidR="00D038B4" w:rsidRPr="00D038B4">
        <w:rPr>
          <w:rFonts w:eastAsiaTheme="minorHAnsi"/>
          <w:sz w:val="28"/>
          <w:szCs w:val="28"/>
          <w:lang w:eastAsia="en-US"/>
        </w:rPr>
        <w:t xml:space="preserve"> тыс. руб</w:t>
      </w:r>
      <w:r w:rsidR="0047747A">
        <w:rPr>
          <w:rFonts w:eastAsiaTheme="minorHAnsi"/>
          <w:sz w:val="28"/>
          <w:szCs w:val="28"/>
          <w:lang w:eastAsia="en-US"/>
        </w:rPr>
        <w:t>лей</w:t>
      </w:r>
      <w:r w:rsidR="00D038B4" w:rsidRPr="00D038B4">
        <w:rPr>
          <w:rFonts w:eastAsiaTheme="minorHAnsi"/>
          <w:sz w:val="28"/>
          <w:szCs w:val="28"/>
          <w:lang w:eastAsia="en-US"/>
        </w:rPr>
        <w:t xml:space="preserve"> или 7</w:t>
      </w:r>
      <w:r>
        <w:rPr>
          <w:rFonts w:eastAsiaTheme="minorHAnsi"/>
          <w:sz w:val="28"/>
          <w:szCs w:val="28"/>
          <w:lang w:eastAsia="en-US"/>
        </w:rPr>
        <w:t>5</w:t>
      </w:r>
      <w:r w:rsidR="00D038B4" w:rsidRPr="00D038B4">
        <w:rPr>
          <w:rFonts w:eastAsiaTheme="minorHAnsi"/>
          <w:sz w:val="28"/>
          <w:szCs w:val="28"/>
          <w:lang w:eastAsia="en-US"/>
        </w:rPr>
        <w:t>,</w:t>
      </w:r>
      <w:r>
        <w:rPr>
          <w:rFonts w:eastAsiaTheme="minorHAnsi"/>
          <w:sz w:val="28"/>
          <w:szCs w:val="28"/>
          <w:lang w:eastAsia="en-US"/>
        </w:rPr>
        <w:t>54</w:t>
      </w:r>
      <w:r w:rsidR="00D038B4" w:rsidRPr="00D038B4">
        <w:rPr>
          <w:rFonts w:eastAsiaTheme="minorHAnsi"/>
          <w:sz w:val="28"/>
          <w:szCs w:val="28"/>
          <w:lang w:eastAsia="en-US"/>
        </w:rPr>
        <w:t>%</w:t>
      </w:r>
      <w:r>
        <w:rPr>
          <w:rFonts w:eastAsiaTheme="minorHAnsi"/>
          <w:sz w:val="28"/>
          <w:szCs w:val="28"/>
          <w:lang w:eastAsia="en-US"/>
        </w:rPr>
        <w:t xml:space="preserve"> </w:t>
      </w:r>
      <w:r w:rsidR="00D038B4" w:rsidRPr="00D038B4">
        <w:rPr>
          <w:rFonts w:eastAsiaTheme="minorHAnsi"/>
          <w:sz w:val="28"/>
          <w:szCs w:val="28"/>
          <w:lang w:eastAsia="en-US"/>
        </w:rPr>
        <w:t xml:space="preserve"> от общего объема прогнозируемых доходов.</w:t>
      </w:r>
    </w:p>
    <w:p w:rsidR="00D038B4" w:rsidRPr="00D038B4" w:rsidRDefault="00D038B4" w:rsidP="00A144AA">
      <w:pPr>
        <w:autoSpaceDE w:val="0"/>
        <w:autoSpaceDN w:val="0"/>
        <w:adjustRightInd w:val="0"/>
        <w:ind w:firstLine="708"/>
        <w:jc w:val="both"/>
        <w:rPr>
          <w:rFonts w:eastAsiaTheme="minorHAnsi"/>
          <w:sz w:val="28"/>
          <w:szCs w:val="28"/>
          <w:lang w:eastAsia="en-US"/>
        </w:rPr>
      </w:pPr>
      <w:r w:rsidRPr="00D038B4">
        <w:rPr>
          <w:rFonts w:eastAsiaTheme="minorHAnsi"/>
          <w:sz w:val="28"/>
          <w:szCs w:val="28"/>
          <w:lang w:eastAsia="en-US"/>
        </w:rPr>
        <w:t>Общий объем расходов местного бюджета в 202</w:t>
      </w:r>
      <w:r w:rsidR="00A144AA">
        <w:rPr>
          <w:rFonts w:eastAsiaTheme="minorHAnsi"/>
          <w:sz w:val="28"/>
          <w:szCs w:val="28"/>
          <w:lang w:eastAsia="en-US"/>
        </w:rPr>
        <w:t>2</w:t>
      </w:r>
      <w:r w:rsidRPr="00D038B4">
        <w:rPr>
          <w:rFonts w:eastAsiaTheme="minorHAnsi"/>
          <w:sz w:val="28"/>
          <w:szCs w:val="28"/>
          <w:lang w:eastAsia="en-US"/>
        </w:rPr>
        <w:t xml:space="preserve"> году запланирован в сумме</w:t>
      </w:r>
      <w:r w:rsidR="00A144AA">
        <w:rPr>
          <w:rFonts w:eastAsiaTheme="minorHAnsi"/>
          <w:sz w:val="28"/>
          <w:szCs w:val="28"/>
          <w:lang w:eastAsia="en-US"/>
        </w:rPr>
        <w:t xml:space="preserve"> </w:t>
      </w:r>
      <w:r w:rsidRPr="00D038B4">
        <w:rPr>
          <w:rFonts w:eastAsiaTheme="minorHAnsi"/>
          <w:sz w:val="28"/>
          <w:szCs w:val="28"/>
          <w:lang w:eastAsia="en-US"/>
        </w:rPr>
        <w:t xml:space="preserve">1 </w:t>
      </w:r>
      <w:r w:rsidR="00A144AA">
        <w:rPr>
          <w:rFonts w:eastAsiaTheme="minorHAnsi"/>
          <w:sz w:val="28"/>
          <w:szCs w:val="28"/>
          <w:lang w:eastAsia="en-US"/>
        </w:rPr>
        <w:t>621</w:t>
      </w:r>
      <w:r w:rsidRPr="00D038B4">
        <w:rPr>
          <w:rFonts w:eastAsiaTheme="minorHAnsi"/>
          <w:sz w:val="28"/>
          <w:szCs w:val="28"/>
          <w:lang w:eastAsia="en-US"/>
        </w:rPr>
        <w:t xml:space="preserve"> </w:t>
      </w:r>
      <w:r w:rsidR="00A144AA">
        <w:rPr>
          <w:rFonts w:eastAsiaTheme="minorHAnsi"/>
          <w:sz w:val="28"/>
          <w:szCs w:val="28"/>
          <w:lang w:eastAsia="en-US"/>
        </w:rPr>
        <w:t>981</w:t>
      </w:r>
      <w:r w:rsidRPr="00D038B4">
        <w:rPr>
          <w:rFonts w:eastAsiaTheme="minorHAnsi"/>
          <w:sz w:val="28"/>
          <w:szCs w:val="28"/>
          <w:lang w:eastAsia="en-US"/>
        </w:rPr>
        <w:t>,</w:t>
      </w:r>
      <w:r w:rsidR="00A144AA">
        <w:rPr>
          <w:rFonts w:eastAsiaTheme="minorHAnsi"/>
          <w:sz w:val="28"/>
          <w:szCs w:val="28"/>
          <w:lang w:eastAsia="en-US"/>
        </w:rPr>
        <w:t>63</w:t>
      </w:r>
      <w:r w:rsidRPr="00D038B4">
        <w:rPr>
          <w:rFonts w:eastAsiaTheme="minorHAnsi"/>
          <w:sz w:val="28"/>
          <w:szCs w:val="28"/>
          <w:lang w:eastAsia="en-US"/>
        </w:rPr>
        <w:t xml:space="preserve"> тыс. руб</w:t>
      </w:r>
      <w:r w:rsidR="0047747A">
        <w:rPr>
          <w:rFonts w:eastAsiaTheme="minorHAnsi"/>
          <w:sz w:val="28"/>
          <w:szCs w:val="28"/>
          <w:lang w:eastAsia="en-US"/>
        </w:rPr>
        <w:t>лей</w:t>
      </w:r>
      <w:r w:rsidRPr="00D038B4">
        <w:rPr>
          <w:rFonts w:eastAsiaTheme="minorHAnsi"/>
          <w:sz w:val="28"/>
          <w:szCs w:val="28"/>
          <w:lang w:eastAsia="en-US"/>
        </w:rPr>
        <w:t>.</w:t>
      </w:r>
    </w:p>
    <w:p w:rsidR="00A20563" w:rsidRDefault="00206409" w:rsidP="00D038B4">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Б</w:t>
      </w:r>
      <w:r w:rsidR="00D038B4" w:rsidRPr="00D038B4">
        <w:rPr>
          <w:rFonts w:eastAsiaTheme="minorHAnsi"/>
          <w:sz w:val="28"/>
          <w:szCs w:val="28"/>
          <w:lang w:eastAsia="en-US"/>
        </w:rPr>
        <w:t>юджет запланирован</w:t>
      </w:r>
      <w:r>
        <w:rPr>
          <w:rFonts w:eastAsiaTheme="minorHAnsi"/>
          <w:sz w:val="28"/>
          <w:szCs w:val="28"/>
          <w:lang w:eastAsia="en-US"/>
        </w:rPr>
        <w:t xml:space="preserve"> без дефицита</w:t>
      </w:r>
      <w:r w:rsidR="00D038B4" w:rsidRPr="00D038B4">
        <w:rPr>
          <w:rFonts w:eastAsiaTheme="minorHAnsi"/>
          <w:sz w:val="28"/>
          <w:szCs w:val="28"/>
          <w:lang w:eastAsia="en-US"/>
        </w:rPr>
        <w:t>.</w:t>
      </w:r>
    </w:p>
    <w:p w:rsidR="00D038B4" w:rsidRPr="00D038B4" w:rsidRDefault="00A20563" w:rsidP="00D038B4">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5. Предоставление муниципальных гарантий, муниципальных внутренних заимствований и предоставление бюджетных кредитов на 2022 год и плановый период 2023 и 2024 годов не планируется. </w:t>
      </w:r>
    </w:p>
    <w:p w:rsidR="00CD18A0" w:rsidRDefault="00A20563" w:rsidP="00CD18A0">
      <w:pPr>
        <w:ind w:firstLine="720"/>
        <w:jc w:val="both"/>
        <w:rPr>
          <w:sz w:val="28"/>
          <w:szCs w:val="28"/>
        </w:rPr>
      </w:pPr>
      <w:r>
        <w:rPr>
          <w:rFonts w:eastAsiaTheme="minorHAnsi"/>
          <w:sz w:val="28"/>
          <w:szCs w:val="28"/>
          <w:lang w:eastAsia="en-US"/>
        </w:rPr>
        <w:t>6</w:t>
      </w:r>
      <w:r w:rsidR="00D038B4" w:rsidRPr="00D038B4">
        <w:rPr>
          <w:rFonts w:eastAsiaTheme="minorHAnsi"/>
          <w:sz w:val="28"/>
          <w:szCs w:val="28"/>
          <w:lang w:eastAsia="en-US"/>
        </w:rPr>
        <w:t xml:space="preserve">. </w:t>
      </w:r>
      <w:r w:rsidR="00CD18A0" w:rsidRPr="003E0844">
        <w:rPr>
          <w:sz w:val="28"/>
          <w:szCs w:val="28"/>
        </w:rPr>
        <w:t>Планируемые доходы районного бюджета не позволяют предусмотреть в полном объеме исполнение всех действующих расходных обязательств. В связи с этим  прочие расходы (питание, ГСМ, расходные материалы и т.д.) в районном бюджете на 202</w:t>
      </w:r>
      <w:r w:rsidR="00CD18A0">
        <w:rPr>
          <w:sz w:val="28"/>
          <w:szCs w:val="28"/>
        </w:rPr>
        <w:t>2</w:t>
      </w:r>
      <w:r w:rsidR="00CD18A0" w:rsidRPr="003E0844">
        <w:rPr>
          <w:sz w:val="28"/>
          <w:szCs w:val="28"/>
        </w:rPr>
        <w:t xml:space="preserve"> год предусмотрены</w:t>
      </w:r>
      <w:r w:rsidR="00CD18A0">
        <w:rPr>
          <w:sz w:val="28"/>
          <w:szCs w:val="28"/>
        </w:rPr>
        <w:t xml:space="preserve"> на</w:t>
      </w:r>
      <w:r w:rsidR="00CD18A0" w:rsidRPr="003E0844">
        <w:rPr>
          <w:sz w:val="28"/>
          <w:szCs w:val="28"/>
        </w:rPr>
        <w:t xml:space="preserve"> 8</w:t>
      </w:r>
      <w:r w:rsidR="00D86EA8">
        <w:rPr>
          <w:sz w:val="28"/>
          <w:szCs w:val="28"/>
        </w:rPr>
        <w:t>2</w:t>
      </w:r>
      <w:r w:rsidR="00CD18A0" w:rsidRPr="003E0844">
        <w:rPr>
          <w:sz w:val="28"/>
          <w:szCs w:val="28"/>
        </w:rPr>
        <w:t>,</w:t>
      </w:r>
      <w:r w:rsidR="00D86EA8">
        <w:rPr>
          <w:sz w:val="28"/>
          <w:szCs w:val="28"/>
        </w:rPr>
        <w:t>93</w:t>
      </w:r>
      <w:r w:rsidR="00CD18A0" w:rsidRPr="003E0844">
        <w:rPr>
          <w:sz w:val="28"/>
          <w:szCs w:val="28"/>
        </w:rPr>
        <w:t xml:space="preserve"> %, на 202</w:t>
      </w:r>
      <w:r w:rsidR="00CD18A0">
        <w:rPr>
          <w:sz w:val="28"/>
          <w:szCs w:val="28"/>
        </w:rPr>
        <w:t>3</w:t>
      </w:r>
      <w:r w:rsidR="00CD18A0" w:rsidRPr="003E0844">
        <w:rPr>
          <w:sz w:val="28"/>
          <w:szCs w:val="28"/>
        </w:rPr>
        <w:t xml:space="preserve"> год </w:t>
      </w:r>
      <w:r w:rsidR="00CD18A0">
        <w:rPr>
          <w:sz w:val="28"/>
          <w:szCs w:val="28"/>
        </w:rPr>
        <w:t>на</w:t>
      </w:r>
      <w:r w:rsidR="00CD18A0" w:rsidRPr="003E0844">
        <w:rPr>
          <w:sz w:val="28"/>
          <w:szCs w:val="28"/>
        </w:rPr>
        <w:t xml:space="preserve"> </w:t>
      </w:r>
      <w:r w:rsidR="00CD18A0">
        <w:rPr>
          <w:sz w:val="28"/>
          <w:szCs w:val="28"/>
        </w:rPr>
        <w:t>74</w:t>
      </w:r>
      <w:r w:rsidR="00CD18A0" w:rsidRPr="003E0844">
        <w:rPr>
          <w:sz w:val="28"/>
          <w:szCs w:val="28"/>
        </w:rPr>
        <w:t>,</w:t>
      </w:r>
      <w:r w:rsidR="00CD18A0">
        <w:rPr>
          <w:sz w:val="28"/>
          <w:szCs w:val="28"/>
        </w:rPr>
        <w:t>0</w:t>
      </w:r>
      <w:r w:rsidR="00CD18A0" w:rsidRPr="003E0844">
        <w:rPr>
          <w:sz w:val="28"/>
          <w:szCs w:val="28"/>
        </w:rPr>
        <w:t>1%, на 202</w:t>
      </w:r>
      <w:r w:rsidR="00CD18A0">
        <w:rPr>
          <w:sz w:val="28"/>
          <w:szCs w:val="28"/>
        </w:rPr>
        <w:t>4</w:t>
      </w:r>
      <w:r w:rsidR="00CD18A0" w:rsidRPr="003E0844">
        <w:rPr>
          <w:sz w:val="28"/>
          <w:szCs w:val="28"/>
        </w:rPr>
        <w:t xml:space="preserve"> год </w:t>
      </w:r>
      <w:proofErr w:type="gramStart"/>
      <w:r w:rsidR="00CD18A0">
        <w:rPr>
          <w:sz w:val="28"/>
          <w:szCs w:val="28"/>
        </w:rPr>
        <w:t>на</w:t>
      </w:r>
      <w:proofErr w:type="gramEnd"/>
      <w:r w:rsidR="00CD18A0" w:rsidRPr="003E0844">
        <w:rPr>
          <w:sz w:val="28"/>
          <w:szCs w:val="28"/>
        </w:rPr>
        <w:t xml:space="preserve"> 7</w:t>
      </w:r>
      <w:r w:rsidR="00CD18A0">
        <w:rPr>
          <w:sz w:val="28"/>
          <w:szCs w:val="28"/>
        </w:rPr>
        <w:t>5</w:t>
      </w:r>
      <w:r w:rsidR="00CD18A0" w:rsidRPr="003E0844">
        <w:rPr>
          <w:sz w:val="28"/>
          <w:szCs w:val="28"/>
        </w:rPr>
        <w:t>,</w:t>
      </w:r>
      <w:r w:rsidR="00CD18A0">
        <w:rPr>
          <w:sz w:val="28"/>
          <w:szCs w:val="28"/>
        </w:rPr>
        <w:t>05</w:t>
      </w:r>
      <w:r w:rsidR="00CD18A0" w:rsidRPr="003E0844">
        <w:rPr>
          <w:sz w:val="28"/>
          <w:szCs w:val="28"/>
        </w:rPr>
        <w:t>%.</w:t>
      </w:r>
    </w:p>
    <w:p w:rsidR="00CD18A0" w:rsidRPr="00445086" w:rsidRDefault="00CD18A0" w:rsidP="00CD18A0">
      <w:pPr>
        <w:ind w:firstLine="851"/>
        <w:contextualSpacing/>
        <w:jc w:val="both"/>
        <w:rPr>
          <w:sz w:val="28"/>
          <w:szCs w:val="28"/>
        </w:rPr>
      </w:pPr>
      <w:r w:rsidRPr="00445086">
        <w:rPr>
          <w:sz w:val="28"/>
          <w:szCs w:val="28"/>
        </w:rPr>
        <w:t>Основная статья расходов Проекта бюджета 2022 года - фонд заработной платы работников муниципальных учреждений 6</w:t>
      </w:r>
      <w:r>
        <w:rPr>
          <w:sz w:val="28"/>
          <w:szCs w:val="28"/>
        </w:rPr>
        <w:t>97</w:t>
      </w:r>
      <w:r w:rsidRPr="00445086">
        <w:rPr>
          <w:sz w:val="28"/>
          <w:szCs w:val="28"/>
        </w:rPr>
        <w:t> </w:t>
      </w:r>
      <w:r>
        <w:rPr>
          <w:sz w:val="28"/>
          <w:szCs w:val="28"/>
        </w:rPr>
        <w:t>254</w:t>
      </w:r>
      <w:r w:rsidRPr="00445086">
        <w:rPr>
          <w:sz w:val="28"/>
          <w:szCs w:val="28"/>
        </w:rPr>
        <w:t>,</w:t>
      </w:r>
      <w:r>
        <w:rPr>
          <w:sz w:val="28"/>
          <w:szCs w:val="28"/>
        </w:rPr>
        <w:t>89</w:t>
      </w:r>
      <w:r w:rsidRPr="00445086">
        <w:rPr>
          <w:sz w:val="28"/>
          <w:szCs w:val="28"/>
        </w:rPr>
        <w:t xml:space="preserve"> тыс. рублей, что составляет 4</w:t>
      </w:r>
      <w:r>
        <w:rPr>
          <w:sz w:val="28"/>
          <w:szCs w:val="28"/>
        </w:rPr>
        <w:t>2</w:t>
      </w:r>
      <w:r w:rsidRPr="00445086">
        <w:rPr>
          <w:sz w:val="28"/>
          <w:szCs w:val="28"/>
        </w:rPr>
        <w:t>,</w:t>
      </w:r>
      <w:r>
        <w:rPr>
          <w:sz w:val="28"/>
          <w:szCs w:val="28"/>
        </w:rPr>
        <w:t>99</w:t>
      </w:r>
      <w:r w:rsidRPr="00445086">
        <w:rPr>
          <w:sz w:val="28"/>
          <w:szCs w:val="28"/>
        </w:rPr>
        <w:t>% всех расходов Проекта бюджета 2022 года</w:t>
      </w:r>
      <w:r>
        <w:rPr>
          <w:sz w:val="28"/>
          <w:szCs w:val="28"/>
        </w:rPr>
        <w:t>. Ро</w:t>
      </w:r>
      <w:proofErr w:type="gramStart"/>
      <w:r>
        <w:rPr>
          <w:sz w:val="28"/>
          <w:szCs w:val="28"/>
        </w:rPr>
        <w:t>ст в ср</w:t>
      </w:r>
      <w:proofErr w:type="gramEnd"/>
      <w:r>
        <w:rPr>
          <w:sz w:val="28"/>
          <w:szCs w:val="28"/>
        </w:rPr>
        <w:t>еднем на 5,46% по сравнению с Проектом бюджета 2021 года.</w:t>
      </w:r>
      <w:r w:rsidRPr="00445086">
        <w:rPr>
          <w:sz w:val="28"/>
          <w:szCs w:val="28"/>
        </w:rPr>
        <w:t xml:space="preserve"> Запланировано 100% от расчетных показателей.</w:t>
      </w:r>
      <w:r>
        <w:rPr>
          <w:sz w:val="28"/>
          <w:szCs w:val="28"/>
        </w:rPr>
        <w:t xml:space="preserve"> У</w:t>
      </w:r>
      <w:r w:rsidRPr="003E0844">
        <w:rPr>
          <w:sz w:val="28"/>
          <w:szCs w:val="28"/>
        </w:rPr>
        <w:t xml:space="preserve">величение фонда оплаты труда произойдет в связи </w:t>
      </w:r>
      <w:r>
        <w:rPr>
          <w:sz w:val="28"/>
          <w:szCs w:val="28"/>
        </w:rPr>
        <w:t xml:space="preserve">с </w:t>
      </w:r>
      <w:r w:rsidRPr="003E0844">
        <w:rPr>
          <w:sz w:val="28"/>
          <w:szCs w:val="28"/>
        </w:rPr>
        <w:t>прогнозируемым повышением оплаты труда в 202</w:t>
      </w:r>
      <w:r>
        <w:rPr>
          <w:sz w:val="28"/>
          <w:szCs w:val="28"/>
        </w:rPr>
        <w:t>2</w:t>
      </w:r>
      <w:r w:rsidRPr="003E0844">
        <w:rPr>
          <w:sz w:val="28"/>
          <w:szCs w:val="28"/>
        </w:rPr>
        <w:t xml:space="preserve"> году.</w:t>
      </w:r>
      <w:r>
        <w:rPr>
          <w:sz w:val="28"/>
          <w:szCs w:val="28"/>
        </w:rPr>
        <w:t xml:space="preserve"> </w:t>
      </w:r>
    </w:p>
    <w:p w:rsidR="00D038B4" w:rsidRPr="004E07BA" w:rsidRDefault="00CD18A0" w:rsidP="004E07BA">
      <w:pPr>
        <w:ind w:firstLine="567"/>
        <w:jc w:val="both"/>
        <w:rPr>
          <w:sz w:val="28"/>
          <w:szCs w:val="28"/>
        </w:rPr>
      </w:pPr>
      <w:r w:rsidRPr="003E0844">
        <w:rPr>
          <w:sz w:val="28"/>
          <w:szCs w:val="28"/>
        </w:rPr>
        <w:t>Так же в Проекте бюджета 202</w:t>
      </w:r>
      <w:r>
        <w:rPr>
          <w:sz w:val="28"/>
          <w:szCs w:val="28"/>
        </w:rPr>
        <w:t>2</w:t>
      </w:r>
      <w:r w:rsidRPr="003E0844">
        <w:rPr>
          <w:sz w:val="28"/>
          <w:szCs w:val="28"/>
        </w:rPr>
        <w:t xml:space="preserve"> год</w:t>
      </w:r>
      <w:r>
        <w:rPr>
          <w:sz w:val="28"/>
          <w:szCs w:val="28"/>
        </w:rPr>
        <w:t>а</w:t>
      </w:r>
      <w:r w:rsidRPr="003E0844">
        <w:rPr>
          <w:sz w:val="28"/>
          <w:szCs w:val="28"/>
        </w:rPr>
        <w:t xml:space="preserve"> и </w:t>
      </w:r>
      <w:r>
        <w:rPr>
          <w:sz w:val="28"/>
          <w:szCs w:val="28"/>
        </w:rPr>
        <w:t xml:space="preserve">на </w:t>
      </w:r>
      <w:r w:rsidRPr="003E0844">
        <w:rPr>
          <w:sz w:val="28"/>
          <w:szCs w:val="28"/>
        </w:rPr>
        <w:t>плановый период 2022 и 2023 годов в полном объеме (100% от расчетных показателей) запланированы расходы на оплату коммунальных услуг, потребляемых муниципальными учреждениями</w:t>
      </w:r>
      <w:r w:rsidR="004E07BA">
        <w:rPr>
          <w:sz w:val="28"/>
          <w:szCs w:val="28"/>
        </w:rPr>
        <w:t>.</w:t>
      </w:r>
    </w:p>
    <w:p w:rsidR="00D038B4" w:rsidRPr="00D038B4" w:rsidRDefault="004E07BA" w:rsidP="00A20563">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7</w:t>
      </w:r>
      <w:r w:rsidR="00D038B4" w:rsidRPr="00D038B4">
        <w:rPr>
          <w:rFonts w:eastAsiaTheme="minorHAnsi"/>
          <w:sz w:val="28"/>
          <w:szCs w:val="28"/>
          <w:lang w:eastAsia="en-US"/>
        </w:rPr>
        <w:t xml:space="preserve">. Верхний предел муниципального внутреннего долга </w:t>
      </w:r>
      <w:proofErr w:type="spellStart"/>
      <w:r w:rsidR="00D038B4">
        <w:rPr>
          <w:rFonts w:eastAsiaTheme="minorHAnsi"/>
          <w:sz w:val="28"/>
          <w:szCs w:val="28"/>
          <w:lang w:eastAsia="en-US"/>
        </w:rPr>
        <w:t>Агаповск</w:t>
      </w:r>
      <w:r w:rsidR="00D038B4" w:rsidRPr="00D038B4">
        <w:rPr>
          <w:rFonts w:eastAsiaTheme="minorHAnsi"/>
          <w:sz w:val="28"/>
          <w:szCs w:val="28"/>
          <w:lang w:eastAsia="en-US"/>
        </w:rPr>
        <w:t>ого</w:t>
      </w:r>
      <w:proofErr w:type="spellEnd"/>
      <w:r w:rsidR="00A20563">
        <w:rPr>
          <w:rFonts w:eastAsiaTheme="minorHAnsi"/>
          <w:sz w:val="28"/>
          <w:szCs w:val="28"/>
          <w:lang w:eastAsia="en-US"/>
        </w:rPr>
        <w:t xml:space="preserve"> </w:t>
      </w:r>
      <w:r w:rsidR="00D038B4" w:rsidRPr="00D038B4">
        <w:rPr>
          <w:rFonts w:eastAsiaTheme="minorHAnsi"/>
          <w:sz w:val="28"/>
          <w:szCs w:val="28"/>
          <w:lang w:eastAsia="en-US"/>
        </w:rPr>
        <w:t>муниципального района соответствует требованиям статьи 107 БК РФ.</w:t>
      </w:r>
    </w:p>
    <w:p w:rsidR="00D038B4" w:rsidRPr="00D038B4" w:rsidRDefault="004E07BA" w:rsidP="00A20563">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8</w:t>
      </w:r>
      <w:r w:rsidR="00D038B4" w:rsidRPr="00D038B4">
        <w:rPr>
          <w:rFonts w:eastAsiaTheme="minorHAnsi"/>
          <w:sz w:val="28"/>
          <w:szCs w:val="28"/>
          <w:lang w:eastAsia="en-US"/>
        </w:rPr>
        <w:t>. Объёмы бюджетных ассигнований, направляемых на исполнение публичных</w:t>
      </w:r>
      <w:r w:rsidR="00A20563">
        <w:rPr>
          <w:rFonts w:eastAsiaTheme="minorHAnsi"/>
          <w:sz w:val="28"/>
          <w:szCs w:val="28"/>
          <w:lang w:eastAsia="en-US"/>
        </w:rPr>
        <w:t xml:space="preserve"> </w:t>
      </w:r>
      <w:r w:rsidR="00D038B4" w:rsidRPr="00D038B4">
        <w:rPr>
          <w:rFonts w:eastAsiaTheme="minorHAnsi"/>
          <w:sz w:val="28"/>
          <w:szCs w:val="28"/>
          <w:lang w:eastAsia="en-US"/>
        </w:rPr>
        <w:t>нормативных обязатель</w:t>
      </w:r>
      <w:proofErr w:type="gramStart"/>
      <w:r w:rsidR="00D038B4" w:rsidRPr="00D038B4">
        <w:rPr>
          <w:rFonts w:eastAsiaTheme="minorHAnsi"/>
          <w:sz w:val="28"/>
          <w:szCs w:val="28"/>
          <w:lang w:eastAsia="en-US"/>
        </w:rPr>
        <w:t>ств в стр</w:t>
      </w:r>
      <w:proofErr w:type="gramEnd"/>
      <w:r w:rsidR="00D038B4" w:rsidRPr="00D038B4">
        <w:rPr>
          <w:rFonts w:eastAsiaTheme="minorHAnsi"/>
          <w:sz w:val="28"/>
          <w:szCs w:val="28"/>
          <w:lang w:eastAsia="en-US"/>
        </w:rPr>
        <w:t xml:space="preserve">уктуре расходов бюджета </w:t>
      </w:r>
      <w:proofErr w:type="spellStart"/>
      <w:r w:rsidR="00D038B4">
        <w:rPr>
          <w:rFonts w:eastAsiaTheme="minorHAnsi"/>
          <w:sz w:val="28"/>
          <w:szCs w:val="28"/>
          <w:lang w:eastAsia="en-US"/>
        </w:rPr>
        <w:t>Агаповск</w:t>
      </w:r>
      <w:r w:rsidR="00D038B4" w:rsidRPr="00D038B4">
        <w:rPr>
          <w:rFonts w:eastAsiaTheme="minorHAnsi"/>
          <w:sz w:val="28"/>
          <w:szCs w:val="28"/>
          <w:lang w:eastAsia="en-US"/>
        </w:rPr>
        <w:t>ого</w:t>
      </w:r>
      <w:proofErr w:type="spellEnd"/>
      <w:r w:rsidR="00A20563">
        <w:rPr>
          <w:rFonts w:eastAsiaTheme="minorHAnsi"/>
          <w:sz w:val="28"/>
          <w:szCs w:val="28"/>
          <w:lang w:eastAsia="en-US"/>
        </w:rPr>
        <w:t xml:space="preserve"> </w:t>
      </w:r>
      <w:r w:rsidR="00D038B4" w:rsidRPr="00D038B4">
        <w:rPr>
          <w:rFonts w:eastAsiaTheme="minorHAnsi"/>
          <w:sz w:val="28"/>
          <w:szCs w:val="28"/>
          <w:lang w:eastAsia="en-US"/>
        </w:rPr>
        <w:t>муниципального района составят:</w:t>
      </w:r>
    </w:p>
    <w:p w:rsidR="00D038B4" w:rsidRPr="00D038B4" w:rsidRDefault="00D038B4" w:rsidP="00D038B4">
      <w:pPr>
        <w:autoSpaceDE w:val="0"/>
        <w:autoSpaceDN w:val="0"/>
        <w:adjustRightInd w:val="0"/>
        <w:ind w:firstLine="708"/>
        <w:jc w:val="both"/>
        <w:rPr>
          <w:rFonts w:eastAsiaTheme="minorHAnsi"/>
          <w:sz w:val="28"/>
          <w:szCs w:val="28"/>
          <w:lang w:eastAsia="en-US"/>
        </w:rPr>
      </w:pPr>
      <w:r w:rsidRPr="00D038B4">
        <w:rPr>
          <w:rFonts w:eastAsiaTheme="minorHAnsi"/>
          <w:sz w:val="28"/>
          <w:szCs w:val="28"/>
          <w:lang w:eastAsia="en-US"/>
        </w:rPr>
        <w:t>в 202</w:t>
      </w:r>
      <w:r w:rsidR="00A20563">
        <w:rPr>
          <w:rFonts w:eastAsiaTheme="minorHAnsi"/>
          <w:sz w:val="28"/>
          <w:szCs w:val="28"/>
          <w:lang w:eastAsia="en-US"/>
        </w:rPr>
        <w:t>2</w:t>
      </w:r>
      <w:r w:rsidRPr="00D038B4">
        <w:rPr>
          <w:rFonts w:eastAsiaTheme="minorHAnsi"/>
          <w:sz w:val="28"/>
          <w:szCs w:val="28"/>
          <w:lang w:eastAsia="en-US"/>
        </w:rPr>
        <w:t xml:space="preserve"> году – </w:t>
      </w:r>
      <w:r w:rsidR="00CB5EF0">
        <w:rPr>
          <w:rFonts w:eastAsiaTheme="minorHAnsi"/>
          <w:sz w:val="28"/>
          <w:szCs w:val="28"/>
          <w:lang w:eastAsia="en-US"/>
        </w:rPr>
        <w:t>6</w:t>
      </w:r>
      <w:r w:rsidRPr="00D038B4">
        <w:rPr>
          <w:rFonts w:eastAsiaTheme="minorHAnsi"/>
          <w:sz w:val="28"/>
          <w:szCs w:val="28"/>
          <w:lang w:eastAsia="en-US"/>
        </w:rPr>
        <w:t>,</w:t>
      </w:r>
      <w:r w:rsidR="00CB5EF0">
        <w:rPr>
          <w:rFonts w:eastAsiaTheme="minorHAnsi"/>
          <w:sz w:val="28"/>
          <w:szCs w:val="28"/>
          <w:lang w:eastAsia="en-US"/>
        </w:rPr>
        <w:t xml:space="preserve">66 </w:t>
      </w:r>
      <w:r w:rsidRPr="00D038B4">
        <w:rPr>
          <w:rFonts w:eastAsiaTheme="minorHAnsi"/>
          <w:sz w:val="28"/>
          <w:szCs w:val="28"/>
          <w:lang w:eastAsia="en-US"/>
        </w:rPr>
        <w:t xml:space="preserve">% или </w:t>
      </w:r>
      <w:r w:rsidR="00A20563">
        <w:rPr>
          <w:rFonts w:eastAsiaTheme="minorHAnsi"/>
          <w:sz w:val="28"/>
          <w:szCs w:val="28"/>
          <w:lang w:eastAsia="en-US"/>
        </w:rPr>
        <w:t>107</w:t>
      </w:r>
      <w:r w:rsidRPr="00D038B4">
        <w:rPr>
          <w:rFonts w:eastAsiaTheme="minorHAnsi"/>
          <w:sz w:val="28"/>
          <w:szCs w:val="28"/>
          <w:lang w:eastAsia="en-US"/>
        </w:rPr>
        <w:t xml:space="preserve"> </w:t>
      </w:r>
      <w:r w:rsidR="00A20563">
        <w:rPr>
          <w:rFonts w:eastAsiaTheme="minorHAnsi"/>
          <w:sz w:val="28"/>
          <w:szCs w:val="28"/>
          <w:lang w:eastAsia="en-US"/>
        </w:rPr>
        <w:t>964</w:t>
      </w:r>
      <w:r w:rsidRPr="00D038B4">
        <w:rPr>
          <w:rFonts w:eastAsiaTheme="minorHAnsi"/>
          <w:sz w:val="28"/>
          <w:szCs w:val="28"/>
          <w:lang w:eastAsia="en-US"/>
        </w:rPr>
        <w:t>,</w:t>
      </w:r>
      <w:r w:rsidR="00A20563">
        <w:rPr>
          <w:rFonts w:eastAsiaTheme="minorHAnsi"/>
          <w:sz w:val="28"/>
          <w:szCs w:val="28"/>
          <w:lang w:eastAsia="en-US"/>
        </w:rPr>
        <w:t>79</w:t>
      </w:r>
      <w:r w:rsidRPr="00D038B4">
        <w:rPr>
          <w:rFonts w:eastAsiaTheme="minorHAnsi"/>
          <w:sz w:val="28"/>
          <w:szCs w:val="28"/>
          <w:lang w:eastAsia="en-US"/>
        </w:rPr>
        <w:t xml:space="preserve"> тыс. руб</w:t>
      </w:r>
      <w:r w:rsidR="0047747A">
        <w:rPr>
          <w:rFonts w:eastAsiaTheme="minorHAnsi"/>
          <w:sz w:val="28"/>
          <w:szCs w:val="28"/>
          <w:lang w:eastAsia="en-US"/>
        </w:rPr>
        <w:t>лей</w:t>
      </w:r>
      <w:r w:rsidRPr="00D038B4">
        <w:rPr>
          <w:rFonts w:eastAsiaTheme="minorHAnsi"/>
          <w:sz w:val="28"/>
          <w:szCs w:val="28"/>
          <w:lang w:eastAsia="en-US"/>
        </w:rPr>
        <w:t>,</w:t>
      </w:r>
    </w:p>
    <w:p w:rsidR="00D038B4" w:rsidRPr="00D038B4" w:rsidRDefault="00D038B4" w:rsidP="00D038B4">
      <w:pPr>
        <w:autoSpaceDE w:val="0"/>
        <w:autoSpaceDN w:val="0"/>
        <w:adjustRightInd w:val="0"/>
        <w:ind w:firstLine="708"/>
        <w:jc w:val="both"/>
        <w:rPr>
          <w:rFonts w:eastAsiaTheme="minorHAnsi"/>
          <w:sz w:val="28"/>
          <w:szCs w:val="28"/>
          <w:lang w:eastAsia="en-US"/>
        </w:rPr>
      </w:pPr>
      <w:r w:rsidRPr="00D038B4">
        <w:rPr>
          <w:rFonts w:eastAsiaTheme="minorHAnsi"/>
          <w:sz w:val="28"/>
          <w:szCs w:val="28"/>
          <w:lang w:eastAsia="en-US"/>
        </w:rPr>
        <w:t>в 202</w:t>
      </w:r>
      <w:r w:rsidR="00CB5EF0">
        <w:rPr>
          <w:rFonts w:eastAsiaTheme="minorHAnsi"/>
          <w:sz w:val="28"/>
          <w:szCs w:val="28"/>
          <w:lang w:eastAsia="en-US"/>
        </w:rPr>
        <w:t>3</w:t>
      </w:r>
      <w:r w:rsidRPr="00D038B4">
        <w:rPr>
          <w:rFonts w:eastAsiaTheme="minorHAnsi"/>
          <w:sz w:val="28"/>
          <w:szCs w:val="28"/>
          <w:lang w:eastAsia="en-US"/>
        </w:rPr>
        <w:t xml:space="preserve"> году – </w:t>
      </w:r>
      <w:r w:rsidR="00CB5EF0">
        <w:rPr>
          <w:rFonts w:eastAsiaTheme="minorHAnsi"/>
          <w:sz w:val="28"/>
          <w:szCs w:val="28"/>
          <w:lang w:eastAsia="en-US"/>
        </w:rPr>
        <w:t>7</w:t>
      </w:r>
      <w:r w:rsidRPr="00D038B4">
        <w:rPr>
          <w:rFonts w:eastAsiaTheme="minorHAnsi"/>
          <w:sz w:val="28"/>
          <w:szCs w:val="28"/>
          <w:lang w:eastAsia="en-US"/>
        </w:rPr>
        <w:t>,</w:t>
      </w:r>
      <w:r w:rsidR="00CB5EF0">
        <w:rPr>
          <w:rFonts w:eastAsiaTheme="minorHAnsi"/>
          <w:sz w:val="28"/>
          <w:szCs w:val="28"/>
          <w:lang w:eastAsia="en-US"/>
        </w:rPr>
        <w:t>78</w:t>
      </w:r>
      <w:r w:rsidRPr="00D038B4">
        <w:rPr>
          <w:rFonts w:eastAsiaTheme="minorHAnsi"/>
          <w:sz w:val="28"/>
          <w:szCs w:val="28"/>
          <w:lang w:eastAsia="en-US"/>
        </w:rPr>
        <w:t xml:space="preserve"> % или </w:t>
      </w:r>
      <w:r w:rsidR="00CB5EF0">
        <w:rPr>
          <w:rFonts w:eastAsiaTheme="minorHAnsi"/>
          <w:sz w:val="28"/>
          <w:szCs w:val="28"/>
          <w:lang w:eastAsia="en-US"/>
        </w:rPr>
        <w:t>110</w:t>
      </w:r>
      <w:r w:rsidRPr="00D038B4">
        <w:rPr>
          <w:rFonts w:eastAsiaTheme="minorHAnsi"/>
          <w:sz w:val="28"/>
          <w:szCs w:val="28"/>
          <w:lang w:eastAsia="en-US"/>
        </w:rPr>
        <w:t xml:space="preserve"> </w:t>
      </w:r>
      <w:r w:rsidR="00CB5EF0">
        <w:rPr>
          <w:rFonts w:eastAsiaTheme="minorHAnsi"/>
          <w:sz w:val="28"/>
          <w:szCs w:val="28"/>
          <w:lang w:eastAsia="en-US"/>
        </w:rPr>
        <w:t>778</w:t>
      </w:r>
      <w:r w:rsidRPr="00D038B4">
        <w:rPr>
          <w:rFonts w:eastAsiaTheme="minorHAnsi"/>
          <w:sz w:val="28"/>
          <w:szCs w:val="28"/>
          <w:lang w:eastAsia="en-US"/>
        </w:rPr>
        <w:t>,</w:t>
      </w:r>
      <w:r w:rsidR="00CB5EF0">
        <w:rPr>
          <w:rFonts w:eastAsiaTheme="minorHAnsi"/>
          <w:sz w:val="28"/>
          <w:szCs w:val="28"/>
          <w:lang w:eastAsia="en-US"/>
        </w:rPr>
        <w:t>02</w:t>
      </w:r>
      <w:r w:rsidRPr="00D038B4">
        <w:rPr>
          <w:rFonts w:eastAsiaTheme="minorHAnsi"/>
          <w:sz w:val="28"/>
          <w:szCs w:val="28"/>
          <w:lang w:eastAsia="en-US"/>
        </w:rPr>
        <w:t xml:space="preserve"> тыс. руб</w:t>
      </w:r>
      <w:r w:rsidR="0047747A">
        <w:rPr>
          <w:rFonts w:eastAsiaTheme="minorHAnsi"/>
          <w:sz w:val="28"/>
          <w:szCs w:val="28"/>
          <w:lang w:eastAsia="en-US"/>
        </w:rPr>
        <w:t>лей</w:t>
      </w:r>
      <w:r w:rsidRPr="00D038B4">
        <w:rPr>
          <w:rFonts w:eastAsiaTheme="minorHAnsi"/>
          <w:sz w:val="28"/>
          <w:szCs w:val="28"/>
          <w:lang w:eastAsia="en-US"/>
        </w:rPr>
        <w:t>,</w:t>
      </w:r>
    </w:p>
    <w:p w:rsidR="00D038B4" w:rsidRPr="00D038B4" w:rsidRDefault="00D038B4" w:rsidP="00D038B4">
      <w:pPr>
        <w:autoSpaceDE w:val="0"/>
        <w:autoSpaceDN w:val="0"/>
        <w:adjustRightInd w:val="0"/>
        <w:ind w:firstLine="708"/>
        <w:jc w:val="both"/>
        <w:rPr>
          <w:rFonts w:eastAsiaTheme="minorHAnsi"/>
          <w:sz w:val="28"/>
          <w:szCs w:val="28"/>
          <w:lang w:eastAsia="en-US"/>
        </w:rPr>
      </w:pPr>
      <w:r w:rsidRPr="00D038B4">
        <w:rPr>
          <w:rFonts w:eastAsiaTheme="minorHAnsi"/>
          <w:sz w:val="28"/>
          <w:szCs w:val="28"/>
          <w:lang w:eastAsia="en-US"/>
        </w:rPr>
        <w:t>в 202</w:t>
      </w:r>
      <w:r w:rsidR="00CB5EF0">
        <w:rPr>
          <w:rFonts w:eastAsiaTheme="minorHAnsi"/>
          <w:sz w:val="28"/>
          <w:szCs w:val="28"/>
          <w:lang w:eastAsia="en-US"/>
        </w:rPr>
        <w:t>4</w:t>
      </w:r>
      <w:r w:rsidRPr="00D038B4">
        <w:rPr>
          <w:rFonts w:eastAsiaTheme="minorHAnsi"/>
          <w:sz w:val="28"/>
          <w:szCs w:val="28"/>
          <w:lang w:eastAsia="en-US"/>
        </w:rPr>
        <w:t xml:space="preserve"> году –</w:t>
      </w:r>
      <w:r w:rsidR="00CB5EF0">
        <w:rPr>
          <w:rFonts w:eastAsiaTheme="minorHAnsi"/>
          <w:sz w:val="28"/>
          <w:szCs w:val="28"/>
          <w:lang w:eastAsia="en-US"/>
        </w:rPr>
        <w:t>7</w:t>
      </w:r>
      <w:r w:rsidRPr="00D038B4">
        <w:rPr>
          <w:rFonts w:eastAsiaTheme="minorHAnsi"/>
          <w:sz w:val="28"/>
          <w:szCs w:val="28"/>
          <w:lang w:eastAsia="en-US"/>
        </w:rPr>
        <w:t>,</w:t>
      </w:r>
      <w:r w:rsidR="00CB5EF0">
        <w:rPr>
          <w:rFonts w:eastAsiaTheme="minorHAnsi"/>
          <w:sz w:val="28"/>
          <w:szCs w:val="28"/>
          <w:lang w:eastAsia="en-US"/>
        </w:rPr>
        <w:t>87</w:t>
      </w:r>
      <w:r w:rsidRPr="00D038B4">
        <w:rPr>
          <w:rFonts w:eastAsiaTheme="minorHAnsi"/>
          <w:sz w:val="28"/>
          <w:szCs w:val="28"/>
          <w:lang w:eastAsia="en-US"/>
        </w:rPr>
        <w:t xml:space="preserve"> % или 1</w:t>
      </w:r>
      <w:r w:rsidR="00CB5EF0">
        <w:rPr>
          <w:rFonts w:eastAsiaTheme="minorHAnsi"/>
          <w:sz w:val="28"/>
          <w:szCs w:val="28"/>
          <w:lang w:eastAsia="en-US"/>
        </w:rPr>
        <w:t>13</w:t>
      </w:r>
      <w:r w:rsidRPr="00D038B4">
        <w:rPr>
          <w:rFonts w:eastAsiaTheme="minorHAnsi"/>
          <w:sz w:val="28"/>
          <w:szCs w:val="28"/>
          <w:lang w:eastAsia="en-US"/>
        </w:rPr>
        <w:t xml:space="preserve"> </w:t>
      </w:r>
      <w:r w:rsidR="00CB5EF0">
        <w:rPr>
          <w:rFonts w:eastAsiaTheme="minorHAnsi"/>
          <w:sz w:val="28"/>
          <w:szCs w:val="28"/>
          <w:lang w:eastAsia="en-US"/>
        </w:rPr>
        <w:t>750</w:t>
      </w:r>
      <w:r w:rsidRPr="00D038B4">
        <w:rPr>
          <w:rFonts w:eastAsiaTheme="minorHAnsi"/>
          <w:sz w:val="28"/>
          <w:szCs w:val="28"/>
          <w:lang w:eastAsia="en-US"/>
        </w:rPr>
        <w:t>,</w:t>
      </w:r>
      <w:r w:rsidR="00CB5EF0">
        <w:rPr>
          <w:rFonts w:eastAsiaTheme="minorHAnsi"/>
          <w:sz w:val="28"/>
          <w:szCs w:val="28"/>
          <w:lang w:eastAsia="en-US"/>
        </w:rPr>
        <w:t>14</w:t>
      </w:r>
      <w:r w:rsidRPr="00D038B4">
        <w:rPr>
          <w:rFonts w:eastAsiaTheme="minorHAnsi"/>
          <w:sz w:val="28"/>
          <w:szCs w:val="28"/>
          <w:lang w:eastAsia="en-US"/>
        </w:rPr>
        <w:t xml:space="preserve"> тыс. руб</w:t>
      </w:r>
      <w:r w:rsidR="0047747A">
        <w:rPr>
          <w:rFonts w:eastAsiaTheme="minorHAnsi"/>
          <w:sz w:val="28"/>
          <w:szCs w:val="28"/>
          <w:lang w:eastAsia="en-US"/>
        </w:rPr>
        <w:t>лей</w:t>
      </w:r>
      <w:r w:rsidRPr="00D038B4">
        <w:rPr>
          <w:rFonts w:eastAsiaTheme="minorHAnsi"/>
          <w:sz w:val="28"/>
          <w:szCs w:val="28"/>
          <w:lang w:eastAsia="en-US"/>
        </w:rPr>
        <w:t>.</w:t>
      </w:r>
    </w:p>
    <w:p w:rsidR="00A20563" w:rsidRDefault="004E07BA" w:rsidP="00A20563">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lastRenderedPageBreak/>
        <w:t>9</w:t>
      </w:r>
      <w:r w:rsidR="00D038B4" w:rsidRPr="00D038B4">
        <w:rPr>
          <w:rFonts w:eastAsiaTheme="minorHAnsi"/>
          <w:sz w:val="28"/>
          <w:szCs w:val="28"/>
          <w:lang w:eastAsia="en-US"/>
        </w:rPr>
        <w:t xml:space="preserve">. Размер резервного фонда Администрации </w:t>
      </w:r>
      <w:proofErr w:type="spellStart"/>
      <w:r w:rsidR="00D038B4">
        <w:rPr>
          <w:rFonts w:eastAsiaTheme="minorHAnsi"/>
          <w:sz w:val="28"/>
          <w:szCs w:val="28"/>
          <w:lang w:eastAsia="en-US"/>
        </w:rPr>
        <w:t>Агаповск</w:t>
      </w:r>
      <w:r w:rsidR="00D038B4" w:rsidRPr="00D038B4">
        <w:rPr>
          <w:rFonts w:eastAsiaTheme="minorHAnsi"/>
          <w:sz w:val="28"/>
          <w:szCs w:val="28"/>
          <w:lang w:eastAsia="en-US"/>
        </w:rPr>
        <w:t>ого</w:t>
      </w:r>
      <w:proofErr w:type="spellEnd"/>
      <w:r w:rsidR="00D038B4" w:rsidRPr="00D038B4">
        <w:rPr>
          <w:rFonts w:eastAsiaTheme="minorHAnsi"/>
          <w:sz w:val="28"/>
          <w:szCs w:val="28"/>
          <w:lang w:eastAsia="en-US"/>
        </w:rPr>
        <w:t xml:space="preserve"> муниципального</w:t>
      </w:r>
      <w:r w:rsidR="00A20563">
        <w:rPr>
          <w:rFonts w:eastAsiaTheme="minorHAnsi"/>
          <w:sz w:val="28"/>
          <w:szCs w:val="28"/>
          <w:lang w:eastAsia="en-US"/>
        </w:rPr>
        <w:t xml:space="preserve"> </w:t>
      </w:r>
      <w:r w:rsidR="00D038B4" w:rsidRPr="00D038B4">
        <w:rPr>
          <w:rFonts w:eastAsiaTheme="minorHAnsi"/>
          <w:sz w:val="28"/>
          <w:szCs w:val="28"/>
          <w:lang w:eastAsia="en-US"/>
        </w:rPr>
        <w:t>района запланирован:</w:t>
      </w:r>
    </w:p>
    <w:p w:rsidR="00D038B4" w:rsidRPr="00D038B4" w:rsidRDefault="00D038B4" w:rsidP="00A20563">
      <w:pPr>
        <w:autoSpaceDE w:val="0"/>
        <w:autoSpaceDN w:val="0"/>
        <w:adjustRightInd w:val="0"/>
        <w:ind w:firstLine="708"/>
        <w:jc w:val="both"/>
        <w:rPr>
          <w:rFonts w:eastAsiaTheme="minorHAnsi"/>
          <w:sz w:val="28"/>
          <w:szCs w:val="28"/>
          <w:lang w:eastAsia="en-US"/>
        </w:rPr>
      </w:pPr>
      <w:r w:rsidRPr="00D038B4">
        <w:rPr>
          <w:rFonts w:eastAsiaTheme="minorHAnsi"/>
          <w:sz w:val="28"/>
          <w:szCs w:val="28"/>
          <w:lang w:eastAsia="en-US"/>
        </w:rPr>
        <w:t>на 202</w:t>
      </w:r>
      <w:r w:rsidR="00A20563">
        <w:rPr>
          <w:rFonts w:eastAsiaTheme="minorHAnsi"/>
          <w:sz w:val="28"/>
          <w:szCs w:val="28"/>
          <w:lang w:eastAsia="en-US"/>
        </w:rPr>
        <w:t>2</w:t>
      </w:r>
      <w:r w:rsidRPr="00D038B4">
        <w:rPr>
          <w:rFonts w:eastAsiaTheme="minorHAnsi"/>
          <w:sz w:val="28"/>
          <w:szCs w:val="28"/>
          <w:lang w:eastAsia="en-US"/>
        </w:rPr>
        <w:t xml:space="preserve"> год в объёме </w:t>
      </w:r>
      <w:r w:rsidR="00A20563">
        <w:rPr>
          <w:rFonts w:eastAsiaTheme="minorHAnsi"/>
          <w:sz w:val="28"/>
          <w:szCs w:val="28"/>
          <w:lang w:eastAsia="en-US"/>
        </w:rPr>
        <w:t>2</w:t>
      </w:r>
      <w:r w:rsidRPr="00D038B4">
        <w:rPr>
          <w:rFonts w:eastAsiaTheme="minorHAnsi"/>
          <w:sz w:val="28"/>
          <w:szCs w:val="28"/>
          <w:lang w:eastAsia="en-US"/>
        </w:rPr>
        <w:t xml:space="preserve"> 000,0 тыс. руб</w:t>
      </w:r>
      <w:r w:rsidR="0047747A">
        <w:rPr>
          <w:rFonts w:eastAsiaTheme="minorHAnsi"/>
          <w:sz w:val="28"/>
          <w:szCs w:val="28"/>
          <w:lang w:eastAsia="en-US"/>
        </w:rPr>
        <w:t>лей</w:t>
      </w:r>
      <w:r w:rsidRPr="00D038B4">
        <w:rPr>
          <w:rFonts w:eastAsiaTheme="minorHAnsi"/>
          <w:sz w:val="28"/>
          <w:szCs w:val="28"/>
          <w:lang w:eastAsia="en-US"/>
        </w:rPr>
        <w:t xml:space="preserve"> или 0,</w:t>
      </w:r>
      <w:r w:rsidR="00A20563">
        <w:rPr>
          <w:rFonts w:eastAsiaTheme="minorHAnsi"/>
          <w:sz w:val="28"/>
          <w:szCs w:val="28"/>
          <w:lang w:eastAsia="en-US"/>
        </w:rPr>
        <w:t>12</w:t>
      </w:r>
      <w:r w:rsidRPr="00D038B4">
        <w:rPr>
          <w:rFonts w:eastAsiaTheme="minorHAnsi"/>
          <w:sz w:val="28"/>
          <w:szCs w:val="28"/>
          <w:lang w:eastAsia="en-US"/>
        </w:rPr>
        <w:t xml:space="preserve"> %</w:t>
      </w:r>
      <w:r w:rsidR="00A20563">
        <w:rPr>
          <w:rFonts w:eastAsiaTheme="minorHAnsi"/>
          <w:sz w:val="28"/>
          <w:szCs w:val="28"/>
          <w:lang w:eastAsia="en-US"/>
        </w:rPr>
        <w:t xml:space="preserve"> от общей суммы расходов,</w:t>
      </w:r>
    </w:p>
    <w:p w:rsidR="00D038B4" w:rsidRPr="00D038B4" w:rsidRDefault="00D038B4" w:rsidP="00D038B4">
      <w:pPr>
        <w:autoSpaceDE w:val="0"/>
        <w:autoSpaceDN w:val="0"/>
        <w:adjustRightInd w:val="0"/>
        <w:ind w:firstLine="708"/>
        <w:jc w:val="both"/>
        <w:rPr>
          <w:rFonts w:eastAsiaTheme="minorHAnsi"/>
          <w:sz w:val="28"/>
          <w:szCs w:val="28"/>
          <w:lang w:eastAsia="en-US"/>
        </w:rPr>
      </w:pPr>
      <w:r w:rsidRPr="00D038B4">
        <w:rPr>
          <w:rFonts w:eastAsiaTheme="minorHAnsi"/>
          <w:sz w:val="28"/>
          <w:szCs w:val="28"/>
          <w:lang w:eastAsia="en-US"/>
        </w:rPr>
        <w:t>на 202</w:t>
      </w:r>
      <w:r w:rsidR="00A20563">
        <w:rPr>
          <w:rFonts w:eastAsiaTheme="minorHAnsi"/>
          <w:sz w:val="28"/>
          <w:szCs w:val="28"/>
          <w:lang w:eastAsia="en-US"/>
        </w:rPr>
        <w:t>3</w:t>
      </w:r>
      <w:r w:rsidRPr="00D038B4">
        <w:rPr>
          <w:rFonts w:eastAsiaTheme="minorHAnsi"/>
          <w:sz w:val="28"/>
          <w:szCs w:val="28"/>
          <w:lang w:eastAsia="en-US"/>
        </w:rPr>
        <w:t xml:space="preserve"> год – </w:t>
      </w:r>
      <w:r w:rsidR="00A20563">
        <w:rPr>
          <w:rFonts w:eastAsiaTheme="minorHAnsi"/>
          <w:sz w:val="28"/>
          <w:szCs w:val="28"/>
          <w:lang w:eastAsia="en-US"/>
        </w:rPr>
        <w:t>2</w:t>
      </w:r>
      <w:r w:rsidRPr="00D038B4">
        <w:rPr>
          <w:rFonts w:eastAsiaTheme="minorHAnsi"/>
          <w:sz w:val="28"/>
          <w:szCs w:val="28"/>
          <w:lang w:eastAsia="en-US"/>
        </w:rPr>
        <w:t xml:space="preserve"> 000,0 тыс. руб</w:t>
      </w:r>
      <w:r w:rsidR="0047747A">
        <w:rPr>
          <w:rFonts w:eastAsiaTheme="minorHAnsi"/>
          <w:sz w:val="28"/>
          <w:szCs w:val="28"/>
          <w:lang w:eastAsia="en-US"/>
        </w:rPr>
        <w:t>лей</w:t>
      </w:r>
      <w:r w:rsidRPr="00D038B4">
        <w:rPr>
          <w:rFonts w:eastAsiaTheme="minorHAnsi"/>
          <w:sz w:val="28"/>
          <w:szCs w:val="28"/>
          <w:lang w:eastAsia="en-US"/>
        </w:rPr>
        <w:t xml:space="preserve"> или 0,</w:t>
      </w:r>
      <w:r w:rsidR="00A20563">
        <w:rPr>
          <w:rFonts w:eastAsiaTheme="minorHAnsi"/>
          <w:sz w:val="28"/>
          <w:szCs w:val="28"/>
          <w:lang w:eastAsia="en-US"/>
        </w:rPr>
        <w:t>12</w:t>
      </w:r>
      <w:r w:rsidRPr="00D038B4">
        <w:rPr>
          <w:rFonts w:eastAsiaTheme="minorHAnsi"/>
          <w:sz w:val="28"/>
          <w:szCs w:val="28"/>
          <w:lang w:eastAsia="en-US"/>
        </w:rPr>
        <w:t xml:space="preserve"> % от общей суммы расходов,</w:t>
      </w:r>
    </w:p>
    <w:p w:rsidR="00D038B4" w:rsidRPr="00D038B4" w:rsidRDefault="00D038B4" w:rsidP="0047747A">
      <w:pPr>
        <w:autoSpaceDE w:val="0"/>
        <w:autoSpaceDN w:val="0"/>
        <w:adjustRightInd w:val="0"/>
        <w:ind w:firstLine="708"/>
        <w:jc w:val="both"/>
        <w:rPr>
          <w:rFonts w:eastAsiaTheme="minorHAnsi"/>
          <w:sz w:val="28"/>
          <w:szCs w:val="28"/>
          <w:lang w:eastAsia="en-US"/>
        </w:rPr>
      </w:pPr>
      <w:r w:rsidRPr="00D038B4">
        <w:rPr>
          <w:rFonts w:eastAsiaTheme="minorHAnsi"/>
          <w:sz w:val="28"/>
          <w:szCs w:val="28"/>
          <w:lang w:eastAsia="en-US"/>
        </w:rPr>
        <w:t>на 202</w:t>
      </w:r>
      <w:r w:rsidR="00A20563">
        <w:rPr>
          <w:rFonts w:eastAsiaTheme="minorHAnsi"/>
          <w:sz w:val="28"/>
          <w:szCs w:val="28"/>
          <w:lang w:eastAsia="en-US"/>
        </w:rPr>
        <w:t>4</w:t>
      </w:r>
      <w:r w:rsidRPr="00D038B4">
        <w:rPr>
          <w:rFonts w:eastAsiaTheme="minorHAnsi"/>
          <w:sz w:val="28"/>
          <w:szCs w:val="28"/>
          <w:lang w:eastAsia="en-US"/>
        </w:rPr>
        <w:t xml:space="preserve"> год –</w:t>
      </w:r>
      <w:r w:rsidR="00E3579F">
        <w:rPr>
          <w:rFonts w:eastAsiaTheme="minorHAnsi"/>
          <w:sz w:val="28"/>
          <w:szCs w:val="28"/>
          <w:lang w:eastAsia="en-US"/>
        </w:rPr>
        <w:t>2</w:t>
      </w:r>
      <w:r w:rsidRPr="00D038B4">
        <w:rPr>
          <w:rFonts w:eastAsiaTheme="minorHAnsi"/>
          <w:sz w:val="28"/>
          <w:szCs w:val="28"/>
          <w:lang w:eastAsia="en-US"/>
        </w:rPr>
        <w:t xml:space="preserve"> 000,0 тыс. руб</w:t>
      </w:r>
      <w:r w:rsidR="0047747A">
        <w:rPr>
          <w:rFonts w:eastAsiaTheme="minorHAnsi"/>
          <w:sz w:val="28"/>
          <w:szCs w:val="28"/>
          <w:lang w:eastAsia="en-US"/>
        </w:rPr>
        <w:t>лей</w:t>
      </w:r>
      <w:r w:rsidRPr="00D038B4">
        <w:rPr>
          <w:rFonts w:eastAsiaTheme="minorHAnsi"/>
          <w:sz w:val="28"/>
          <w:szCs w:val="28"/>
          <w:lang w:eastAsia="en-US"/>
        </w:rPr>
        <w:t xml:space="preserve"> или 0,</w:t>
      </w:r>
      <w:r w:rsidR="00A20563">
        <w:rPr>
          <w:rFonts w:eastAsiaTheme="minorHAnsi"/>
          <w:sz w:val="28"/>
          <w:szCs w:val="28"/>
          <w:lang w:eastAsia="en-US"/>
        </w:rPr>
        <w:t>12</w:t>
      </w:r>
      <w:r w:rsidRPr="00D038B4">
        <w:rPr>
          <w:rFonts w:eastAsiaTheme="minorHAnsi"/>
          <w:sz w:val="28"/>
          <w:szCs w:val="28"/>
          <w:lang w:eastAsia="en-US"/>
        </w:rPr>
        <w:t xml:space="preserve"> % от общей суммы расходов, что</w:t>
      </w:r>
      <w:r w:rsidR="0047747A">
        <w:rPr>
          <w:rFonts w:eastAsiaTheme="minorHAnsi"/>
          <w:sz w:val="28"/>
          <w:szCs w:val="28"/>
          <w:lang w:eastAsia="en-US"/>
        </w:rPr>
        <w:t xml:space="preserve"> </w:t>
      </w:r>
      <w:r w:rsidRPr="00D038B4">
        <w:rPr>
          <w:rFonts w:eastAsiaTheme="minorHAnsi"/>
          <w:sz w:val="28"/>
          <w:szCs w:val="28"/>
          <w:lang w:eastAsia="en-US"/>
        </w:rPr>
        <w:t>соответствует части 3 статьи 81 БК РФ.</w:t>
      </w:r>
    </w:p>
    <w:p w:rsidR="00CD18A0" w:rsidRPr="003E0844" w:rsidRDefault="00D038B4" w:rsidP="00CD18A0">
      <w:pPr>
        <w:ind w:firstLine="709"/>
        <w:jc w:val="both"/>
        <w:rPr>
          <w:sz w:val="28"/>
          <w:szCs w:val="28"/>
        </w:rPr>
      </w:pPr>
      <w:r w:rsidRPr="00D038B4">
        <w:rPr>
          <w:rFonts w:eastAsiaTheme="minorHAnsi"/>
          <w:sz w:val="28"/>
          <w:szCs w:val="28"/>
          <w:lang w:eastAsia="en-US"/>
        </w:rPr>
        <w:t>1</w:t>
      </w:r>
      <w:r w:rsidR="004E07BA">
        <w:rPr>
          <w:rFonts w:eastAsiaTheme="minorHAnsi"/>
          <w:sz w:val="28"/>
          <w:szCs w:val="28"/>
          <w:lang w:eastAsia="en-US"/>
        </w:rPr>
        <w:t>0</w:t>
      </w:r>
      <w:r w:rsidRPr="00D038B4">
        <w:rPr>
          <w:rFonts w:eastAsiaTheme="minorHAnsi"/>
          <w:sz w:val="28"/>
          <w:szCs w:val="28"/>
          <w:lang w:eastAsia="en-US"/>
        </w:rPr>
        <w:t xml:space="preserve">. </w:t>
      </w:r>
      <w:r w:rsidR="00CD18A0" w:rsidRPr="003E0844">
        <w:rPr>
          <w:sz w:val="28"/>
          <w:szCs w:val="28"/>
        </w:rPr>
        <w:t>Анализ расходной части бюджета на 202</w:t>
      </w:r>
      <w:r w:rsidR="00CD18A0">
        <w:rPr>
          <w:sz w:val="28"/>
          <w:szCs w:val="28"/>
        </w:rPr>
        <w:t>2</w:t>
      </w:r>
      <w:r w:rsidR="00CD18A0" w:rsidRPr="003E0844">
        <w:rPr>
          <w:sz w:val="28"/>
          <w:szCs w:val="28"/>
        </w:rPr>
        <w:t xml:space="preserve"> год показал социальную направленность. Расходы на разделы «Образование», «Социальная политика», «Культура и кинематография», «Здравоохранение», «Физическая культура и спорт» составляют</w:t>
      </w:r>
      <w:r w:rsidR="00CD18A0" w:rsidRPr="003E0844">
        <w:t xml:space="preserve"> </w:t>
      </w:r>
      <w:r w:rsidR="00CD18A0" w:rsidRPr="003E0844">
        <w:rPr>
          <w:sz w:val="28"/>
          <w:szCs w:val="28"/>
        </w:rPr>
        <w:t xml:space="preserve">1 </w:t>
      </w:r>
      <w:r w:rsidR="00CD18A0">
        <w:rPr>
          <w:sz w:val="28"/>
          <w:szCs w:val="28"/>
        </w:rPr>
        <w:t>118</w:t>
      </w:r>
      <w:r w:rsidR="00CD18A0" w:rsidRPr="003E0844">
        <w:rPr>
          <w:sz w:val="28"/>
          <w:szCs w:val="28"/>
        </w:rPr>
        <w:t xml:space="preserve"> </w:t>
      </w:r>
      <w:r w:rsidR="00CD18A0">
        <w:rPr>
          <w:sz w:val="28"/>
          <w:szCs w:val="28"/>
        </w:rPr>
        <w:t>439</w:t>
      </w:r>
      <w:r w:rsidR="00CD18A0" w:rsidRPr="003E0844">
        <w:rPr>
          <w:sz w:val="28"/>
          <w:szCs w:val="28"/>
        </w:rPr>
        <w:t>,4</w:t>
      </w:r>
      <w:r w:rsidR="00CD18A0">
        <w:rPr>
          <w:sz w:val="28"/>
          <w:szCs w:val="28"/>
        </w:rPr>
        <w:t>7</w:t>
      </w:r>
      <w:r w:rsidR="00CD18A0" w:rsidRPr="003E0844">
        <w:rPr>
          <w:rFonts w:ascii="Calibri" w:hAnsi="Calibri"/>
          <w:sz w:val="22"/>
          <w:szCs w:val="22"/>
        </w:rPr>
        <w:t xml:space="preserve"> </w:t>
      </w:r>
      <w:r w:rsidR="00CD18A0" w:rsidRPr="003E0844">
        <w:rPr>
          <w:sz w:val="28"/>
          <w:szCs w:val="28"/>
        </w:rPr>
        <w:t xml:space="preserve">тыс. рублей  или </w:t>
      </w:r>
      <w:r w:rsidR="00CD18A0">
        <w:rPr>
          <w:sz w:val="28"/>
          <w:szCs w:val="28"/>
        </w:rPr>
        <w:t>68</w:t>
      </w:r>
      <w:r w:rsidR="00CD18A0" w:rsidRPr="003E0844">
        <w:rPr>
          <w:sz w:val="28"/>
          <w:szCs w:val="28"/>
        </w:rPr>
        <w:t>,</w:t>
      </w:r>
      <w:r w:rsidR="00CD18A0">
        <w:rPr>
          <w:sz w:val="28"/>
          <w:szCs w:val="28"/>
        </w:rPr>
        <w:t>96</w:t>
      </w:r>
      <w:r w:rsidR="00CD18A0" w:rsidRPr="003E0844">
        <w:rPr>
          <w:sz w:val="28"/>
          <w:szCs w:val="28"/>
        </w:rPr>
        <w:t xml:space="preserve"> % всей расходной части бюджета (</w:t>
      </w:r>
      <w:r w:rsidR="00CD18A0">
        <w:rPr>
          <w:sz w:val="28"/>
          <w:szCs w:val="28"/>
        </w:rPr>
        <w:t>увеличение</w:t>
      </w:r>
      <w:r w:rsidR="00CD18A0" w:rsidRPr="003E0844">
        <w:rPr>
          <w:sz w:val="28"/>
          <w:szCs w:val="28"/>
        </w:rPr>
        <w:t xml:space="preserve"> по сравнению с 202</w:t>
      </w:r>
      <w:r w:rsidR="00CD18A0">
        <w:rPr>
          <w:sz w:val="28"/>
          <w:szCs w:val="28"/>
        </w:rPr>
        <w:t>1</w:t>
      </w:r>
      <w:r w:rsidR="00CD18A0" w:rsidRPr="003E0844">
        <w:rPr>
          <w:sz w:val="28"/>
          <w:szCs w:val="28"/>
        </w:rPr>
        <w:t xml:space="preserve"> годом на </w:t>
      </w:r>
      <w:r w:rsidR="00CD18A0">
        <w:rPr>
          <w:sz w:val="28"/>
          <w:szCs w:val="28"/>
        </w:rPr>
        <w:t>23 972,01</w:t>
      </w:r>
      <w:r w:rsidR="00CD18A0" w:rsidRPr="003E0844">
        <w:rPr>
          <w:sz w:val="28"/>
          <w:szCs w:val="28"/>
        </w:rPr>
        <w:t xml:space="preserve"> тыс. рублей).</w:t>
      </w:r>
    </w:p>
    <w:p w:rsidR="00D038B4" w:rsidRPr="0047747A" w:rsidRDefault="00CD18A0" w:rsidP="004A6AD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1</w:t>
      </w:r>
      <w:r w:rsidR="004E07BA">
        <w:rPr>
          <w:rFonts w:eastAsiaTheme="minorHAnsi"/>
          <w:sz w:val="28"/>
          <w:szCs w:val="28"/>
          <w:lang w:eastAsia="en-US"/>
        </w:rPr>
        <w:t>1</w:t>
      </w:r>
      <w:r w:rsidR="00D038B4" w:rsidRPr="00D038B4">
        <w:rPr>
          <w:rFonts w:eastAsiaTheme="minorHAnsi"/>
          <w:sz w:val="28"/>
          <w:szCs w:val="28"/>
          <w:lang w:eastAsia="en-US"/>
        </w:rPr>
        <w:t>. В 202</w:t>
      </w:r>
      <w:r>
        <w:rPr>
          <w:rFonts w:eastAsiaTheme="minorHAnsi"/>
          <w:sz w:val="28"/>
          <w:szCs w:val="28"/>
          <w:lang w:eastAsia="en-US"/>
        </w:rPr>
        <w:t>2</w:t>
      </w:r>
      <w:r w:rsidR="00D038B4" w:rsidRPr="00D038B4">
        <w:rPr>
          <w:rFonts w:eastAsiaTheme="minorHAnsi"/>
          <w:sz w:val="28"/>
          <w:szCs w:val="28"/>
          <w:lang w:eastAsia="en-US"/>
        </w:rPr>
        <w:t xml:space="preserve"> году планируется увели</w:t>
      </w:r>
      <w:r>
        <w:rPr>
          <w:rFonts w:eastAsiaTheme="minorHAnsi"/>
          <w:sz w:val="28"/>
          <w:szCs w:val="28"/>
          <w:lang w:eastAsia="en-US"/>
        </w:rPr>
        <w:t xml:space="preserve">чение бюджетных ассигнований на </w:t>
      </w:r>
      <w:r w:rsidR="00D038B4" w:rsidRPr="00D038B4">
        <w:rPr>
          <w:rFonts w:eastAsiaTheme="minorHAnsi"/>
          <w:sz w:val="28"/>
          <w:szCs w:val="28"/>
          <w:lang w:eastAsia="en-US"/>
        </w:rPr>
        <w:t>реализацию муниципальных программ по сравнению с первоначальным бюджетом</w:t>
      </w:r>
      <w:r w:rsidR="004A6AD2">
        <w:rPr>
          <w:rFonts w:eastAsiaTheme="minorHAnsi"/>
          <w:sz w:val="28"/>
          <w:szCs w:val="28"/>
          <w:lang w:eastAsia="en-US"/>
        </w:rPr>
        <w:t xml:space="preserve"> </w:t>
      </w:r>
      <w:r w:rsidR="00D038B4" w:rsidRPr="00D038B4">
        <w:rPr>
          <w:rFonts w:eastAsiaTheme="minorHAnsi"/>
          <w:sz w:val="28"/>
          <w:szCs w:val="28"/>
          <w:lang w:eastAsia="en-US"/>
        </w:rPr>
        <w:t>202</w:t>
      </w:r>
      <w:r>
        <w:rPr>
          <w:rFonts w:eastAsiaTheme="minorHAnsi"/>
          <w:sz w:val="28"/>
          <w:szCs w:val="28"/>
          <w:lang w:eastAsia="en-US"/>
        </w:rPr>
        <w:t>1</w:t>
      </w:r>
      <w:r w:rsidR="00D038B4" w:rsidRPr="00D038B4">
        <w:rPr>
          <w:rFonts w:eastAsiaTheme="minorHAnsi"/>
          <w:sz w:val="28"/>
          <w:szCs w:val="28"/>
          <w:lang w:eastAsia="en-US"/>
        </w:rPr>
        <w:t xml:space="preserve"> года на </w:t>
      </w:r>
      <w:r w:rsidR="0047747A">
        <w:rPr>
          <w:rFonts w:eastAsiaTheme="minorHAnsi"/>
          <w:sz w:val="28"/>
          <w:szCs w:val="28"/>
          <w:lang w:eastAsia="en-US"/>
        </w:rPr>
        <w:t>165 374,</w:t>
      </w:r>
      <w:r w:rsidR="0047747A" w:rsidRPr="0047747A">
        <w:rPr>
          <w:rFonts w:eastAsiaTheme="minorHAnsi"/>
          <w:sz w:val="28"/>
          <w:szCs w:val="28"/>
          <w:lang w:eastAsia="en-US"/>
        </w:rPr>
        <w:t>12</w:t>
      </w:r>
      <w:r w:rsidR="00D038B4" w:rsidRPr="0047747A">
        <w:rPr>
          <w:rFonts w:eastAsiaTheme="minorHAnsi"/>
          <w:sz w:val="28"/>
          <w:szCs w:val="28"/>
          <w:lang w:eastAsia="en-US"/>
        </w:rPr>
        <w:t xml:space="preserve"> тыс. руб</w:t>
      </w:r>
      <w:r w:rsidR="0047747A">
        <w:rPr>
          <w:rFonts w:eastAsiaTheme="minorHAnsi"/>
          <w:sz w:val="28"/>
          <w:szCs w:val="28"/>
          <w:lang w:eastAsia="en-US"/>
        </w:rPr>
        <w:t>лей</w:t>
      </w:r>
      <w:r w:rsidR="00D038B4" w:rsidRPr="0047747A">
        <w:rPr>
          <w:rFonts w:eastAsiaTheme="minorHAnsi"/>
          <w:sz w:val="28"/>
          <w:szCs w:val="28"/>
          <w:lang w:eastAsia="en-US"/>
        </w:rPr>
        <w:t>.</w:t>
      </w:r>
    </w:p>
    <w:p w:rsidR="00D038B4" w:rsidRDefault="004A6AD2" w:rsidP="00D038B4">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1</w:t>
      </w:r>
      <w:r w:rsidR="004E07BA">
        <w:rPr>
          <w:rFonts w:eastAsiaTheme="minorHAnsi"/>
          <w:sz w:val="28"/>
          <w:szCs w:val="28"/>
          <w:lang w:eastAsia="en-US"/>
        </w:rPr>
        <w:t>2</w:t>
      </w:r>
      <w:r w:rsidR="00D038B4" w:rsidRPr="00D038B4">
        <w:rPr>
          <w:rFonts w:eastAsiaTheme="minorHAnsi"/>
          <w:sz w:val="28"/>
          <w:szCs w:val="28"/>
          <w:lang w:eastAsia="en-US"/>
        </w:rPr>
        <w:t>. Необходимо обратить внимание на следующие замечания:</w:t>
      </w:r>
    </w:p>
    <w:p w:rsidR="004E07BA" w:rsidRPr="00D038B4" w:rsidRDefault="004E07BA" w:rsidP="004E07BA">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о</w:t>
      </w:r>
      <w:r w:rsidRPr="00D038B4">
        <w:rPr>
          <w:rFonts w:eastAsiaTheme="minorHAnsi"/>
          <w:sz w:val="28"/>
          <w:szCs w:val="28"/>
          <w:lang w:eastAsia="en-US"/>
        </w:rPr>
        <w:t>бщий объем условно утвержд</w:t>
      </w:r>
      <w:r w:rsidR="00C31381">
        <w:rPr>
          <w:rFonts w:eastAsiaTheme="minorHAnsi"/>
          <w:sz w:val="28"/>
          <w:szCs w:val="28"/>
          <w:lang w:eastAsia="en-US"/>
        </w:rPr>
        <w:t>енных</w:t>
      </w:r>
      <w:r w:rsidRPr="00D038B4">
        <w:rPr>
          <w:rFonts w:eastAsiaTheme="minorHAnsi"/>
          <w:sz w:val="28"/>
          <w:szCs w:val="28"/>
          <w:lang w:eastAsia="en-US"/>
        </w:rPr>
        <w:t xml:space="preserve"> расходов </w:t>
      </w:r>
      <w:r>
        <w:rPr>
          <w:rFonts w:eastAsiaTheme="minorHAnsi"/>
          <w:sz w:val="28"/>
          <w:szCs w:val="28"/>
          <w:lang w:eastAsia="en-US"/>
        </w:rPr>
        <w:t xml:space="preserve">на второй год </w:t>
      </w:r>
      <w:r w:rsidRPr="00D038B4">
        <w:rPr>
          <w:rFonts w:eastAsiaTheme="minorHAnsi"/>
          <w:sz w:val="28"/>
          <w:szCs w:val="28"/>
          <w:lang w:eastAsia="en-US"/>
        </w:rPr>
        <w:t xml:space="preserve">планового периода </w:t>
      </w:r>
      <w:r>
        <w:rPr>
          <w:rFonts w:eastAsiaTheme="minorHAnsi"/>
          <w:sz w:val="28"/>
          <w:szCs w:val="28"/>
          <w:lang w:eastAsia="en-US"/>
        </w:rPr>
        <w:t xml:space="preserve">не </w:t>
      </w:r>
      <w:r w:rsidRPr="00D038B4">
        <w:rPr>
          <w:rFonts w:eastAsiaTheme="minorHAnsi"/>
          <w:sz w:val="28"/>
          <w:szCs w:val="28"/>
          <w:lang w:eastAsia="en-US"/>
        </w:rPr>
        <w:t>соответствует стать</w:t>
      </w:r>
      <w:r>
        <w:rPr>
          <w:rFonts w:eastAsiaTheme="minorHAnsi"/>
          <w:sz w:val="28"/>
          <w:szCs w:val="28"/>
          <w:lang w:eastAsia="en-US"/>
        </w:rPr>
        <w:t>е</w:t>
      </w:r>
      <w:r w:rsidRPr="00D038B4">
        <w:rPr>
          <w:rFonts w:eastAsiaTheme="minorHAnsi"/>
          <w:sz w:val="28"/>
          <w:szCs w:val="28"/>
          <w:lang w:eastAsia="en-US"/>
        </w:rPr>
        <w:t xml:space="preserve"> 184.1</w:t>
      </w:r>
      <w:r>
        <w:rPr>
          <w:rFonts w:eastAsiaTheme="minorHAnsi"/>
          <w:sz w:val="28"/>
          <w:szCs w:val="28"/>
          <w:lang w:eastAsia="en-US"/>
        </w:rPr>
        <w:t xml:space="preserve"> БК РФ.</w:t>
      </w:r>
    </w:p>
    <w:p w:rsidR="00D038B4" w:rsidRPr="00D038B4" w:rsidRDefault="00D038B4" w:rsidP="00D038B4">
      <w:pPr>
        <w:autoSpaceDE w:val="0"/>
        <w:autoSpaceDN w:val="0"/>
        <w:adjustRightInd w:val="0"/>
        <w:ind w:firstLine="708"/>
        <w:jc w:val="both"/>
        <w:rPr>
          <w:rFonts w:eastAsiaTheme="minorHAnsi"/>
          <w:sz w:val="28"/>
          <w:szCs w:val="28"/>
          <w:lang w:eastAsia="en-US"/>
        </w:rPr>
      </w:pPr>
      <w:r w:rsidRPr="00D038B4">
        <w:rPr>
          <w:rFonts w:eastAsiaTheme="minorHAnsi"/>
          <w:sz w:val="28"/>
          <w:szCs w:val="28"/>
          <w:lang w:eastAsia="en-US"/>
        </w:rPr>
        <w:t xml:space="preserve">- постановление Администрации </w:t>
      </w:r>
      <w:proofErr w:type="spellStart"/>
      <w:r>
        <w:rPr>
          <w:rFonts w:eastAsiaTheme="minorHAnsi"/>
          <w:sz w:val="28"/>
          <w:szCs w:val="28"/>
          <w:lang w:eastAsia="en-US"/>
        </w:rPr>
        <w:t>Агаповск</w:t>
      </w:r>
      <w:r w:rsidRPr="00D038B4">
        <w:rPr>
          <w:rFonts w:eastAsiaTheme="minorHAnsi"/>
          <w:sz w:val="28"/>
          <w:szCs w:val="28"/>
          <w:lang w:eastAsia="en-US"/>
        </w:rPr>
        <w:t>ого</w:t>
      </w:r>
      <w:proofErr w:type="spellEnd"/>
      <w:r w:rsidRPr="00D038B4">
        <w:rPr>
          <w:rFonts w:eastAsiaTheme="minorHAnsi"/>
          <w:sz w:val="28"/>
          <w:szCs w:val="28"/>
          <w:lang w:eastAsia="en-US"/>
        </w:rPr>
        <w:t xml:space="preserve"> муниципального района </w:t>
      </w:r>
      <w:proofErr w:type="gramStart"/>
      <w:r w:rsidRPr="00D038B4">
        <w:rPr>
          <w:rFonts w:eastAsiaTheme="minorHAnsi"/>
          <w:sz w:val="28"/>
          <w:szCs w:val="28"/>
          <w:lang w:eastAsia="en-US"/>
        </w:rPr>
        <w:t>об</w:t>
      </w:r>
      <w:proofErr w:type="gramEnd"/>
    </w:p>
    <w:p w:rsidR="00D038B4" w:rsidRPr="00D038B4" w:rsidRDefault="00D038B4" w:rsidP="004A6AD2">
      <w:pPr>
        <w:autoSpaceDE w:val="0"/>
        <w:autoSpaceDN w:val="0"/>
        <w:adjustRightInd w:val="0"/>
        <w:jc w:val="both"/>
        <w:rPr>
          <w:rFonts w:eastAsiaTheme="minorHAnsi"/>
          <w:sz w:val="28"/>
          <w:szCs w:val="28"/>
          <w:lang w:eastAsia="en-US"/>
        </w:rPr>
      </w:pPr>
      <w:proofErr w:type="gramStart"/>
      <w:r w:rsidRPr="00D038B4">
        <w:rPr>
          <w:rFonts w:eastAsiaTheme="minorHAnsi"/>
          <w:sz w:val="28"/>
          <w:szCs w:val="28"/>
          <w:lang w:eastAsia="en-US"/>
        </w:rPr>
        <w:t>одобрении</w:t>
      </w:r>
      <w:proofErr w:type="gramEnd"/>
      <w:r w:rsidRPr="00D038B4">
        <w:rPr>
          <w:rFonts w:eastAsiaTheme="minorHAnsi"/>
          <w:sz w:val="28"/>
          <w:szCs w:val="28"/>
          <w:lang w:eastAsia="en-US"/>
        </w:rPr>
        <w:t xml:space="preserve"> основных показателей прогноза социально-экономического развития</w:t>
      </w:r>
      <w:r w:rsidR="004A6AD2">
        <w:rPr>
          <w:rFonts w:eastAsiaTheme="minorHAnsi"/>
          <w:sz w:val="28"/>
          <w:szCs w:val="28"/>
          <w:lang w:eastAsia="en-US"/>
        </w:rPr>
        <w:t xml:space="preserve"> </w:t>
      </w:r>
      <w:proofErr w:type="spellStart"/>
      <w:r>
        <w:rPr>
          <w:rFonts w:eastAsiaTheme="minorHAnsi"/>
          <w:sz w:val="28"/>
          <w:szCs w:val="28"/>
          <w:lang w:eastAsia="en-US"/>
        </w:rPr>
        <w:t>Агаповск</w:t>
      </w:r>
      <w:r w:rsidRPr="00D038B4">
        <w:rPr>
          <w:rFonts w:eastAsiaTheme="minorHAnsi"/>
          <w:sz w:val="28"/>
          <w:szCs w:val="28"/>
          <w:lang w:eastAsia="en-US"/>
        </w:rPr>
        <w:t>ого</w:t>
      </w:r>
      <w:proofErr w:type="spellEnd"/>
      <w:r w:rsidRPr="00D038B4">
        <w:rPr>
          <w:rFonts w:eastAsiaTheme="minorHAnsi"/>
          <w:sz w:val="28"/>
          <w:szCs w:val="28"/>
          <w:lang w:eastAsia="en-US"/>
        </w:rPr>
        <w:t xml:space="preserve"> муниципального района до 2024 года </w:t>
      </w:r>
      <w:r w:rsidRPr="00D86EA8">
        <w:rPr>
          <w:rFonts w:eastAsiaTheme="minorHAnsi"/>
          <w:bCs/>
          <w:sz w:val="28"/>
          <w:szCs w:val="28"/>
          <w:lang w:eastAsia="en-US"/>
        </w:rPr>
        <w:t>не представлено</w:t>
      </w:r>
      <w:r w:rsidRPr="00D86EA8">
        <w:rPr>
          <w:rFonts w:eastAsiaTheme="minorHAnsi"/>
          <w:sz w:val="28"/>
          <w:szCs w:val="28"/>
          <w:lang w:eastAsia="en-US"/>
        </w:rPr>
        <w:t>;</w:t>
      </w:r>
    </w:p>
    <w:p w:rsidR="00D038B4" w:rsidRPr="00D86EA8" w:rsidRDefault="00D038B4" w:rsidP="004A6AD2">
      <w:pPr>
        <w:autoSpaceDE w:val="0"/>
        <w:autoSpaceDN w:val="0"/>
        <w:adjustRightInd w:val="0"/>
        <w:ind w:firstLine="708"/>
        <w:jc w:val="both"/>
        <w:rPr>
          <w:rFonts w:eastAsiaTheme="minorHAnsi"/>
          <w:sz w:val="28"/>
          <w:szCs w:val="28"/>
          <w:lang w:eastAsia="en-US"/>
        </w:rPr>
      </w:pPr>
      <w:r w:rsidRPr="00D038B4">
        <w:rPr>
          <w:rFonts w:eastAsiaTheme="minorHAnsi"/>
          <w:sz w:val="28"/>
          <w:szCs w:val="28"/>
          <w:lang w:eastAsia="en-US"/>
        </w:rPr>
        <w:t xml:space="preserve">- </w:t>
      </w:r>
      <w:r w:rsidR="00D86EA8" w:rsidRPr="00D86EA8">
        <w:rPr>
          <w:rFonts w:eastAsiaTheme="minorHAnsi"/>
          <w:sz w:val="28"/>
          <w:szCs w:val="28"/>
          <w:lang w:eastAsia="en-US"/>
        </w:rPr>
        <w:t>пояснительная</w:t>
      </w:r>
      <w:r w:rsidRPr="00D86EA8">
        <w:rPr>
          <w:rFonts w:eastAsiaTheme="minorHAnsi"/>
          <w:sz w:val="28"/>
          <w:szCs w:val="28"/>
          <w:lang w:eastAsia="en-US"/>
        </w:rPr>
        <w:t xml:space="preserve"> записк</w:t>
      </w:r>
      <w:r w:rsidR="00D86EA8" w:rsidRPr="00D86EA8">
        <w:rPr>
          <w:rFonts w:eastAsiaTheme="minorHAnsi"/>
          <w:sz w:val="28"/>
          <w:szCs w:val="28"/>
          <w:lang w:eastAsia="en-US"/>
        </w:rPr>
        <w:t>а</w:t>
      </w:r>
      <w:r w:rsidRPr="00D86EA8">
        <w:rPr>
          <w:rFonts w:eastAsiaTheme="minorHAnsi"/>
          <w:sz w:val="28"/>
          <w:szCs w:val="28"/>
          <w:lang w:eastAsia="en-US"/>
        </w:rPr>
        <w:t xml:space="preserve"> к прогнозу социально-экономического развития </w:t>
      </w:r>
      <w:r w:rsidRPr="00D86EA8">
        <w:rPr>
          <w:rFonts w:eastAsiaTheme="minorHAnsi"/>
          <w:bCs/>
          <w:sz w:val="28"/>
          <w:szCs w:val="28"/>
          <w:lang w:eastAsia="en-US"/>
        </w:rPr>
        <w:t>не</w:t>
      </w:r>
      <w:r w:rsidR="004A6AD2" w:rsidRPr="00D86EA8">
        <w:rPr>
          <w:rFonts w:eastAsiaTheme="minorHAnsi"/>
          <w:bCs/>
          <w:sz w:val="28"/>
          <w:szCs w:val="28"/>
          <w:lang w:eastAsia="en-US"/>
        </w:rPr>
        <w:t xml:space="preserve"> </w:t>
      </w:r>
      <w:r w:rsidRPr="00D86EA8">
        <w:rPr>
          <w:rFonts w:eastAsiaTheme="minorHAnsi"/>
          <w:bCs/>
          <w:sz w:val="28"/>
          <w:szCs w:val="28"/>
          <w:lang w:eastAsia="en-US"/>
        </w:rPr>
        <w:t>пр</w:t>
      </w:r>
      <w:r w:rsidR="00D86EA8" w:rsidRPr="00D86EA8">
        <w:rPr>
          <w:rFonts w:eastAsiaTheme="minorHAnsi"/>
          <w:bCs/>
          <w:sz w:val="28"/>
          <w:szCs w:val="28"/>
          <w:lang w:eastAsia="en-US"/>
        </w:rPr>
        <w:t>едставлена,</w:t>
      </w:r>
      <w:r w:rsidRPr="00D86EA8">
        <w:rPr>
          <w:rFonts w:eastAsiaTheme="minorHAnsi"/>
          <w:b/>
          <w:bCs/>
          <w:sz w:val="28"/>
          <w:szCs w:val="28"/>
          <w:lang w:eastAsia="en-US"/>
        </w:rPr>
        <w:t xml:space="preserve"> </w:t>
      </w:r>
      <w:r w:rsidRPr="00D86EA8">
        <w:rPr>
          <w:rFonts w:eastAsiaTheme="minorHAnsi"/>
          <w:sz w:val="28"/>
          <w:szCs w:val="28"/>
          <w:lang w:eastAsia="en-US"/>
        </w:rPr>
        <w:t>сопоставление параметров прогноза с ранее утвержденными параметрами с</w:t>
      </w:r>
      <w:r w:rsidR="004A6AD2" w:rsidRPr="00D86EA8">
        <w:rPr>
          <w:rFonts w:eastAsiaTheme="minorHAnsi"/>
          <w:b/>
          <w:bCs/>
          <w:sz w:val="28"/>
          <w:szCs w:val="28"/>
          <w:lang w:eastAsia="en-US"/>
        </w:rPr>
        <w:t xml:space="preserve"> </w:t>
      </w:r>
      <w:r w:rsidRPr="00D86EA8">
        <w:rPr>
          <w:rFonts w:eastAsiaTheme="minorHAnsi"/>
          <w:sz w:val="28"/>
          <w:szCs w:val="28"/>
          <w:lang w:eastAsia="en-US"/>
        </w:rPr>
        <w:t>указанием причин и факторов прогнозируемых изменений</w:t>
      </w:r>
      <w:r w:rsidR="00D86EA8" w:rsidRPr="00D86EA8">
        <w:rPr>
          <w:rFonts w:eastAsiaTheme="minorHAnsi"/>
          <w:sz w:val="28"/>
          <w:szCs w:val="28"/>
          <w:lang w:eastAsia="en-US"/>
        </w:rPr>
        <w:t xml:space="preserve"> не приводится</w:t>
      </w:r>
      <w:r w:rsidRPr="00D86EA8">
        <w:rPr>
          <w:rFonts w:eastAsiaTheme="minorHAnsi"/>
          <w:sz w:val="28"/>
          <w:szCs w:val="28"/>
          <w:lang w:eastAsia="en-US"/>
        </w:rPr>
        <w:t xml:space="preserve"> (часть 4 статьи 173 БК РФ);</w:t>
      </w:r>
    </w:p>
    <w:p w:rsidR="007D1D9D" w:rsidRPr="003E0844" w:rsidRDefault="007D1D9D" w:rsidP="007D1D9D">
      <w:pPr>
        <w:autoSpaceDE w:val="0"/>
        <w:autoSpaceDN w:val="0"/>
        <w:adjustRightInd w:val="0"/>
        <w:ind w:firstLine="708"/>
        <w:jc w:val="both"/>
        <w:rPr>
          <w:sz w:val="28"/>
          <w:szCs w:val="28"/>
        </w:rPr>
      </w:pPr>
      <w:r w:rsidRPr="00D86EA8">
        <w:rPr>
          <w:rFonts w:eastAsiaTheme="minorHAnsi"/>
          <w:sz w:val="28"/>
          <w:szCs w:val="28"/>
          <w:lang w:eastAsia="en-US"/>
        </w:rPr>
        <w:t>- не проведена оценка эффективн</w:t>
      </w:r>
      <w:r w:rsidRPr="003E0844">
        <w:rPr>
          <w:rFonts w:eastAsiaTheme="minorHAnsi"/>
          <w:sz w:val="28"/>
          <w:szCs w:val="28"/>
          <w:lang w:eastAsia="en-US"/>
        </w:rPr>
        <w:t>ости муниципальных программ за 20</w:t>
      </w:r>
      <w:r>
        <w:rPr>
          <w:rFonts w:eastAsiaTheme="minorHAnsi"/>
          <w:sz w:val="28"/>
          <w:szCs w:val="28"/>
          <w:lang w:eastAsia="en-US"/>
        </w:rPr>
        <w:t>20</w:t>
      </w:r>
      <w:r w:rsidRPr="003E0844">
        <w:rPr>
          <w:rFonts w:eastAsiaTheme="minorHAnsi"/>
          <w:sz w:val="28"/>
          <w:szCs w:val="28"/>
          <w:lang w:eastAsia="en-US"/>
        </w:rPr>
        <w:t xml:space="preserve"> год, в соответствии с  пунктом 3 статьи 179 БК РФ. </w:t>
      </w:r>
    </w:p>
    <w:p w:rsidR="007D1D9D" w:rsidRPr="004A6AD2" w:rsidRDefault="007D1D9D" w:rsidP="004A6AD2">
      <w:pPr>
        <w:autoSpaceDE w:val="0"/>
        <w:autoSpaceDN w:val="0"/>
        <w:adjustRightInd w:val="0"/>
        <w:ind w:firstLine="708"/>
        <w:jc w:val="both"/>
        <w:rPr>
          <w:rFonts w:eastAsiaTheme="minorHAnsi"/>
          <w:b/>
          <w:bCs/>
          <w:color w:val="FF0000"/>
          <w:sz w:val="28"/>
          <w:szCs w:val="28"/>
          <w:lang w:eastAsia="en-US"/>
        </w:rPr>
      </w:pPr>
    </w:p>
    <w:p w:rsidR="000D6EE9" w:rsidRPr="00D038B4" w:rsidRDefault="00D038B4" w:rsidP="00D038B4">
      <w:pPr>
        <w:autoSpaceDE w:val="0"/>
        <w:autoSpaceDN w:val="0"/>
        <w:adjustRightInd w:val="0"/>
        <w:ind w:firstLine="708"/>
        <w:jc w:val="both"/>
        <w:rPr>
          <w:rFonts w:eastAsiaTheme="minorHAnsi"/>
          <w:b/>
          <w:bCs/>
          <w:sz w:val="28"/>
          <w:szCs w:val="28"/>
          <w:lang w:eastAsia="en-US"/>
        </w:rPr>
      </w:pPr>
      <w:r w:rsidRPr="00D038B4">
        <w:rPr>
          <w:rFonts w:eastAsiaTheme="minorHAnsi"/>
          <w:b/>
          <w:bCs/>
          <w:sz w:val="28"/>
          <w:szCs w:val="28"/>
          <w:lang w:eastAsia="en-US"/>
        </w:rPr>
        <w:t>Проект бюджета на 202</w:t>
      </w:r>
      <w:r>
        <w:rPr>
          <w:rFonts w:eastAsiaTheme="minorHAnsi"/>
          <w:b/>
          <w:bCs/>
          <w:sz w:val="28"/>
          <w:szCs w:val="28"/>
          <w:lang w:eastAsia="en-US"/>
        </w:rPr>
        <w:t>2</w:t>
      </w:r>
      <w:r w:rsidRPr="00D038B4">
        <w:rPr>
          <w:rFonts w:eastAsiaTheme="minorHAnsi"/>
          <w:b/>
          <w:bCs/>
          <w:sz w:val="28"/>
          <w:szCs w:val="28"/>
          <w:lang w:eastAsia="en-US"/>
        </w:rPr>
        <w:t xml:space="preserve"> год и плановый период 202</w:t>
      </w:r>
      <w:r>
        <w:rPr>
          <w:rFonts w:eastAsiaTheme="minorHAnsi"/>
          <w:b/>
          <w:bCs/>
          <w:sz w:val="28"/>
          <w:szCs w:val="28"/>
          <w:lang w:eastAsia="en-US"/>
        </w:rPr>
        <w:t>3</w:t>
      </w:r>
      <w:r w:rsidRPr="00D038B4">
        <w:rPr>
          <w:rFonts w:eastAsiaTheme="minorHAnsi"/>
          <w:b/>
          <w:bCs/>
          <w:sz w:val="28"/>
          <w:szCs w:val="28"/>
          <w:lang w:eastAsia="en-US"/>
        </w:rPr>
        <w:t xml:space="preserve"> и 202</w:t>
      </w:r>
      <w:r>
        <w:rPr>
          <w:rFonts w:eastAsiaTheme="minorHAnsi"/>
          <w:b/>
          <w:bCs/>
          <w:sz w:val="28"/>
          <w:szCs w:val="28"/>
          <w:lang w:eastAsia="en-US"/>
        </w:rPr>
        <w:t>4</w:t>
      </w:r>
      <w:r w:rsidRPr="00D038B4">
        <w:rPr>
          <w:rFonts w:eastAsiaTheme="minorHAnsi"/>
          <w:b/>
          <w:bCs/>
          <w:sz w:val="28"/>
          <w:szCs w:val="28"/>
          <w:lang w:eastAsia="en-US"/>
        </w:rPr>
        <w:t xml:space="preserve"> годов может</w:t>
      </w:r>
      <w:r>
        <w:rPr>
          <w:rFonts w:eastAsiaTheme="minorHAnsi"/>
          <w:b/>
          <w:bCs/>
          <w:sz w:val="28"/>
          <w:szCs w:val="28"/>
          <w:lang w:eastAsia="en-US"/>
        </w:rPr>
        <w:t xml:space="preserve"> </w:t>
      </w:r>
      <w:r w:rsidRPr="00D038B4">
        <w:rPr>
          <w:rFonts w:eastAsiaTheme="minorHAnsi"/>
          <w:b/>
          <w:bCs/>
          <w:sz w:val="28"/>
          <w:szCs w:val="28"/>
          <w:lang w:eastAsia="en-US"/>
        </w:rPr>
        <w:t xml:space="preserve">быть принят к рассмотрению Собранием депутатов </w:t>
      </w:r>
      <w:proofErr w:type="spellStart"/>
      <w:r>
        <w:rPr>
          <w:rFonts w:eastAsiaTheme="minorHAnsi"/>
          <w:b/>
          <w:bCs/>
          <w:sz w:val="28"/>
          <w:szCs w:val="28"/>
          <w:lang w:eastAsia="en-US"/>
        </w:rPr>
        <w:t>Агаповского</w:t>
      </w:r>
      <w:proofErr w:type="spellEnd"/>
      <w:r w:rsidRPr="00D038B4">
        <w:rPr>
          <w:rFonts w:eastAsiaTheme="minorHAnsi"/>
          <w:b/>
          <w:bCs/>
          <w:sz w:val="28"/>
          <w:szCs w:val="28"/>
          <w:lang w:eastAsia="en-US"/>
        </w:rPr>
        <w:t xml:space="preserve"> муниципально</w:t>
      </w:r>
      <w:r>
        <w:rPr>
          <w:rFonts w:eastAsiaTheme="minorHAnsi"/>
          <w:b/>
          <w:bCs/>
          <w:sz w:val="28"/>
          <w:szCs w:val="28"/>
          <w:lang w:eastAsia="en-US"/>
        </w:rPr>
        <w:t>го района</w:t>
      </w:r>
      <w:r w:rsidR="004E07BA">
        <w:rPr>
          <w:rFonts w:eastAsiaTheme="minorHAnsi"/>
          <w:b/>
          <w:bCs/>
          <w:sz w:val="28"/>
          <w:szCs w:val="28"/>
          <w:lang w:eastAsia="en-US"/>
        </w:rPr>
        <w:t xml:space="preserve"> после устранения замечаний</w:t>
      </w:r>
      <w:r>
        <w:rPr>
          <w:rFonts w:eastAsiaTheme="minorHAnsi"/>
          <w:b/>
          <w:bCs/>
          <w:sz w:val="28"/>
          <w:szCs w:val="28"/>
          <w:lang w:eastAsia="en-US"/>
        </w:rPr>
        <w:t>.</w:t>
      </w:r>
    </w:p>
    <w:p w:rsidR="000D6EE9" w:rsidRDefault="000D6EE9" w:rsidP="00630B3F">
      <w:pPr>
        <w:autoSpaceDE w:val="0"/>
        <w:autoSpaceDN w:val="0"/>
        <w:adjustRightInd w:val="0"/>
        <w:ind w:firstLine="708"/>
        <w:jc w:val="both"/>
        <w:rPr>
          <w:rFonts w:eastAsiaTheme="minorHAnsi"/>
          <w:color w:val="C00000"/>
          <w:sz w:val="28"/>
          <w:szCs w:val="28"/>
          <w:lang w:eastAsia="en-US"/>
        </w:rPr>
      </w:pPr>
    </w:p>
    <w:p w:rsidR="00D038B4" w:rsidRDefault="00D038B4" w:rsidP="00630B3F">
      <w:pPr>
        <w:autoSpaceDE w:val="0"/>
        <w:autoSpaceDN w:val="0"/>
        <w:adjustRightInd w:val="0"/>
        <w:ind w:firstLine="708"/>
        <w:jc w:val="both"/>
        <w:rPr>
          <w:rFonts w:eastAsiaTheme="minorHAnsi"/>
          <w:color w:val="C00000"/>
          <w:sz w:val="28"/>
          <w:szCs w:val="28"/>
          <w:lang w:eastAsia="en-US"/>
        </w:rPr>
      </w:pPr>
    </w:p>
    <w:p w:rsidR="00D038B4" w:rsidRPr="00843E84" w:rsidRDefault="00D038B4" w:rsidP="00630B3F">
      <w:pPr>
        <w:autoSpaceDE w:val="0"/>
        <w:autoSpaceDN w:val="0"/>
        <w:adjustRightInd w:val="0"/>
        <w:ind w:firstLine="708"/>
        <w:jc w:val="both"/>
        <w:rPr>
          <w:rFonts w:eastAsiaTheme="minorHAnsi"/>
          <w:color w:val="C00000"/>
          <w:sz w:val="28"/>
          <w:szCs w:val="28"/>
          <w:lang w:eastAsia="en-US"/>
        </w:rPr>
      </w:pPr>
    </w:p>
    <w:p w:rsidR="00902940" w:rsidRPr="00A51FFC" w:rsidRDefault="0094349B" w:rsidP="00A51FFC">
      <w:pPr>
        <w:jc w:val="both"/>
        <w:rPr>
          <w:sz w:val="28"/>
          <w:szCs w:val="28"/>
        </w:rPr>
      </w:pPr>
      <w:r>
        <w:rPr>
          <w:sz w:val="28"/>
          <w:szCs w:val="28"/>
        </w:rPr>
        <w:t>И. п. п</w:t>
      </w:r>
      <w:r w:rsidR="00902940" w:rsidRPr="004829BF">
        <w:rPr>
          <w:sz w:val="28"/>
          <w:szCs w:val="28"/>
        </w:rPr>
        <w:t>редседател</w:t>
      </w:r>
      <w:r>
        <w:rPr>
          <w:sz w:val="28"/>
          <w:szCs w:val="28"/>
        </w:rPr>
        <w:t>я</w:t>
      </w:r>
      <w:r w:rsidR="00902940" w:rsidRPr="004829BF">
        <w:rPr>
          <w:sz w:val="28"/>
          <w:szCs w:val="28"/>
        </w:rPr>
        <w:t xml:space="preserve"> </w:t>
      </w:r>
      <w:r w:rsidR="00D038B4">
        <w:rPr>
          <w:sz w:val="28"/>
          <w:szCs w:val="28"/>
        </w:rPr>
        <w:t xml:space="preserve">                                                     </w:t>
      </w:r>
      <w:r w:rsidR="00902940" w:rsidRPr="00D56056">
        <w:rPr>
          <w:sz w:val="28"/>
          <w:szCs w:val="28"/>
        </w:rPr>
        <w:t>Г.К.</w:t>
      </w:r>
      <w:r w:rsidR="000C0747" w:rsidRPr="000C0747">
        <w:rPr>
          <w:sz w:val="28"/>
          <w:szCs w:val="28"/>
        </w:rPr>
        <w:t xml:space="preserve"> </w:t>
      </w:r>
      <w:r w:rsidR="00902940" w:rsidRPr="00D56056">
        <w:rPr>
          <w:sz w:val="28"/>
          <w:szCs w:val="28"/>
        </w:rPr>
        <w:t xml:space="preserve">Тихонова </w:t>
      </w:r>
    </w:p>
    <w:sectPr w:rsidR="00902940" w:rsidRPr="00A51FFC" w:rsidSect="00903A68">
      <w:footerReference w:type="default" r:id="rId22"/>
      <w:pgSz w:w="11906" w:h="16838"/>
      <w:pgMar w:top="851" w:right="851" w:bottom="1560"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D12" w:rsidRDefault="00084D12" w:rsidP="00714F67">
      <w:r>
        <w:separator/>
      </w:r>
    </w:p>
  </w:endnote>
  <w:endnote w:type="continuationSeparator" w:id="0">
    <w:p w:rsidR="00084D12" w:rsidRDefault="00084D12" w:rsidP="00714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980347"/>
    </w:sdtPr>
    <w:sdtContent>
      <w:p w:rsidR="00D86EA8" w:rsidRDefault="00D86EA8">
        <w:pPr>
          <w:pStyle w:val="ad"/>
          <w:jc w:val="right"/>
        </w:pPr>
        <w:r>
          <w:fldChar w:fldCharType="begin"/>
        </w:r>
        <w:r>
          <w:instrText xml:space="preserve"> PAGE   \* MERGEFORMAT </w:instrText>
        </w:r>
        <w:r>
          <w:fldChar w:fldCharType="separate"/>
        </w:r>
        <w:r w:rsidR="0051638C">
          <w:rPr>
            <w:noProof/>
          </w:rPr>
          <w:t>1</w:t>
        </w:r>
        <w:r>
          <w:rPr>
            <w:noProof/>
          </w:rPr>
          <w:fldChar w:fldCharType="end"/>
        </w:r>
      </w:p>
    </w:sdtContent>
  </w:sdt>
  <w:p w:rsidR="00D86EA8" w:rsidRDefault="00D86EA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D12" w:rsidRDefault="00084D12" w:rsidP="00714F67">
      <w:r>
        <w:separator/>
      </w:r>
    </w:p>
  </w:footnote>
  <w:footnote w:type="continuationSeparator" w:id="0">
    <w:p w:rsidR="00084D12" w:rsidRDefault="00084D12" w:rsidP="00714F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410CF"/>
    <w:multiLevelType w:val="hybridMultilevel"/>
    <w:tmpl w:val="8D9863A2"/>
    <w:lvl w:ilvl="0" w:tplc="AD7289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ED7523"/>
    <w:multiLevelType w:val="hybridMultilevel"/>
    <w:tmpl w:val="148A3096"/>
    <w:lvl w:ilvl="0" w:tplc="600628C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0440AD3"/>
    <w:multiLevelType w:val="hybridMultilevel"/>
    <w:tmpl w:val="148A3096"/>
    <w:lvl w:ilvl="0" w:tplc="600628C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4F2148F"/>
    <w:multiLevelType w:val="hybridMultilevel"/>
    <w:tmpl w:val="5768C69E"/>
    <w:lvl w:ilvl="0" w:tplc="2AC2B09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72E41FF"/>
    <w:multiLevelType w:val="hybridMultilevel"/>
    <w:tmpl w:val="788C393E"/>
    <w:lvl w:ilvl="0" w:tplc="C7F8FA82">
      <w:start w:val="9"/>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CD10E45"/>
    <w:multiLevelType w:val="hybridMultilevel"/>
    <w:tmpl w:val="9B963360"/>
    <w:lvl w:ilvl="0" w:tplc="BC1CFF8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7707B17"/>
    <w:multiLevelType w:val="hybridMultilevel"/>
    <w:tmpl w:val="FDC07C3A"/>
    <w:lvl w:ilvl="0" w:tplc="AD7289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4D1485F"/>
    <w:multiLevelType w:val="hybridMultilevel"/>
    <w:tmpl w:val="EAC04F4C"/>
    <w:lvl w:ilvl="0" w:tplc="CD6AF4CC">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2"/>
  </w:num>
  <w:num w:numId="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B1B5B"/>
    <w:rsid w:val="00001270"/>
    <w:rsid w:val="00002B36"/>
    <w:rsid w:val="00006324"/>
    <w:rsid w:val="00006879"/>
    <w:rsid w:val="0001356E"/>
    <w:rsid w:val="00017517"/>
    <w:rsid w:val="00021134"/>
    <w:rsid w:val="00024373"/>
    <w:rsid w:val="000251F3"/>
    <w:rsid w:val="00026426"/>
    <w:rsid w:val="00031E71"/>
    <w:rsid w:val="000321F4"/>
    <w:rsid w:val="00033950"/>
    <w:rsid w:val="00033D3F"/>
    <w:rsid w:val="00036F59"/>
    <w:rsid w:val="0004068D"/>
    <w:rsid w:val="000413D6"/>
    <w:rsid w:val="000413DA"/>
    <w:rsid w:val="0005565F"/>
    <w:rsid w:val="00060387"/>
    <w:rsid w:val="0006213F"/>
    <w:rsid w:val="0006589C"/>
    <w:rsid w:val="000677C7"/>
    <w:rsid w:val="00070771"/>
    <w:rsid w:val="00074757"/>
    <w:rsid w:val="00075A3E"/>
    <w:rsid w:val="00077255"/>
    <w:rsid w:val="00081540"/>
    <w:rsid w:val="00081ACE"/>
    <w:rsid w:val="000837BC"/>
    <w:rsid w:val="00084488"/>
    <w:rsid w:val="00084D12"/>
    <w:rsid w:val="00085AED"/>
    <w:rsid w:val="00095286"/>
    <w:rsid w:val="000A20E7"/>
    <w:rsid w:val="000A2D1D"/>
    <w:rsid w:val="000A54D0"/>
    <w:rsid w:val="000A661A"/>
    <w:rsid w:val="000A7C9D"/>
    <w:rsid w:val="000B15F3"/>
    <w:rsid w:val="000B221E"/>
    <w:rsid w:val="000B25AF"/>
    <w:rsid w:val="000B26F3"/>
    <w:rsid w:val="000B2F8D"/>
    <w:rsid w:val="000B7ED3"/>
    <w:rsid w:val="000C0747"/>
    <w:rsid w:val="000C0993"/>
    <w:rsid w:val="000C0B3C"/>
    <w:rsid w:val="000C13AD"/>
    <w:rsid w:val="000C4262"/>
    <w:rsid w:val="000C43C1"/>
    <w:rsid w:val="000C4623"/>
    <w:rsid w:val="000C4C02"/>
    <w:rsid w:val="000C6E76"/>
    <w:rsid w:val="000D0D25"/>
    <w:rsid w:val="000D0F5C"/>
    <w:rsid w:val="000D13F8"/>
    <w:rsid w:val="000D6184"/>
    <w:rsid w:val="000D6EE9"/>
    <w:rsid w:val="000D792E"/>
    <w:rsid w:val="000E374D"/>
    <w:rsid w:val="000E3FB7"/>
    <w:rsid w:val="000E769A"/>
    <w:rsid w:val="000F0139"/>
    <w:rsid w:val="000F1705"/>
    <w:rsid w:val="000F2FAF"/>
    <w:rsid w:val="000F419A"/>
    <w:rsid w:val="001014F1"/>
    <w:rsid w:val="00103215"/>
    <w:rsid w:val="00104209"/>
    <w:rsid w:val="001048F4"/>
    <w:rsid w:val="00113F35"/>
    <w:rsid w:val="00120531"/>
    <w:rsid w:val="00127AC2"/>
    <w:rsid w:val="00130787"/>
    <w:rsid w:val="0013421D"/>
    <w:rsid w:val="00136360"/>
    <w:rsid w:val="001423BD"/>
    <w:rsid w:val="0014641D"/>
    <w:rsid w:val="00150157"/>
    <w:rsid w:val="0015042A"/>
    <w:rsid w:val="00150588"/>
    <w:rsid w:val="001516E3"/>
    <w:rsid w:val="00152267"/>
    <w:rsid w:val="00153357"/>
    <w:rsid w:val="001551B8"/>
    <w:rsid w:val="00155AD7"/>
    <w:rsid w:val="00157735"/>
    <w:rsid w:val="0016150C"/>
    <w:rsid w:val="001620F2"/>
    <w:rsid w:val="001663D5"/>
    <w:rsid w:val="00166734"/>
    <w:rsid w:val="0017119E"/>
    <w:rsid w:val="00171AC1"/>
    <w:rsid w:val="00172DEB"/>
    <w:rsid w:val="00175462"/>
    <w:rsid w:val="001759D0"/>
    <w:rsid w:val="00181E94"/>
    <w:rsid w:val="00182844"/>
    <w:rsid w:val="00185374"/>
    <w:rsid w:val="001854A3"/>
    <w:rsid w:val="00185B49"/>
    <w:rsid w:val="00192011"/>
    <w:rsid w:val="0019425A"/>
    <w:rsid w:val="00196735"/>
    <w:rsid w:val="001A44E2"/>
    <w:rsid w:val="001A5B62"/>
    <w:rsid w:val="001B210B"/>
    <w:rsid w:val="001B6996"/>
    <w:rsid w:val="001C06E1"/>
    <w:rsid w:val="001C081A"/>
    <w:rsid w:val="001C0982"/>
    <w:rsid w:val="001C1D4D"/>
    <w:rsid w:val="001C2431"/>
    <w:rsid w:val="001C3D3F"/>
    <w:rsid w:val="001D17AE"/>
    <w:rsid w:val="001D5C88"/>
    <w:rsid w:val="001E0EEA"/>
    <w:rsid w:val="001E26AC"/>
    <w:rsid w:val="001E29E8"/>
    <w:rsid w:val="001E5C36"/>
    <w:rsid w:val="001E7406"/>
    <w:rsid w:val="001F09D6"/>
    <w:rsid w:val="001F4CB6"/>
    <w:rsid w:val="0020061E"/>
    <w:rsid w:val="002038C5"/>
    <w:rsid w:val="00203A30"/>
    <w:rsid w:val="0020445A"/>
    <w:rsid w:val="00205F1E"/>
    <w:rsid w:val="00206409"/>
    <w:rsid w:val="00206F87"/>
    <w:rsid w:val="00210CB3"/>
    <w:rsid w:val="002156C9"/>
    <w:rsid w:val="00217942"/>
    <w:rsid w:val="00223DFD"/>
    <w:rsid w:val="002261C1"/>
    <w:rsid w:val="00230477"/>
    <w:rsid w:val="00231463"/>
    <w:rsid w:val="00233647"/>
    <w:rsid w:val="00235CB5"/>
    <w:rsid w:val="00242B67"/>
    <w:rsid w:val="002461E8"/>
    <w:rsid w:val="00251E33"/>
    <w:rsid w:val="002521BD"/>
    <w:rsid w:val="002526F1"/>
    <w:rsid w:val="002549FE"/>
    <w:rsid w:val="00254A97"/>
    <w:rsid w:val="00260230"/>
    <w:rsid w:val="0026540A"/>
    <w:rsid w:val="0026722B"/>
    <w:rsid w:val="0026790B"/>
    <w:rsid w:val="002722A3"/>
    <w:rsid w:val="002724A3"/>
    <w:rsid w:val="0027367B"/>
    <w:rsid w:val="002765E2"/>
    <w:rsid w:val="00280E2C"/>
    <w:rsid w:val="00282563"/>
    <w:rsid w:val="00283BBE"/>
    <w:rsid w:val="00284258"/>
    <w:rsid w:val="0028486D"/>
    <w:rsid w:val="00285211"/>
    <w:rsid w:val="00287F1B"/>
    <w:rsid w:val="0029064C"/>
    <w:rsid w:val="00291716"/>
    <w:rsid w:val="002923C8"/>
    <w:rsid w:val="00292D75"/>
    <w:rsid w:val="002A09B5"/>
    <w:rsid w:val="002A0EC7"/>
    <w:rsid w:val="002A1E0B"/>
    <w:rsid w:val="002A3642"/>
    <w:rsid w:val="002B13AF"/>
    <w:rsid w:val="002B2375"/>
    <w:rsid w:val="002B2E6A"/>
    <w:rsid w:val="002B401C"/>
    <w:rsid w:val="002B4461"/>
    <w:rsid w:val="002B494F"/>
    <w:rsid w:val="002B7F36"/>
    <w:rsid w:val="002C034D"/>
    <w:rsid w:val="002C2A92"/>
    <w:rsid w:val="002C45A4"/>
    <w:rsid w:val="002C4D64"/>
    <w:rsid w:val="002C662E"/>
    <w:rsid w:val="002C784F"/>
    <w:rsid w:val="002D0021"/>
    <w:rsid w:val="002D3AF3"/>
    <w:rsid w:val="002D65E9"/>
    <w:rsid w:val="002D76C3"/>
    <w:rsid w:val="002E581B"/>
    <w:rsid w:val="002F0282"/>
    <w:rsid w:val="002F155C"/>
    <w:rsid w:val="002F53A9"/>
    <w:rsid w:val="003006C3"/>
    <w:rsid w:val="003023C2"/>
    <w:rsid w:val="00304EF5"/>
    <w:rsid w:val="00310B91"/>
    <w:rsid w:val="00311D1F"/>
    <w:rsid w:val="003167ED"/>
    <w:rsid w:val="00316DD6"/>
    <w:rsid w:val="00321FB1"/>
    <w:rsid w:val="0032231B"/>
    <w:rsid w:val="00323A60"/>
    <w:rsid w:val="00325553"/>
    <w:rsid w:val="00330B26"/>
    <w:rsid w:val="00336E34"/>
    <w:rsid w:val="00340C0F"/>
    <w:rsid w:val="00340F94"/>
    <w:rsid w:val="00343596"/>
    <w:rsid w:val="00343EDB"/>
    <w:rsid w:val="003463CE"/>
    <w:rsid w:val="0034771C"/>
    <w:rsid w:val="003542D1"/>
    <w:rsid w:val="00354781"/>
    <w:rsid w:val="0035567A"/>
    <w:rsid w:val="00355ADA"/>
    <w:rsid w:val="00356988"/>
    <w:rsid w:val="00361E2F"/>
    <w:rsid w:val="00362225"/>
    <w:rsid w:val="0036273F"/>
    <w:rsid w:val="00363011"/>
    <w:rsid w:val="003641A7"/>
    <w:rsid w:val="00366786"/>
    <w:rsid w:val="003725E7"/>
    <w:rsid w:val="003742F5"/>
    <w:rsid w:val="0037556B"/>
    <w:rsid w:val="0037748A"/>
    <w:rsid w:val="00380BCB"/>
    <w:rsid w:val="00387653"/>
    <w:rsid w:val="00390B4A"/>
    <w:rsid w:val="00392CAA"/>
    <w:rsid w:val="0039329A"/>
    <w:rsid w:val="00393CB3"/>
    <w:rsid w:val="003940DB"/>
    <w:rsid w:val="00395D52"/>
    <w:rsid w:val="00396692"/>
    <w:rsid w:val="00396769"/>
    <w:rsid w:val="00397965"/>
    <w:rsid w:val="003A0FE5"/>
    <w:rsid w:val="003A730B"/>
    <w:rsid w:val="003A7A0F"/>
    <w:rsid w:val="003B251D"/>
    <w:rsid w:val="003B4C71"/>
    <w:rsid w:val="003C0BD5"/>
    <w:rsid w:val="003C2BBE"/>
    <w:rsid w:val="003C4075"/>
    <w:rsid w:val="003C7511"/>
    <w:rsid w:val="003D2BBE"/>
    <w:rsid w:val="003D6092"/>
    <w:rsid w:val="003E0844"/>
    <w:rsid w:val="003E140D"/>
    <w:rsid w:val="003E2FB7"/>
    <w:rsid w:val="003E3545"/>
    <w:rsid w:val="003E46F0"/>
    <w:rsid w:val="003E4D57"/>
    <w:rsid w:val="003E7C75"/>
    <w:rsid w:val="003E7D41"/>
    <w:rsid w:val="003F1C92"/>
    <w:rsid w:val="003F1EE7"/>
    <w:rsid w:val="003F3C82"/>
    <w:rsid w:val="003F625D"/>
    <w:rsid w:val="00402D55"/>
    <w:rsid w:val="00405D35"/>
    <w:rsid w:val="00406049"/>
    <w:rsid w:val="004061C2"/>
    <w:rsid w:val="00407E25"/>
    <w:rsid w:val="00410D55"/>
    <w:rsid w:val="00411CEA"/>
    <w:rsid w:val="0042106B"/>
    <w:rsid w:val="00421C50"/>
    <w:rsid w:val="00423BF7"/>
    <w:rsid w:val="00430875"/>
    <w:rsid w:val="00432D6E"/>
    <w:rsid w:val="004332F4"/>
    <w:rsid w:val="004345FD"/>
    <w:rsid w:val="00440250"/>
    <w:rsid w:val="00441146"/>
    <w:rsid w:val="004426CA"/>
    <w:rsid w:val="00443C1A"/>
    <w:rsid w:val="004444EC"/>
    <w:rsid w:val="0044474F"/>
    <w:rsid w:val="00445086"/>
    <w:rsid w:val="00447F86"/>
    <w:rsid w:val="00451416"/>
    <w:rsid w:val="00452273"/>
    <w:rsid w:val="00454FEA"/>
    <w:rsid w:val="0045539C"/>
    <w:rsid w:val="004561EE"/>
    <w:rsid w:val="0046261E"/>
    <w:rsid w:val="0046748B"/>
    <w:rsid w:val="004708D6"/>
    <w:rsid w:val="004720EB"/>
    <w:rsid w:val="00476603"/>
    <w:rsid w:val="0047747A"/>
    <w:rsid w:val="00477AB0"/>
    <w:rsid w:val="00480995"/>
    <w:rsid w:val="00481668"/>
    <w:rsid w:val="004829BF"/>
    <w:rsid w:val="0049579D"/>
    <w:rsid w:val="00495816"/>
    <w:rsid w:val="004A0255"/>
    <w:rsid w:val="004A27E1"/>
    <w:rsid w:val="004A3F37"/>
    <w:rsid w:val="004A5130"/>
    <w:rsid w:val="004A614B"/>
    <w:rsid w:val="004A6500"/>
    <w:rsid w:val="004A6AD2"/>
    <w:rsid w:val="004B0238"/>
    <w:rsid w:val="004B4AB6"/>
    <w:rsid w:val="004B6D95"/>
    <w:rsid w:val="004B76A7"/>
    <w:rsid w:val="004B7E37"/>
    <w:rsid w:val="004C0AA3"/>
    <w:rsid w:val="004C3317"/>
    <w:rsid w:val="004D52DD"/>
    <w:rsid w:val="004D57C9"/>
    <w:rsid w:val="004D59D7"/>
    <w:rsid w:val="004E0549"/>
    <w:rsid w:val="004E07BA"/>
    <w:rsid w:val="004E129F"/>
    <w:rsid w:val="004E3B49"/>
    <w:rsid w:val="004E5055"/>
    <w:rsid w:val="004E78E7"/>
    <w:rsid w:val="004E7BF2"/>
    <w:rsid w:val="004F0FDC"/>
    <w:rsid w:val="004F34D2"/>
    <w:rsid w:val="004F56CA"/>
    <w:rsid w:val="004F71AF"/>
    <w:rsid w:val="004F74F1"/>
    <w:rsid w:val="004F7D3F"/>
    <w:rsid w:val="00500B8F"/>
    <w:rsid w:val="00505049"/>
    <w:rsid w:val="0050545E"/>
    <w:rsid w:val="00511E6C"/>
    <w:rsid w:val="00513F1B"/>
    <w:rsid w:val="0051485D"/>
    <w:rsid w:val="00515B1F"/>
    <w:rsid w:val="0051638C"/>
    <w:rsid w:val="00521403"/>
    <w:rsid w:val="0052296B"/>
    <w:rsid w:val="005239EA"/>
    <w:rsid w:val="00526B8C"/>
    <w:rsid w:val="005319EF"/>
    <w:rsid w:val="005344FF"/>
    <w:rsid w:val="00537D94"/>
    <w:rsid w:val="0054207A"/>
    <w:rsid w:val="00543258"/>
    <w:rsid w:val="00554E29"/>
    <w:rsid w:val="00554F37"/>
    <w:rsid w:val="00564802"/>
    <w:rsid w:val="0056564C"/>
    <w:rsid w:val="005664CB"/>
    <w:rsid w:val="005667C0"/>
    <w:rsid w:val="0056764F"/>
    <w:rsid w:val="005678B1"/>
    <w:rsid w:val="00570656"/>
    <w:rsid w:val="00571FCD"/>
    <w:rsid w:val="00572ABE"/>
    <w:rsid w:val="005735E2"/>
    <w:rsid w:val="0057442F"/>
    <w:rsid w:val="005778A9"/>
    <w:rsid w:val="00577CDD"/>
    <w:rsid w:val="00580A4E"/>
    <w:rsid w:val="00581906"/>
    <w:rsid w:val="00581941"/>
    <w:rsid w:val="00581B52"/>
    <w:rsid w:val="0058284A"/>
    <w:rsid w:val="00595838"/>
    <w:rsid w:val="00595BEB"/>
    <w:rsid w:val="005B0B1B"/>
    <w:rsid w:val="005B0B73"/>
    <w:rsid w:val="005B13B2"/>
    <w:rsid w:val="005B3F36"/>
    <w:rsid w:val="005B5160"/>
    <w:rsid w:val="005B67E3"/>
    <w:rsid w:val="005B720F"/>
    <w:rsid w:val="005C01D6"/>
    <w:rsid w:val="005C0876"/>
    <w:rsid w:val="005C2C3C"/>
    <w:rsid w:val="005C53EF"/>
    <w:rsid w:val="005D0C09"/>
    <w:rsid w:val="005D1DA8"/>
    <w:rsid w:val="005D1F2D"/>
    <w:rsid w:val="005D613A"/>
    <w:rsid w:val="005E4116"/>
    <w:rsid w:val="005F5CE4"/>
    <w:rsid w:val="005F5F71"/>
    <w:rsid w:val="006025B9"/>
    <w:rsid w:val="00606200"/>
    <w:rsid w:val="00606BAE"/>
    <w:rsid w:val="00612A5E"/>
    <w:rsid w:val="0061483A"/>
    <w:rsid w:val="0061771C"/>
    <w:rsid w:val="00620A83"/>
    <w:rsid w:val="006233F7"/>
    <w:rsid w:val="00623C7A"/>
    <w:rsid w:val="00624AED"/>
    <w:rsid w:val="00630B3F"/>
    <w:rsid w:val="006310E7"/>
    <w:rsid w:val="0063165B"/>
    <w:rsid w:val="00631C99"/>
    <w:rsid w:val="00632404"/>
    <w:rsid w:val="006338EF"/>
    <w:rsid w:val="006409D9"/>
    <w:rsid w:val="00642BB8"/>
    <w:rsid w:val="00645D7E"/>
    <w:rsid w:val="00650AE5"/>
    <w:rsid w:val="0065160A"/>
    <w:rsid w:val="006600AA"/>
    <w:rsid w:val="006616CF"/>
    <w:rsid w:val="00664279"/>
    <w:rsid w:val="00672A4E"/>
    <w:rsid w:val="00680934"/>
    <w:rsid w:val="00682650"/>
    <w:rsid w:val="0068794D"/>
    <w:rsid w:val="0069389A"/>
    <w:rsid w:val="006957ED"/>
    <w:rsid w:val="00696AFD"/>
    <w:rsid w:val="006975DA"/>
    <w:rsid w:val="006A1E9D"/>
    <w:rsid w:val="006A5136"/>
    <w:rsid w:val="006A5E54"/>
    <w:rsid w:val="006A5E90"/>
    <w:rsid w:val="006B10EB"/>
    <w:rsid w:val="006B1A9E"/>
    <w:rsid w:val="006B4E77"/>
    <w:rsid w:val="006B63ED"/>
    <w:rsid w:val="006B7AAE"/>
    <w:rsid w:val="006C49A1"/>
    <w:rsid w:val="006D4A57"/>
    <w:rsid w:val="006D6367"/>
    <w:rsid w:val="006E1235"/>
    <w:rsid w:val="006E3795"/>
    <w:rsid w:val="006E587A"/>
    <w:rsid w:val="006E63F8"/>
    <w:rsid w:val="006F099B"/>
    <w:rsid w:val="006F0F8E"/>
    <w:rsid w:val="006F186B"/>
    <w:rsid w:val="006F1F55"/>
    <w:rsid w:val="006F6F03"/>
    <w:rsid w:val="006F74D2"/>
    <w:rsid w:val="0070175C"/>
    <w:rsid w:val="00703C4C"/>
    <w:rsid w:val="00704E58"/>
    <w:rsid w:val="00706C95"/>
    <w:rsid w:val="00710B01"/>
    <w:rsid w:val="00714F67"/>
    <w:rsid w:val="007179BC"/>
    <w:rsid w:val="007202A7"/>
    <w:rsid w:val="00722F51"/>
    <w:rsid w:val="00723F7C"/>
    <w:rsid w:val="00724013"/>
    <w:rsid w:val="00725E79"/>
    <w:rsid w:val="007303DD"/>
    <w:rsid w:val="007322AB"/>
    <w:rsid w:val="00734F97"/>
    <w:rsid w:val="00736CB5"/>
    <w:rsid w:val="00737F6D"/>
    <w:rsid w:val="007415F5"/>
    <w:rsid w:val="0074550D"/>
    <w:rsid w:val="00745A13"/>
    <w:rsid w:val="007503B9"/>
    <w:rsid w:val="00751428"/>
    <w:rsid w:val="00762E26"/>
    <w:rsid w:val="0076597E"/>
    <w:rsid w:val="00765E53"/>
    <w:rsid w:val="007800DB"/>
    <w:rsid w:val="00780CA6"/>
    <w:rsid w:val="007848F2"/>
    <w:rsid w:val="0079195F"/>
    <w:rsid w:val="00793CAC"/>
    <w:rsid w:val="007A347E"/>
    <w:rsid w:val="007A3A58"/>
    <w:rsid w:val="007A4B16"/>
    <w:rsid w:val="007A4C37"/>
    <w:rsid w:val="007A5F6E"/>
    <w:rsid w:val="007B1B5B"/>
    <w:rsid w:val="007B3B12"/>
    <w:rsid w:val="007C50D8"/>
    <w:rsid w:val="007D09FF"/>
    <w:rsid w:val="007D1D9D"/>
    <w:rsid w:val="007D550C"/>
    <w:rsid w:val="007D6FB7"/>
    <w:rsid w:val="007E731A"/>
    <w:rsid w:val="007F1B07"/>
    <w:rsid w:val="007F597A"/>
    <w:rsid w:val="007F6E0F"/>
    <w:rsid w:val="0080147D"/>
    <w:rsid w:val="00803C86"/>
    <w:rsid w:val="0080410F"/>
    <w:rsid w:val="00810FB5"/>
    <w:rsid w:val="00812A09"/>
    <w:rsid w:val="00813F13"/>
    <w:rsid w:val="008141AB"/>
    <w:rsid w:val="00817BFD"/>
    <w:rsid w:val="00821B05"/>
    <w:rsid w:val="00821C32"/>
    <w:rsid w:val="0082406D"/>
    <w:rsid w:val="00830A4A"/>
    <w:rsid w:val="008377E2"/>
    <w:rsid w:val="0084139C"/>
    <w:rsid w:val="00843E84"/>
    <w:rsid w:val="008453C6"/>
    <w:rsid w:val="0084681B"/>
    <w:rsid w:val="00851DB8"/>
    <w:rsid w:val="008521EE"/>
    <w:rsid w:val="00855427"/>
    <w:rsid w:val="00856534"/>
    <w:rsid w:val="008565CC"/>
    <w:rsid w:val="008608E5"/>
    <w:rsid w:val="00861A6B"/>
    <w:rsid w:val="00865901"/>
    <w:rsid w:val="00865C08"/>
    <w:rsid w:val="00867B62"/>
    <w:rsid w:val="00867F01"/>
    <w:rsid w:val="008724DF"/>
    <w:rsid w:val="00872885"/>
    <w:rsid w:val="008764CE"/>
    <w:rsid w:val="00880F8F"/>
    <w:rsid w:val="008817B4"/>
    <w:rsid w:val="0088225B"/>
    <w:rsid w:val="0088336B"/>
    <w:rsid w:val="0088389A"/>
    <w:rsid w:val="0088774D"/>
    <w:rsid w:val="0089081F"/>
    <w:rsid w:val="00891DCE"/>
    <w:rsid w:val="00894C03"/>
    <w:rsid w:val="008A1441"/>
    <w:rsid w:val="008A1797"/>
    <w:rsid w:val="008A3D48"/>
    <w:rsid w:val="008A43FD"/>
    <w:rsid w:val="008A4F18"/>
    <w:rsid w:val="008A5A1D"/>
    <w:rsid w:val="008B151E"/>
    <w:rsid w:val="008B3405"/>
    <w:rsid w:val="008B4A50"/>
    <w:rsid w:val="008B718F"/>
    <w:rsid w:val="008B7531"/>
    <w:rsid w:val="008C0985"/>
    <w:rsid w:val="008C28F5"/>
    <w:rsid w:val="008C4F25"/>
    <w:rsid w:val="008D0F77"/>
    <w:rsid w:val="008D528B"/>
    <w:rsid w:val="008E32D8"/>
    <w:rsid w:val="008E707A"/>
    <w:rsid w:val="008F2481"/>
    <w:rsid w:val="008F6490"/>
    <w:rsid w:val="008F6621"/>
    <w:rsid w:val="008F696F"/>
    <w:rsid w:val="008F7439"/>
    <w:rsid w:val="008F7F7C"/>
    <w:rsid w:val="00900ADF"/>
    <w:rsid w:val="00901918"/>
    <w:rsid w:val="00902940"/>
    <w:rsid w:val="00903A68"/>
    <w:rsid w:val="0090400E"/>
    <w:rsid w:val="009079B6"/>
    <w:rsid w:val="00910A0E"/>
    <w:rsid w:val="0091433D"/>
    <w:rsid w:val="00916C72"/>
    <w:rsid w:val="00923C6A"/>
    <w:rsid w:val="00925FA3"/>
    <w:rsid w:val="00926514"/>
    <w:rsid w:val="009265C1"/>
    <w:rsid w:val="009313D9"/>
    <w:rsid w:val="009333F8"/>
    <w:rsid w:val="00933E6B"/>
    <w:rsid w:val="009353CA"/>
    <w:rsid w:val="009359F1"/>
    <w:rsid w:val="0094349B"/>
    <w:rsid w:val="00943C21"/>
    <w:rsid w:val="00945492"/>
    <w:rsid w:val="00945D37"/>
    <w:rsid w:val="009532B8"/>
    <w:rsid w:val="009613B4"/>
    <w:rsid w:val="00970697"/>
    <w:rsid w:val="00971FC8"/>
    <w:rsid w:val="00972F97"/>
    <w:rsid w:val="00976FB4"/>
    <w:rsid w:val="00982AEE"/>
    <w:rsid w:val="009830E8"/>
    <w:rsid w:val="009931B3"/>
    <w:rsid w:val="0099351C"/>
    <w:rsid w:val="009940AF"/>
    <w:rsid w:val="0099529B"/>
    <w:rsid w:val="009966E9"/>
    <w:rsid w:val="009A67B3"/>
    <w:rsid w:val="009A7477"/>
    <w:rsid w:val="009B0805"/>
    <w:rsid w:val="009B193A"/>
    <w:rsid w:val="009B4370"/>
    <w:rsid w:val="009B4509"/>
    <w:rsid w:val="009C13A8"/>
    <w:rsid w:val="009C3188"/>
    <w:rsid w:val="009C57CD"/>
    <w:rsid w:val="009D5358"/>
    <w:rsid w:val="009D5475"/>
    <w:rsid w:val="009E0FF4"/>
    <w:rsid w:val="009E1172"/>
    <w:rsid w:val="009E4049"/>
    <w:rsid w:val="009E5E5A"/>
    <w:rsid w:val="009E6B5E"/>
    <w:rsid w:val="009E7E30"/>
    <w:rsid w:val="009F773E"/>
    <w:rsid w:val="009F7DB0"/>
    <w:rsid w:val="00A00105"/>
    <w:rsid w:val="00A017ED"/>
    <w:rsid w:val="00A06908"/>
    <w:rsid w:val="00A10E94"/>
    <w:rsid w:val="00A13640"/>
    <w:rsid w:val="00A13BCA"/>
    <w:rsid w:val="00A144AA"/>
    <w:rsid w:val="00A14E58"/>
    <w:rsid w:val="00A20563"/>
    <w:rsid w:val="00A205AF"/>
    <w:rsid w:val="00A20CE9"/>
    <w:rsid w:val="00A2232D"/>
    <w:rsid w:val="00A2624A"/>
    <w:rsid w:val="00A26528"/>
    <w:rsid w:val="00A277C8"/>
    <w:rsid w:val="00A30202"/>
    <w:rsid w:val="00A345E1"/>
    <w:rsid w:val="00A3536B"/>
    <w:rsid w:val="00A376A7"/>
    <w:rsid w:val="00A41399"/>
    <w:rsid w:val="00A42D1F"/>
    <w:rsid w:val="00A433B0"/>
    <w:rsid w:val="00A436B6"/>
    <w:rsid w:val="00A47AAD"/>
    <w:rsid w:val="00A51FFC"/>
    <w:rsid w:val="00A55BB8"/>
    <w:rsid w:val="00A602DB"/>
    <w:rsid w:val="00A60C81"/>
    <w:rsid w:val="00A61CC4"/>
    <w:rsid w:val="00A64866"/>
    <w:rsid w:val="00A648F8"/>
    <w:rsid w:val="00A64B68"/>
    <w:rsid w:val="00A70968"/>
    <w:rsid w:val="00A720F1"/>
    <w:rsid w:val="00A73ADC"/>
    <w:rsid w:val="00A73DFC"/>
    <w:rsid w:val="00A76061"/>
    <w:rsid w:val="00A774D6"/>
    <w:rsid w:val="00A7753B"/>
    <w:rsid w:val="00A776FB"/>
    <w:rsid w:val="00A81A33"/>
    <w:rsid w:val="00A82484"/>
    <w:rsid w:val="00A847A0"/>
    <w:rsid w:val="00A93093"/>
    <w:rsid w:val="00A95B64"/>
    <w:rsid w:val="00A96375"/>
    <w:rsid w:val="00A9659E"/>
    <w:rsid w:val="00AA2CFC"/>
    <w:rsid w:val="00AA3BBC"/>
    <w:rsid w:val="00AA532D"/>
    <w:rsid w:val="00AB5B00"/>
    <w:rsid w:val="00AB5CC6"/>
    <w:rsid w:val="00AC1418"/>
    <w:rsid w:val="00AC5761"/>
    <w:rsid w:val="00AC65C3"/>
    <w:rsid w:val="00AC6603"/>
    <w:rsid w:val="00AC6C5F"/>
    <w:rsid w:val="00AC72AA"/>
    <w:rsid w:val="00AE0923"/>
    <w:rsid w:val="00AE1F27"/>
    <w:rsid w:val="00AE54B2"/>
    <w:rsid w:val="00AE62D6"/>
    <w:rsid w:val="00AE7DAC"/>
    <w:rsid w:val="00AF7079"/>
    <w:rsid w:val="00B02946"/>
    <w:rsid w:val="00B031FF"/>
    <w:rsid w:val="00B04018"/>
    <w:rsid w:val="00B0703D"/>
    <w:rsid w:val="00B107AA"/>
    <w:rsid w:val="00B12F88"/>
    <w:rsid w:val="00B14556"/>
    <w:rsid w:val="00B1519C"/>
    <w:rsid w:val="00B16FF7"/>
    <w:rsid w:val="00B174D5"/>
    <w:rsid w:val="00B17D27"/>
    <w:rsid w:val="00B23972"/>
    <w:rsid w:val="00B23F6B"/>
    <w:rsid w:val="00B24998"/>
    <w:rsid w:val="00B25A6D"/>
    <w:rsid w:val="00B26E97"/>
    <w:rsid w:val="00B279C4"/>
    <w:rsid w:val="00B319BD"/>
    <w:rsid w:val="00B3394D"/>
    <w:rsid w:val="00B345E9"/>
    <w:rsid w:val="00B3538F"/>
    <w:rsid w:val="00B36242"/>
    <w:rsid w:val="00B378FD"/>
    <w:rsid w:val="00B438D0"/>
    <w:rsid w:val="00B46FBE"/>
    <w:rsid w:val="00B50B7E"/>
    <w:rsid w:val="00B52CEE"/>
    <w:rsid w:val="00B56285"/>
    <w:rsid w:val="00B569B5"/>
    <w:rsid w:val="00B56DA7"/>
    <w:rsid w:val="00B57401"/>
    <w:rsid w:val="00B604EE"/>
    <w:rsid w:val="00B627A4"/>
    <w:rsid w:val="00B70054"/>
    <w:rsid w:val="00B71FB7"/>
    <w:rsid w:val="00B73060"/>
    <w:rsid w:val="00B74038"/>
    <w:rsid w:val="00B747E4"/>
    <w:rsid w:val="00B7524E"/>
    <w:rsid w:val="00B756CE"/>
    <w:rsid w:val="00B75FC7"/>
    <w:rsid w:val="00B766C3"/>
    <w:rsid w:val="00B767BC"/>
    <w:rsid w:val="00B80BB1"/>
    <w:rsid w:val="00B82EB2"/>
    <w:rsid w:val="00B82F8F"/>
    <w:rsid w:val="00B916F5"/>
    <w:rsid w:val="00B91A47"/>
    <w:rsid w:val="00B924A6"/>
    <w:rsid w:val="00B95651"/>
    <w:rsid w:val="00B96461"/>
    <w:rsid w:val="00BA43E5"/>
    <w:rsid w:val="00BA52F1"/>
    <w:rsid w:val="00BA6D32"/>
    <w:rsid w:val="00BA7021"/>
    <w:rsid w:val="00BB3333"/>
    <w:rsid w:val="00BB3604"/>
    <w:rsid w:val="00BB7781"/>
    <w:rsid w:val="00BC21D6"/>
    <w:rsid w:val="00BD1663"/>
    <w:rsid w:val="00BD1D5F"/>
    <w:rsid w:val="00BD284C"/>
    <w:rsid w:val="00BD3586"/>
    <w:rsid w:val="00BD4B10"/>
    <w:rsid w:val="00BD4F29"/>
    <w:rsid w:val="00BD7E7D"/>
    <w:rsid w:val="00BE04AC"/>
    <w:rsid w:val="00BE2644"/>
    <w:rsid w:val="00BE2F04"/>
    <w:rsid w:val="00BE5E33"/>
    <w:rsid w:val="00BE6C25"/>
    <w:rsid w:val="00BE7BEB"/>
    <w:rsid w:val="00BF2D44"/>
    <w:rsid w:val="00BF4CC9"/>
    <w:rsid w:val="00BF53D2"/>
    <w:rsid w:val="00C0327B"/>
    <w:rsid w:val="00C03E5F"/>
    <w:rsid w:val="00C04C8F"/>
    <w:rsid w:val="00C20A9B"/>
    <w:rsid w:val="00C236F9"/>
    <w:rsid w:val="00C24D18"/>
    <w:rsid w:val="00C304BB"/>
    <w:rsid w:val="00C31381"/>
    <w:rsid w:val="00C32CF7"/>
    <w:rsid w:val="00C34DE2"/>
    <w:rsid w:val="00C36AE0"/>
    <w:rsid w:val="00C37050"/>
    <w:rsid w:val="00C404F5"/>
    <w:rsid w:val="00C41335"/>
    <w:rsid w:val="00C44BEF"/>
    <w:rsid w:val="00C45A79"/>
    <w:rsid w:val="00C47D9E"/>
    <w:rsid w:val="00C52A30"/>
    <w:rsid w:val="00C52C2C"/>
    <w:rsid w:val="00C539D4"/>
    <w:rsid w:val="00C6035A"/>
    <w:rsid w:val="00C65E68"/>
    <w:rsid w:val="00C73987"/>
    <w:rsid w:val="00C7589E"/>
    <w:rsid w:val="00C76EE9"/>
    <w:rsid w:val="00C82653"/>
    <w:rsid w:val="00C82A8A"/>
    <w:rsid w:val="00C84EB4"/>
    <w:rsid w:val="00C86B9B"/>
    <w:rsid w:val="00C91282"/>
    <w:rsid w:val="00C954F0"/>
    <w:rsid w:val="00CA1655"/>
    <w:rsid w:val="00CA17A5"/>
    <w:rsid w:val="00CA32D9"/>
    <w:rsid w:val="00CA3562"/>
    <w:rsid w:val="00CA3B10"/>
    <w:rsid w:val="00CA5C37"/>
    <w:rsid w:val="00CA7024"/>
    <w:rsid w:val="00CB0302"/>
    <w:rsid w:val="00CB3DBB"/>
    <w:rsid w:val="00CB5EF0"/>
    <w:rsid w:val="00CC0825"/>
    <w:rsid w:val="00CC3D77"/>
    <w:rsid w:val="00CC3E61"/>
    <w:rsid w:val="00CC7A98"/>
    <w:rsid w:val="00CD18A0"/>
    <w:rsid w:val="00CE027F"/>
    <w:rsid w:val="00CE44C7"/>
    <w:rsid w:val="00CE4E8F"/>
    <w:rsid w:val="00CF1677"/>
    <w:rsid w:val="00CF1D48"/>
    <w:rsid w:val="00D038B4"/>
    <w:rsid w:val="00D05653"/>
    <w:rsid w:val="00D0583E"/>
    <w:rsid w:val="00D06363"/>
    <w:rsid w:val="00D06FC8"/>
    <w:rsid w:val="00D07824"/>
    <w:rsid w:val="00D126E1"/>
    <w:rsid w:val="00D13928"/>
    <w:rsid w:val="00D15200"/>
    <w:rsid w:val="00D17EB2"/>
    <w:rsid w:val="00D20305"/>
    <w:rsid w:val="00D32266"/>
    <w:rsid w:val="00D340BD"/>
    <w:rsid w:val="00D35D8E"/>
    <w:rsid w:val="00D45626"/>
    <w:rsid w:val="00D45944"/>
    <w:rsid w:val="00D518BC"/>
    <w:rsid w:val="00D52306"/>
    <w:rsid w:val="00D56056"/>
    <w:rsid w:val="00D60687"/>
    <w:rsid w:val="00D61FDD"/>
    <w:rsid w:val="00D64E54"/>
    <w:rsid w:val="00D65190"/>
    <w:rsid w:val="00D6561C"/>
    <w:rsid w:val="00D66022"/>
    <w:rsid w:val="00D66386"/>
    <w:rsid w:val="00D668A8"/>
    <w:rsid w:val="00D70997"/>
    <w:rsid w:val="00D73E58"/>
    <w:rsid w:val="00D76685"/>
    <w:rsid w:val="00D7690D"/>
    <w:rsid w:val="00D81752"/>
    <w:rsid w:val="00D846CB"/>
    <w:rsid w:val="00D8526B"/>
    <w:rsid w:val="00D86EA8"/>
    <w:rsid w:val="00D91730"/>
    <w:rsid w:val="00D93504"/>
    <w:rsid w:val="00D95961"/>
    <w:rsid w:val="00D97A9A"/>
    <w:rsid w:val="00DA13DD"/>
    <w:rsid w:val="00DA13EA"/>
    <w:rsid w:val="00DA145B"/>
    <w:rsid w:val="00DA27B4"/>
    <w:rsid w:val="00DA3863"/>
    <w:rsid w:val="00DA436E"/>
    <w:rsid w:val="00DA44A2"/>
    <w:rsid w:val="00DA44B2"/>
    <w:rsid w:val="00DA6471"/>
    <w:rsid w:val="00DB1F9A"/>
    <w:rsid w:val="00DB340D"/>
    <w:rsid w:val="00DC7998"/>
    <w:rsid w:val="00DD1FC1"/>
    <w:rsid w:val="00DD4441"/>
    <w:rsid w:val="00DD4AAC"/>
    <w:rsid w:val="00DD62CA"/>
    <w:rsid w:val="00DD7164"/>
    <w:rsid w:val="00DD7981"/>
    <w:rsid w:val="00DE136F"/>
    <w:rsid w:val="00DE17AF"/>
    <w:rsid w:val="00DE3C7B"/>
    <w:rsid w:val="00DE58E7"/>
    <w:rsid w:val="00DF0F93"/>
    <w:rsid w:val="00DF2938"/>
    <w:rsid w:val="00DF38D4"/>
    <w:rsid w:val="00DF5F6D"/>
    <w:rsid w:val="00DF64BC"/>
    <w:rsid w:val="00DF6C90"/>
    <w:rsid w:val="00DF6DF8"/>
    <w:rsid w:val="00E00166"/>
    <w:rsid w:val="00E01598"/>
    <w:rsid w:val="00E04536"/>
    <w:rsid w:val="00E0566C"/>
    <w:rsid w:val="00E1093F"/>
    <w:rsid w:val="00E1750D"/>
    <w:rsid w:val="00E228B3"/>
    <w:rsid w:val="00E238A3"/>
    <w:rsid w:val="00E23F36"/>
    <w:rsid w:val="00E23FA0"/>
    <w:rsid w:val="00E2468B"/>
    <w:rsid w:val="00E27DB6"/>
    <w:rsid w:val="00E319E3"/>
    <w:rsid w:val="00E32838"/>
    <w:rsid w:val="00E32946"/>
    <w:rsid w:val="00E32F3B"/>
    <w:rsid w:val="00E347A0"/>
    <w:rsid w:val="00E3579F"/>
    <w:rsid w:val="00E37358"/>
    <w:rsid w:val="00E41866"/>
    <w:rsid w:val="00E429CD"/>
    <w:rsid w:val="00E4363B"/>
    <w:rsid w:val="00E436CE"/>
    <w:rsid w:val="00E45849"/>
    <w:rsid w:val="00E45BEC"/>
    <w:rsid w:val="00E45D7A"/>
    <w:rsid w:val="00E472B7"/>
    <w:rsid w:val="00E548CA"/>
    <w:rsid w:val="00E55C27"/>
    <w:rsid w:val="00E566A1"/>
    <w:rsid w:val="00E613BC"/>
    <w:rsid w:val="00E629BD"/>
    <w:rsid w:val="00E636C4"/>
    <w:rsid w:val="00E64BF5"/>
    <w:rsid w:val="00E653BB"/>
    <w:rsid w:val="00E67801"/>
    <w:rsid w:val="00E709FB"/>
    <w:rsid w:val="00E73CF8"/>
    <w:rsid w:val="00E7429B"/>
    <w:rsid w:val="00E74BB6"/>
    <w:rsid w:val="00E7572C"/>
    <w:rsid w:val="00E8065A"/>
    <w:rsid w:val="00E80DBA"/>
    <w:rsid w:val="00E80FE5"/>
    <w:rsid w:val="00E83C87"/>
    <w:rsid w:val="00E86BD8"/>
    <w:rsid w:val="00E87B34"/>
    <w:rsid w:val="00E93F61"/>
    <w:rsid w:val="00E94194"/>
    <w:rsid w:val="00E942F7"/>
    <w:rsid w:val="00EA15D3"/>
    <w:rsid w:val="00EA2207"/>
    <w:rsid w:val="00EA3AC4"/>
    <w:rsid w:val="00EB04CA"/>
    <w:rsid w:val="00EB367E"/>
    <w:rsid w:val="00EC14BC"/>
    <w:rsid w:val="00EC1B0F"/>
    <w:rsid w:val="00EC2E16"/>
    <w:rsid w:val="00EC35D2"/>
    <w:rsid w:val="00ED0848"/>
    <w:rsid w:val="00ED10DB"/>
    <w:rsid w:val="00ED114F"/>
    <w:rsid w:val="00ED1BED"/>
    <w:rsid w:val="00ED2155"/>
    <w:rsid w:val="00EE0879"/>
    <w:rsid w:val="00EE2276"/>
    <w:rsid w:val="00EE24E2"/>
    <w:rsid w:val="00EE776B"/>
    <w:rsid w:val="00EF4B11"/>
    <w:rsid w:val="00EF57DF"/>
    <w:rsid w:val="00EF5CA8"/>
    <w:rsid w:val="00F04B5E"/>
    <w:rsid w:val="00F05D3A"/>
    <w:rsid w:val="00F06049"/>
    <w:rsid w:val="00F11B42"/>
    <w:rsid w:val="00F2206F"/>
    <w:rsid w:val="00F2287D"/>
    <w:rsid w:val="00F239CE"/>
    <w:rsid w:val="00F26608"/>
    <w:rsid w:val="00F35468"/>
    <w:rsid w:val="00F35D98"/>
    <w:rsid w:val="00F3647A"/>
    <w:rsid w:val="00F4039C"/>
    <w:rsid w:val="00F40D45"/>
    <w:rsid w:val="00F41051"/>
    <w:rsid w:val="00F421AC"/>
    <w:rsid w:val="00F4285F"/>
    <w:rsid w:val="00F50E96"/>
    <w:rsid w:val="00F55A03"/>
    <w:rsid w:val="00F57228"/>
    <w:rsid w:val="00F61F75"/>
    <w:rsid w:val="00F62BA8"/>
    <w:rsid w:val="00F62BAD"/>
    <w:rsid w:val="00F6433F"/>
    <w:rsid w:val="00F717ED"/>
    <w:rsid w:val="00F71C8C"/>
    <w:rsid w:val="00F72508"/>
    <w:rsid w:val="00F752C2"/>
    <w:rsid w:val="00F75B25"/>
    <w:rsid w:val="00F83C70"/>
    <w:rsid w:val="00F91532"/>
    <w:rsid w:val="00F936DE"/>
    <w:rsid w:val="00F97025"/>
    <w:rsid w:val="00F97505"/>
    <w:rsid w:val="00FA091D"/>
    <w:rsid w:val="00FA10E4"/>
    <w:rsid w:val="00FA2B51"/>
    <w:rsid w:val="00FA6E30"/>
    <w:rsid w:val="00FA71ED"/>
    <w:rsid w:val="00FB2C6D"/>
    <w:rsid w:val="00FB2D2A"/>
    <w:rsid w:val="00FB52D1"/>
    <w:rsid w:val="00FB5A36"/>
    <w:rsid w:val="00FC4664"/>
    <w:rsid w:val="00FC6382"/>
    <w:rsid w:val="00FD03E6"/>
    <w:rsid w:val="00FD0AF5"/>
    <w:rsid w:val="00FD487B"/>
    <w:rsid w:val="00FD67C8"/>
    <w:rsid w:val="00FD6953"/>
    <w:rsid w:val="00FE28C1"/>
    <w:rsid w:val="00FE4C9F"/>
    <w:rsid w:val="00FE5844"/>
    <w:rsid w:val="00FE64C6"/>
    <w:rsid w:val="00FF21C0"/>
    <w:rsid w:val="00FF496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305"/>
  </w:style>
  <w:style w:type="paragraph" w:styleId="1">
    <w:name w:val="heading 1"/>
    <w:basedOn w:val="a"/>
    <w:next w:val="a"/>
    <w:link w:val="10"/>
    <w:qFormat/>
    <w:rsid w:val="00D20305"/>
    <w:pPr>
      <w:keepNext/>
      <w:outlineLvl w:val="0"/>
    </w:pPr>
    <w:rPr>
      <w:sz w:val="24"/>
      <w:szCs w:val="24"/>
    </w:rPr>
  </w:style>
  <w:style w:type="paragraph" w:styleId="2">
    <w:name w:val="heading 2"/>
    <w:basedOn w:val="a"/>
    <w:next w:val="a"/>
    <w:link w:val="20"/>
    <w:qFormat/>
    <w:rsid w:val="00D20305"/>
    <w:pPr>
      <w:keepNext/>
      <w:jc w:val="center"/>
      <w:outlineLvl w:val="1"/>
    </w:pPr>
    <w:rPr>
      <w:b/>
      <w:sz w:val="28"/>
    </w:rPr>
  </w:style>
  <w:style w:type="paragraph" w:styleId="3">
    <w:name w:val="heading 3"/>
    <w:basedOn w:val="a"/>
    <w:next w:val="a"/>
    <w:link w:val="30"/>
    <w:qFormat/>
    <w:rsid w:val="00D20305"/>
    <w:pPr>
      <w:keepNext/>
      <w:tabs>
        <w:tab w:val="left" w:pos="9180"/>
      </w:tabs>
      <w:ind w:right="224"/>
      <w:jc w:val="both"/>
      <w:outlineLvl w:val="2"/>
    </w:pPr>
    <w:rPr>
      <w:sz w:val="28"/>
      <w:szCs w:val="24"/>
    </w:rPr>
  </w:style>
  <w:style w:type="paragraph" w:styleId="4">
    <w:name w:val="heading 4"/>
    <w:basedOn w:val="a"/>
    <w:next w:val="a"/>
    <w:link w:val="40"/>
    <w:qFormat/>
    <w:rsid w:val="00D20305"/>
    <w:pPr>
      <w:keepNext/>
      <w:spacing w:before="240" w:after="60"/>
      <w:outlineLvl w:val="3"/>
    </w:pPr>
    <w:rPr>
      <w:b/>
      <w:bCs/>
      <w:sz w:val="28"/>
      <w:szCs w:val="28"/>
    </w:rPr>
  </w:style>
  <w:style w:type="paragraph" w:styleId="5">
    <w:name w:val="heading 5"/>
    <w:basedOn w:val="a"/>
    <w:next w:val="a"/>
    <w:link w:val="50"/>
    <w:qFormat/>
    <w:rsid w:val="00D20305"/>
    <w:pPr>
      <w:spacing w:before="240" w:after="60"/>
      <w:outlineLvl w:val="4"/>
    </w:pPr>
    <w:rPr>
      <w:b/>
      <w:bCs/>
      <w:i/>
      <w:iCs/>
      <w:sz w:val="26"/>
      <w:szCs w:val="26"/>
    </w:rPr>
  </w:style>
  <w:style w:type="paragraph" w:styleId="6">
    <w:name w:val="heading 6"/>
    <w:basedOn w:val="a"/>
    <w:next w:val="a"/>
    <w:link w:val="60"/>
    <w:qFormat/>
    <w:rsid w:val="00D20305"/>
    <w:pPr>
      <w:keepNext/>
      <w:jc w:val="center"/>
      <w:outlineLvl w:val="5"/>
    </w:pPr>
    <w:rPr>
      <w:sz w:val="28"/>
    </w:rPr>
  </w:style>
  <w:style w:type="paragraph" w:styleId="7">
    <w:name w:val="heading 7"/>
    <w:basedOn w:val="a"/>
    <w:next w:val="a"/>
    <w:link w:val="70"/>
    <w:qFormat/>
    <w:rsid w:val="00D20305"/>
    <w:pPr>
      <w:keepNext/>
      <w:ind w:firstLine="720"/>
      <w:jc w:val="both"/>
      <w:outlineLvl w:val="6"/>
    </w:pPr>
    <w:rPr>
      <w:sz w:val="24"/>
    </w:rPr>
  </w:style>
  <w:style w:type="paragraph" w:styleId="8">
    <w:name w:val="heading 8"/>
    <w:basedOn w:val="a"/>
    <w:next w:val="a"/>
    <w:link w:val="80"/>
    <w:qFormat/>
    <w:rsid w:val="00D20305"/>
    <w:pPr>
      <w:keepNext/>
      <w:jc w:val="both"/>
      <w:outlineLvl w:val="7"/>
    </w:pPr>
    <w:rPr>
      <w:sz w:val="24"/>
    </w:rPr>
  </w:style>
  <w:style w:type="paragraph" w:styleId="9">
    <w:name w:val="heading 9"/>
    <w:basedOn w:val="a"/>
    <w:next w:val="a"/>
    <w:link w:val="90"/>
    <w:qFormat/>
    <w:rsid w:val="00D20305"/>
    <w:pPr>
      <w:keepNext/>
      <w:ind w:left="4500"/>
      <w:jc w:val="both"/>
      <w:outlineLvl w:val="8"/>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20305"/>
    <w:pPr>
      <w:jc w:val="center"/>
    </w:pPr>
    <w:rPr>
      <w:b/>
      <w:i/>
      <w:sz w:val="28"/>
    </w:rPr>
  </w:style>
  <w:style w:type="paragraph" w:styleId="a5">
    <w:name w:val="Body Text"/>
    <w:basedOn w:val="a"/>
    <w:semiHidden/>
    <w:rsid w:val="00D20305"/>
    <w:pPr>
      <w:jc w:val="both"/>
    </w:pPr>
    <w:rPr>
      <w:sz w:val="24"/>
      <w:szCs w:val="24"/>
    </w:rPr>
  </w:style>
  <w:style w:type="paragraph" w:styleId="21">
    <w:name w:val="Body Text 2"/>
    <w:basedOn w:val="a"/>
    <w:link w:val="22"/>
    <w:semiHidden/>
    <w:rsid w:val="00D20305"/>
    <w:pPr>
      <w:jc w:val="center"/>
    </w:pPr>
    <w:rPr>
      <w:b/>
      <w:sz w:val="28"/>
    </w:rPr>
  </w:style>
  <w:style w:type="paragraph" w:styleId="31">
    <w:name w:val="Body Text 3"/>
    <w:basedOn w:val="a"/>
    <w:link w:val="32"/>
    <w:semiHidden/>
    <w:rsid w:val="00D20305"/>
    <w:pPr>
      <w:jc w:val="both"/>
    </w:pPr>
    <w:rPr>
      <w:sz w:val="28"/>
    </w:rPr>
  </w:style>
  <w:style w:type="paragraph" w:customStyle="1" w:styleId="Oaeno">
    <w:name w:val="Oaeno"/>
    <w:basedOn w:val="a"/>
    <w:rsid w:val="00D20305"/>
    <w:pPr>
      <w:widowControl w:val="0"/>
    </w:pPr>
    <w:rPr>
      <w:rFonts w:ascii="Courier New" w:hAnsi="Courier New"/>
    </w:rPr>
  </w:style>
  <w:style w:type="paragraph" w:styleId="a6">
    <w:name w:val="Subtitle"/>
    <w:basedOn w:val="a"/>
    <w:link w:val="a7"/>
    <w:qFormat/>
    <w:rsid w:val="00D20305"/>
    <w:rPr>
      <w:sz w:val="28"/>
    </w:rPr>
  </w:style>
  <w:style w:type="paragraph" w:styleId="23">
    <w:name w:val="Body Text Indent 2"/>
    <w:basedOn w:val="a"/>
    <w:link w:val="24"/>
    <w:semiHidden/>
    <w:rsid w:val="00D20305"/>
    <w:pPr>
      <w:spacing w:after="120" w:line="480" w:lineRule="auto"/>
      <w:ind w:left="283"/>
    </w:pPr>
  </w:style>
  <w:style w:type="paragraph" w:styleId="33">
    <w:name w:val="Body Text Indent 3"/>
    <w:basedOn w:val="a"/>
    <w:link w:val="34"/>
    <w:semiHidden/>
    <w:rsid w:val="00D20305"/>
    <w:pPr>
      <w:spacing w:after="120"/>
      <w:ind w:left="283"/>
    </w:pPr>
    <w:rPr>
      <w:sz w:val="16"/>
      <w:szCs w:val="16"/>
    </w:rPr>
  </w:style>
  <w:style w:type="paragraph" w:styleId="a8">
    <w:name w:val="Body Text Indent"/>
    <w:basedOn w:val="a"/>
    <w:link w:val="a9"/>
    <w:semiHidden/>
    <w:rsid w:val="00D20305"/>
    <w:pPr>
      <w:spacing w:after="120"/>
      <w:ind w:left="283"/>
    </w:pPr>
  </w:style>
  <w:style w:type="paragraph" w:customStyle="1" w:styleId="11">
    <w:name w:val="Стиль1"/>
    <w:basedOn w:val="a5"/>
    <w:rsid w:val="00D20305"/>
    <w:pPr>
      <w:ind w:firstLine="720"/>
    </w:pPr>
    <w:rPr>
      <w:sz w:val="28"/>
    </w:rPr>
  </w:style>
  <w:style w:type="character" w:styleId="aa">
    <w:name w:val="page number"/>
    <w:basedOn w:val="a0"/>
    <w:semiHidden/>
    <w:rsid w:val="00D20305"/>
  </w:style>
  <w:style w:type="paragraph" w:styleId="ab">
    <w:name w:val="header"/>
    <w:basedOn w:val="a"/>
    <w:link w:val="ac"/>
    <w:semiHidden/>
    <w:rsid w:val="00D20305"/>
    <w:pPr>
      <w:tabs>
        <w:tab w:val="center" w:pos="4677"/>
        <w:tab w:val="right" w:pos="9355"/>
      </w:tabs>
    </w:pPr>
  </w:style>
  <w:style w:type="paragraph" w:styleId="ad">
    <w:name w:val="footer"/>
    <w:basedOn w:val="a"/>
    <w:link w:val="ae"/>
    <w:uiPriority w:val="99"/>
    <w:rsid w:val="00D20305"/>
    <w:pPr>
      <w:tabs>
        <w:tab w:val="center" w:pos="4677"/>
        <w:tab w:val="right" w:pos="9355"/>
      </w:tabs>
    </w:pPr>
    <w:rPr>
      <w:sz w:val="24"/>
      <w:szCs w:val="24"/>
    </w:rPr>
  </w:style>
  <w:style w:type="paragraph" w:customStyle="1" w:styleId="ConsNonformat">
    <w:name w:val="ConsNonformat"/>
    <w:rsid w:val="00D20305"/>
    <w:pPr>
      <w:widowControl w:val="0"/>
      <w:autoSpaceDE w:val="0"/>
      <w:autoSpaceDN w:val="0"/>
      <w:adjustRightInd w:val="0"/>
      <w:ind w:right="19772"/>
    </w:pPr>
    <w:rPr>
      <w:rFonts w:ascii="Courier New" w:hAnsi="Courier New" w:cs="Courier New"/>
    </w:rPr>
  </w:style>
  <w:style w:type="paragraph" w:customStyle="1" w:styleId="ConsNormal">
    <w:name w:val="ConsNormal"/>
    <w:rsid w:val="00D20305"/>
    <w:pPr>
      <w:widowControl w:val="0"/>
      <w:autoSpaceDE w:val="0"/>
      <w:autoSpaceDN w:val="0"/>
      <w:adjustRightInd w:val="0"/>
      <w:ind w:right="19772" w:firstLine="720"/>
    </w:pPr>
    <w:rPr>
      <w:rFonts w:ascii="Arial" w:hAnsi="Arial" w:cs="Arial"/>
    </w:rPr>
  </w:style>
  <w:style w:type="paragraph" w:customStyle="1" w:styleId="ConsTitle">
    <w:name w:val="ConsTitle"/>
    <w:rsid w:val="00D20305"/>
    <w:pPr>
      <w:widowControl w:val="0"/>
      <w:autoSpaceDE w:val="0"/>
      <w:autoSpaceDN w:val="0"/>
      <w:adjustRightInd w:val="0"/>
      <w:ind w:right="19772"/>
    </w:pPr>
    <w:rPr>
      <w:rFonts w:ascii="Arial" w:hAnsi="Arial" w:cs="Arial"/>
      <w:b/>
      <w:bCs/>
    </w:rPr>
  </w:style>
  <w:style w:type="character" w:styleId="af">
    <w:name w:val="Hyperlink"/>
    <w:semiHidden/>
    <w:rsid w:val="00D20305"/>
    <w:rPr>
      <w:color w:val="0000FF"/>
      <w:u w:val="single"/>
    </w:rPr>
  </w:style>
  <w:style w:type="character" w:customStyle="1" w:styleId="af0">
    <w:name w:val="Гипертекстовая ссылка"/>
    <w:rsid w:val="00D20305"/>
    <w:rPr>
      <w:color w:val="008000"/>
      <w:szCs w:val="20"/>
      <w:u w:val="single"/>
    </w:rPr>
  </w:style>
  <w:style w:type="character" w:customStyle="1" w:styleId="af1">
    <w:name w:val="Основной текст Знак"/>
    <w:rsid w:val="00D20305"/>
    <w:rPr>
      <w:sz w:val="24"/>
      <w:szCs w:val="24"/>
      <w:lang w:val="ru-RU" w:eastAsia="ru-RU" w:bidi="ar-SA"/>
    </w:rPr>
  </w:style>
  <w:style w:type="paragraph" w:customStyle="1" w:styleId="af2">
    <w:name w:val="Комментарий"/>
    <w:basedOn w:val="a"/>
    <w:next w:val="a"/>
    <w:rsid w:val="00D20305"/>
    <w:pPr>
      <w:autoSpaceDE w:val="0"/>
      <w:autoSpaceDN w:val="0"/>
      <w:adjustRightInd w:val="0"/>
      <w:ind w:left="170"/>
      <w:jc w:val="both"/>
    </w:pPr>
    <w:rPr>
      <w:rFonts w:ascii="Arial" w:hAnsi="Arial"/>
      <w:i/>
      <w:iCs/>
      <w:color w:val="800080"/>
    </w:rPr>
  </w:style>
  <w:style w:type="paragraph" w:styleId="af3">
    <w:name w:val="Document Map"/>
    <w:basedOn w:val="a"/>
    <w:link w:val="af4"/>
    <w:semiHidden/>
    <w:rsid w:val="00D20305"/>
    <w:pPr>
      <w:shd w:val="clear" w:color="auto" w:fill="000080"/>
    </w:pPr>
    <w:rPr>
      <w:rFonts w:ascii="Tahoma" w:hAnsi="Tahoma" w:cs="Tahoma"/>
    </w:rPr>
  </w:style>
  <w:style w:type="paragraph" w:customStyle="1" w:styleId="210">
    <w:name w:val="Основной текст 21"/>
    <w:basedOn w:val="a"/>
    <w:rsid w:val="00D20305"/>
    <w:pPr>
      <w:overflowPunct w:val="0"/>
      <w:autoSpaceDE w:val="0"/>
      <w:autoSpaceDN w:val="0"/>
      <w:adjustRightInd w:val="0"/>
    </w:pPr>
    <w:rPr>
      <w:sz w:val="28"/>
    </w:rPr>
  </w:style>
  <w:style w:type="paragraph" w:styleId="af5">
    <w:name w:val="Normal (Web)"/>
    <w:basedOn w:val="a"/>
    <w:semiHidden/>
    <w:rsid w:val="00D20305"/>
    <w:pPr>
      <w:ind w:firstLine="360"/>
      <w:jc w:val="both"/>
    </w:pPr>
    <w:rPr>
      <w:rFonts w:ascii="Arial" w:hAnsi="Arial" w:cs="Arial"/>
      <w:color w:val="FFFFFF"/>
    </w:rPr>
  </w:style>
  <w:style w:type="paragraph" w:customStyle="1" w:styleId="ConsPlusTitle">
    <w:name w:val="ConsPlusTitle"/>
    <w:rsid w:val="00D20305"/>
    <w:pPr>
      <w:widowControl w:val="0"/>
      <w:autoSpaceDE w:val="0"/>
      <w:autoSpaceDN w:val="0"/>
      <w:adjustRightInd w:val="0"/>
    </w:pPr>
    <w:rPr>
      <w:rFonts w:ascii="Arial" w:hAnsi="Arial" w:cs="Arial"/>
      <w:b/>
      <w:bCs/>
    </w:rPr>
  </w:style>
  <w:style w:type="paragraph" w:customStyle="1" w:styleId="ConsPlusNormal">
    <w:name w:val="ConsPlusNormal"/>
    <w:rsid w:val="00D20305"/>
    <w:pPr>
      <w:autoSpaceDE w:val="0"/>
      <w:autoSpaceDN w:val="0"/>
      <w:adjustRightInd w:val="0"/>
      <w:ind w:firstLine="720"/>
    </w:pPr>
    <w:rPr>
      <w:rFonts w:ascii="Arial" w:hAnsi="Arial" w:cs="Arial"/>
    </w:rPr>
  </w:style>
  <w:style w:type="character" w:customStyle="1" w:styleId="20">
    <w:name w:val="Заголовок 2 Знак"/>
    <w:link w:val="2"/>
    <w:rsid w:val="007B1B5B"/>
    <w:rPr>
      <w:b/>
      <w:sz w:val="28"/>
    </w:rPr>
  </w:style>
  <w:style w:type="character" w:customStyle="1" w:styleId="32">
    <w:name w:val="Основной текст 3 Знак"/>
    <w:link w:val="31"/>
    <w:semiHidden/>
    <w:rsid w:val="007B1B5B"/>
    <w:rPr>
      <w:sz w:val="28"/>
    </w:rPr>
  </w:style>
  <w:style w:type="paragraph" w:styleId="af6">
    <w:name w:val="Balloon Text"/>
    <w:basedOn w:val="a"/>
    <w:link w:val="af7"/>
    <w:uiPriority w:val="99"/>
    <w:semiHidden/>
    <w:unhideWhenUsed/>
    <w:rsid w:val="00612A5E"/>
    <w:rPr>
      <w:rFonts w:ascii="Tahoma" w:hAnsi="Tahoma" w:cs="Tahoma"/>
      <w:sz w:val="16"/>
      <w:szCs w:val="16"/>
    </w:rPr>
  </w:style>
  <w:style w:type="character" w:customStyle="1" w:styleId="af7">
    <w:name w:val="Текст выноски Знак"/>
    <w:basedOn w:val="a0"/>
    <w:link w:val="af6"/>
    <w:uiPriority w:val="99"/>
    <w:semiHidden/>
    <w:rsid w:val="00612A5E"/>
    <w:rPr>
      <w:rFonts w:ascii="Tahoma" w:hAnsi="Tahoma" w:cs="Tahoma"/>
      <w:sz w:val="16"/>
      <w:szCs w:val="16"/>
    </w:rPr>
  </w:style>
  <w:style w:type="paragraph" w:styleId="af8">
    <w:name w:val="List Paragraph"/>
    <w:basedOn w:val="a"/>
    <w:uiPriority w:val="34"/>
    <w:qFormat/>
    <w:rsid w:val="000C0747"/>
    <w:pPr>
      <w:ind w:left="720"/>
      <w:contextualSpacing/>
    </w:pPr>
  </w:style>
  <w:style w:type="character" w:customStyle="1" w:styleId="ae">
    <w:name w:val="Нижний колонтитул Знак"/>
    <w:basedOn w:val="a0"/>
    <w:link w:val="ad"/>
    <w:uiPriority w:val="99"/>
    <w:rsid w:val="00714F67"/>
    <w:rPr>
      <w:sz w:val="24"/>
      <w:szCs w:val="24"/>
    </w:rPr>
  </w:style>
  <w:style w:type="table" w:styleId="af9">
    <w:name w:val="Table Grid"/>
    <w:basedOn w:val="a1"/>
    <w:uiPriority w:val="59"/>
    <w:rsid w:val="00D97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9"/>
    <w:uiPriority w:val="59"/>
    <w:rsid w:val="00083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9"/>
    <w:uiPriority w:val="59"/>
    <w:rsid w:val="005B6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9"/>
    <w:uiPriority w:val="59"/>
    <w:rsid w:val="005B6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9"/>
    <w:uiPriority w:val="59"/>
    <w:rsid w:val="00454F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9"/>
    <w:uiPriority w:val="59"/>
    <w:rsid w:val="00F40D4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9"/>
    <w:uiPriority w:val="59"/>
    <w:rsid w:val="00A720F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9"/>
    <w:uiPriority w:val="59"/>
    <w:rsid w:val="009A74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9"/>
    <w:uiPriority w:val="59"/>
    <w:rsid w:val="009A74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DF5F6D"/>
    <w:rPr>
      <w:sz w:val="24"/>
      <w:szCs w:val="24"/>
    </w:rPr>
  </w:style>
  <w:style w:type="character" w:customStyle="1" w:styleId="30">
    <w:name w:val="Заголовок 3 Знак"/>
    <w:basedOn w:val="a0"/>
    <w:link w:val="3"/>
    <w:rsid w:val="00DF5F6D"/>
    <w:rPr>
      <w:sz w:val="28"/>
      <w:szCs w:val="24"/>
    </w:rPr>
  </w:style>
  <w:style w:type="character" w:customStyle="1" w:styleId="40">
    <w:name w:val="Заголовок 4 Знак"/>
    <w:basedOn w:val="a0"/>
    <w:link w:val="4"/>
    <w:rsid w:val="00DF5F6D"/>
    <w:rPr>
      <w:b/>
      <w:bCs/>
      <w:sz w:val="28"/>
      <w:szCs w:val="28"/>
    </w:rPr>
  </w:style>
  <w:style w:type="character" w:customStyle="1" w:styleId="50">
    <w:name w:val="Заголовок 5 Знак"/>
    <w:basedOn w:val="a0"/>
    <w:link w:val="5"/>
    <w:rsid w:val="00DF5F6D"/>
    <w:rPr>
      <w:b/>
      <w:bCs/>
      <w:i/>
      <w:iCs/>
      <w:sz w:val="26"/>
      <w:szCs w:val="26"/>
    </w:rPr>
  </w:style>
  <w:style w:type="character" w:customStyle="1" w:styleId="60">
    <w:name w:val="Заголовок 6 Знак"/>
    <w:basedOn w:val="a0"/>
    <w:link w:val="6"/>
    <w:rsid w:val="00DF5F6D"/>
    <w:rPr>
      <w:sz w:val="28"/>
    </w:rPr>
  </w:style>
  <w:style w:type="character" w:customStyle="1" w:styleId="70">
    <w:name w:val="Заголовок 7 Знак"/>
    <w:basedOn w:val="a0"/>
    <w:link w:val="7"/>
    <w:rsid w:val="00DF5F6D"/>
    <w:rPr>
      <w:sz w:val="24"/>
    </w:rPr>
  </w:style>
  <w:style w:type="character" w:customStyle="1" w:styleId="80">
    <w:name w:val="Заголовок 8 Знак"/>
    <w:basedOn w:val="a0"/>
    <w:link w:val="8"/>
    <w:rsid w:val="00DF5F6D"/>
    <w:rPr>
      <w:sz w:val="24"/>
    </w:rPr>
  </w:style>
  <w:style w:type="character" w:customStyle="1" w:styleId="90">
    <w:name w:val="Заголовок 9 Знак"/>
    <w:basedOn w:val="a0"/>
    <w:link w:val="9"/>
    <w:rsid w:val="00DF5F6D"/>
    <w:rPr>
      <w:b/>
      <w:sz w:val="28"/>
      <w:szCs w:val="28"/>
    </w:rPr>
  </w:style>
  <w:style w:type="character" w:customStyle="1" w:styleId="a4">
    <w:name w:val="Название Знак"/>
    <w:basedOn w:val="a0"/>
    <w:link w:val="a3"/>
    <w:rsid w:val="00DF5F6D"/>
    <w:rPr>
      <w:b/>
      <w:i/>
      <w:sz w:val="28"/>
    </w:rPr>
  </w:style>
  <w:style w:type="character" w:customStyle="1" w:styleId="22">
    <w:name w:val="Основной текст 2 Знак"/>
    <w:basedOn w:val="a0"/>
    <w:link w:val="21"/>
    <w:semiHidden/>
    <w:rsid w:val="00DF5F6D"/>
    <w:rPr>
      <w:b/>
      <w:sz w:val="28"/>
    </w:rPr>
  </w:style>
  <w:style w:type="character" w:customStyle="1" w:styleId="a7">
    <w:name w:val="Подзаголовок Знак"/>
    <w:basedOn w:val="a0"/>
    <w:link w:val="a6"/>
    <w:rsid w:val="00DF5F6D"/>
    <w:rPr>
      <w:sz w:val="28"/>
    </w:rPr>
  </w:style>
  <w:style w:type="character" w:customStyle="1" w:styleId="24">
    <w:name w:val="Основной текст с отступом 2 Знак"/>
    <w:basedOn w:val="a0"/>
    <w:link w:val="23"/>
    <w:semiHidden/>
    <w:rsid w:val="00DF5F6D"/>
  </w:style>
  <w:style w:type="character" w:customStyle="1" w:styleId="34">
    <w:name w:val="Основной текст с отступом 3 Знак"/>
    <w:basedOn w:val="a0"/>
    <w:link w:val="33"/>
    <w:semiHidden/>
    <w:rsid w:val="00DF5F6D"/>
    <w:rPr>
      <w:sz w:val="16"/>
      <w:szCs w:val="16"/>
    </w:rPr>
  </w:style>
  <w:style w:type="character" w:customStyle="1" w:styleId="a9">
    <w:name w:val="Основной текст с отступом Знак"/>
    <w:basedOn w:val="a0"/>
    <w:link w:val="a8"/>
    <w:semiHidden/>
    <w:rsid w:val="00DF5F6D"/>
  </w:style>
  <w:style w:type="character" w:customStyle="1" w:styleId="ac">
    <w:name w:val="Верхний колонтитул Знак"/>
    <w:basedOn w:val="a0"/>
    <w:link w:val="ab"/>
    <w:semiHidden/>
    <w:rsid w:val="00DF5F6D"/>
  </w:style>
  <w:style w:type="character" w:customStyle="1" w:styleId="af4">
    <w:name w:val="Схема документа Знак"/>
    <w:basedOn w:val="a0"/>
    <w:link w:val="af3"/>
    <w:semiHidden/>
    <w:rsid w:val="00DF5F6D"/>
    <w:rPr>
      <w:rFonts w:ascii="Tahoma" w:hAnsi="Tahoma" w:cs="Tahoma"/>
      <w:shd w:val="clear" w:color="auto" w:fill="000080"/>
    </w:rPr>
  </w:style>
  <w:style w:type="table" w:customStyle="1" w:styleId="91">
    <w:name w:val="Сетка таблицы9"/>
    <w:basedOn w:val="a1"/>
    <w:next w:val="af9"/>
    <w:uiPriority w:val="59"/>
    <w:rsid w:val="003E08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outlineLvl w:val="0"/>
    </w:pPr>
    <w:rPr>
      <w:sz w:val="24"/>
      <w:szCs w:val="24"/>
    </w:rPr>
  </w:style>
  <w:style w:type="paragraph" w:styleId="2">
    <w:name w:val="heading 2"/>
    <w:basedOn w:val="a"/>
    <w:next w:val="a"/>
    <w:link w:val="20"/>
    <w:qFormat/>
    <w:pPr>
      <w:keepNext/>
      <w:jc w:val="center"/>
      <w:outlineLvl w:val="1"/>
    </w:pPr>
    <w:rPr>
      <w:b/>
      <w:sz w:val="28"/>
    </w:rPr>
  </w:style>
  <w:style w:type="paragraph" w:styleId="3">
    <w:name w:val="heading 3"/>
    <w:basedOn w:val="a"/>
    <w:next w:val="a"/>
    <w:link w:val="30"/>
    <w:qFormat/>
    <w:pPr>
      <w:keepNext/>
      <w:tabs>
        <w:tab w:val="left" w:pos="9180"/>
      </w:tabs>
      <w:ind w:right="224"/>
      <w:jc w:val="both"/>
      <w:outlineLvl w:val="2"/>
    </w:pPr>
    <w:rPr>
      <w:sz w:val="28"/>
      <w:szCs w:val="24"/>
    </w:rPr>
  </w:style>
  <w:style w:type="paragraph" w:styleId="4">
    <w:name w:val="heading 4"/>
    <w:basedOn w:val="a"/>
    <w:next w:val="a"/>
    <w:link w:val="40"/>
    <w:qFormat/>
    <w:pPr>
      <w:keepNext/>
      <w:spacing w:before="240" w:after="60"/>
      <w:outlineLvl w:val="3"/>
    </w:pPr>
    <w:rPr>
      <w:b/>
      <w:bCs/>
      <w:sz w:val="28"/>
      <w:szCs w:val="28"/>
    </w:rPr>
  </w:style>
  <w:style w:type="paragraph" w:styleId="5">
    <w:name w:val="heading 5"/>
    <w:basedOn w:val="a"/>
    <w:next w:val="a"/>
    <w:link w:val="50"/>
    <w:qFormat/>
    <w:pPr>
      <w:spacing w:before="240" w:after="60"/>
      <w:outlineLvl w:val="4"/>
    </w:pPr>
    <w:rPr>
      <w:b/>
      <w:bCs/>
      <w:i/>
      <w:iCs/>
      <w:sz w:val="26"/>
      <w:szCs w:val="26"/>
    </w:rPr>
  </w:style>
  <w:style w:type="paragraph" w:styleId="6">
    <w:name w:val="heading 6"/>
    <w:basedOn w:val="a"/>
    <w:next w:val="a"/>
    <w:link w:val="60"/>
    <w:qFormat/>
    <w:pPr>
      <w:keepNext/>
      <w:jc w:val="center"/>
      <w:outlineLvl w:val="5"/>
    </w:pPr>
    <w:rPr>
      <w:sz w:val="28"/>
    </w:rPr>
  </w:style>
  <w:style w:type="paragraph" w:styleId="7">
    <w:name w:val="heading 7"/>
    <w:basedOn w:val="a"/>
    <w:next w:val="a"/>
    <w:link w:val="70"/>
    <w:qFormat/>
    <w:pPr>
      <w:keepNext/>
      <w:ind w:firstLine="720"/>
      <w:jc w:val="both"/>
      <w:outlineLvl w:val="6"/>
    </w:pPr>
    <w:rPr>
      <w:sz w:val="24"/>
    </w:rPr>
  </w:style>
  <w:style w:type="paragraph" w:styleId="8">
    <w:name w:val="heading 8"/>
    <w:basedOn w:val="a"/>
    <w:next w:val="a"/>
    <w:link w:val="80"/>
    <w:qFormat/>
    <w:pPr>
      <w:keepNext/>
      <w:jc w:val="both"/>
      <w:outlineLvl w:val="7"/>
    </w:pPr>
    <w:rPr>
      <w:sz w:val="24"/>
    </w:rPr>
  </w:style>
  <w:style w:type="paragraph" w:styleId="9">
    <w:name w:val="heading 9"/>
    <w:basedOn w:val="a"/>
    <w:next w:val="a"/>
    <w:link w:val="90"/>
    <w:qFormat/>
    <w:pPr>
      <w:keepNext/>
      <w:ind w:left="4500"/>
      <w:jc w:val="both"/>
      <w:outlineLvl w:val="8"/>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i/>
      <w:sz w:val="28"/>
    </w:rPr>
  </w:style>
  <w:style w:type="paragraph" w:styleId="a5">
    <w:name w:val="Body Text"/>
    <w:basedOn w:val="a"/>
    <w:semiHidden/>
    <w:pPr>
      <w:jc w:val="both"/>
    </w:pPr>
    <w:rPr>
      <w:sz w:val="24"/>
      <w:szCs w:val="24"/>
    </w:rPr>
  </w:style>
  <w:style w:type="paragraph" w:styleId="21">
    <w:name w:val="Body Text 2"/>
    <w:basedOn w:val="a"/>
    <w:link w:val="22"/>
    <w:semiHidden/>
    <w:pPr>
      <w:jc w:val="center"/>
    </w:pPr>
    <w:rPr>
      <w:b/>
      <w:sz w:val="28"/>
    </w:rPr>
  </w:style>
  <w:style w:type="paragraph" w:styleId="31">
    <w:name w:val="Body Text 3"/>
    <w:basedOn w:val="a"/>
    <w:link w:val="32"/>
    <w:semiHidden/>
    <w:pPr>
      <w:jc w:val="both"/>
    </w:pPr>
    <w:rPr>
      <w:sz w:val="28"/>
    </w:rPr>
  </w:style>
  <w:style w:type="paragraph" w:customStyle="1" w:styleId="Oaeno">
    <w:name w:val="Oaeno"/>
    <w:basedOn w:val="a"/>
    <w:pPr>
      <w:widowControl w:val="0"/>
    </w:pPr>
    <w:rPr>
      <w:rFonts w:ascii="Courier New" w:hAnsi="Courier New"/>
    </w:rPr>
  </w:style>
  <w:style w:type="paragraph" w:styleId="a6">
    <w:name w:val="Subtitle"/>
    <w:basedOn w:val="a"/>
    <w:link w:val="a7"/>
    <w:qFormat/>
    <w:rPr>
      <w:sz w:val="28"/>
    </w:rPr>
  </w:style>
  <w:style w:type="paragraph" w:styleId="23">
    <w:name w:val="Body Text Indent 2"/>
    <w:basedOn w:val="a"/>
    <w:link w:val="24"/>
    <w:semiHidden/>
    <w:pPr>
      <w:spacing w:after="120" w:line="480" w:lineRule="auto"/>
      <w:ind w:left="283"/>
    </w:pPr>
  </w:style>
  <w:style w:type="paragraph" w:styleId="33">
    <w:name w:val="Body Text Indent 3"/>
    <w:basedOn w:val="a"/>
    <w:link w:val="34"/>
    <w:semiHidden/>
    <w:pPr>
      <w:spacing w:after="120"/>
      <w:ind w:left="283"/>
    </w:pPr>
    <w:rPr>
      <w:sz w:val="16"/>
      <w:szCs w:val="16"/>
    </w:rPr>
  </w:style>
  <w:style w:type="paragraph" w:styleId="a8">
    <w:name w:val="Body Text Indent"/>
    <w:basedOn w:val="a"/>
    <w:link w:val="a9"/>
    <w:semiHidden/>
    <w:pPr>
      <w:spacing w:after="120"/>
      <w:ind w:left="283"/>
    </w:pPr>
  </w:style>
  <w:style w:type="paragraph" w:customStyle="1" w:styleId="11">
    <w:name w:val="Стиль1"/>
    <w:basedOn w:val="a5"/>
    <w:pPr>
      <w:ind w:firstLine="720"/>
    </w:pPr>
    <w:rPr>
      <w:sz w:val="28"/>
    </w:rPr>
  </w:style>
  <w:style w:type="character" w:styleId="aa">
    <w:name w:val="page number"/>
    <w:basedOn w:val="a0"/>
    <w:semiHidden/>
  </w:style>
  <w:style w:type="paragraph" w:styleId="ab">
    <w:name w:val="header"/>
    <w:basedOn w:val="a"/>
    <w:link w:val="ac"/>
    <w:semiHidden/>
    <w:pPr>
      <w:tabs>
        <w:tab w:val="center" w:pos="4677"/>
        <w:tab w:val="right" w:pos="9355"/>
      </w:tabs>
    </w:pPr>
  </w:style>
  <w:style w:type="paragraph" w:styleId="ad">
    <w:name w:val="footer"/>
    <w:basedOn w:val="a"/>
    <w:link w:val="ae"/>
    <w:uiPriority w:val="99"/>
    <w:pPr>
      <w:tabs>
        <w:tab w:val="center" w:pos="4677"/>
        <w:tab w:val="right" w:pos="9355"/>
      </w:tabs>
    </w:pPr>
    <w:rPr>
      <w:sz w:val="24"/>
      <w:szCs w:val="24"/>
    </w:rPr>
  </w:style>
  <w:style w:type="paragraph" w:customStyle="1" w:styleId="ConsNonformat">
    <w:name w:val="ConsNonformat"/>
    <w:pPr>
      <w:widowControl w:val="0"/>
      <w:autoSpaceDE w:val="0"/>
      <w:autoSpaceDN w:val="0"/>
      <w:adjustRightInd w:val="0"/>
      <w:ind w:right="19772"/>
    </w:pPr>
    <w:rPr>
      <w:rFonts w:ascii="Courier New" w:hAnsi="Courier New" w:cs="Courier New"/>
    </w:rPr>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customStyle="1" w:styleId="ConsTitle">
    <w:name w:val="ConsTitle"/>
    <w:pPr>
      <w:widowControl w:val="0"/>
      <w:autoSpaceDE w:val="0"/>
      <w:autoSpaceDN w:val="0"/>
      <w:adjustRightInd w:val="0"/>
      <w:ind w:right="19772"/>
    </w:pPr>
    <w:rPr>
      <w:rFonts w:ascii="Arial" w:hAnsi="Arial" w:cs="Arial"/>
      <w:b/>
      <w:bCs/>
    </w:rPr>
  </w:style>
  <w:style w:type="character" w:styleId="af">
    <w:name w:val="Hyperlink"/>
    <w:semiHidden/>
    <w:rPr>
      <w:color w:val="0000FF"/>
      <w:u w:val="single"/>
    </w:rPr>
  </w:style>
  <w:style w:type="character" w:customStyle="1" w:styleId="af0">
    <w:name w:val="Гипертекстовая ссылка"/>
    <w:rPr>
      <w:color w:val="008000"/>
      <w:szCs w:val="20"/>
      <w:u w:val="single"/>
    </w:rPr>
  </w:style>
  <w:style w:type="character" w:customStyle="1" w:styleId="af1">
    <w:name w:val="Основной текст Знак"/>
    <w:rPr>
      <w:sz w:val="24"/>
      <w:szCs w:val="24"/>
      <w:lang w:val="ru-RU" w:eastAsia="ru-RU" w:bidi="ar-SA"/>
    </w:rPr>
  </w:style>
  <w:style w:type="paragraph" w:customStyle="1" w:styleId="af2">
    <w:name w:val="Комментарий"/>
    <w:basedOn w:val="a"/>
    <w:next w:val="a"/>
    <w:pPr>
      <w:autoSpaceDE w:val="0"/>
      <w:autoSpaceDN w:val="0"/>
      <w:adjustRightInd w:val="0"/>
      <w:ind w:left="170"/>
      <w:jc w:val="both"/>
    </w:pPr>
    <w:rPr>
      <w:rFonts w:ascii="Arial" w:hAnsi="Arial"/>
      <w:i/>
      <w:iCs/>
      <w:color w:val="800080"/>
    </w:rPr>
  </w:style>
  <w:style w:type="paragraph" w:styleId="af3">
    <w:name w:val="Document Map"/>
    <w:basedOn w:val="a"/>
    <w:link w:val="af4"/>
    <w:semiHidden/>
    <w:pPr>
      <w:shd w:val="clear" w:color="auto" w:fill="000080"/>
    </w:pPr>
    <w:rPr>
      <w:rFonts w:ascii="Tahoma" w:hAnsi="Tahoma" w:cs="Tahoma"/>
    </w:rPr>
  </w:style>
  <w:style w:type="paragraph" w:customStyle="1" w:styleId="210">
    <w:name w:val="Основной текст 21"/>
    <w:basedOn w:val="a"/>
    <w:pPr>
      <w:overflowPunct w:val="0"/>
      <w:autoSpaceDE w:val="0"/>
      <w:autoSpaceDN w:val="0"/>
      <w:adjustRightInd w:val="0"/>
    </w:pPr>
    <w:rPr>
      <w:sz w:val="28"/>
    </w:rPr>
  </w:style>
  <w:style w:type="paragraph" w:styleId="af5">
    <w:name w:val="Normal (Web)"/>
    <w:basedOn w:val="a"/>
    <w:semiHidden/>
    <w:pPr>
      <w:ind w:firstLine="360"/>
      <w:jc w:val="both"/>
    </w:pPr>
    <w:rPr>
      <w:rFonts w:ascii="Arial" w:hAnsi="Arial" w:cs="Arial"/>
      <w:color w:val="FFFFFF"/>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Normal">
    <w:name w:val="ConsPlusNormal"/>
    <w:pPr>
      <w:autoSpaceDE w:val="0"/>
      <w:autoSpaceDN w:val="0"/>
      <w:adjustRightInd w:val="0"/>
      <w:ind w:firstLine="720"/>
    </w:pPr>
    <w:rPr>
      <w:rFonts w:ascii="Arial" w:hAnsi="Arial" w:cs="Arial"/>
    </w:rPr>
  </w:style>
  <w:style w:type="character" w:customStyle="1" w:styleId="20">
    <w:name w:val="Заголовок 2 Знак"/>
    <w:link w:val="2"/>
    <w:rsid w:val="007B1B5B"/>
    <w:rPr>
      <w:b/>
      <w:sz w:val="28"/>
    </w:rPr>
  </w:style>
  <w:style w:type="character" w:customStyle="1" w:styleId="32">
    <w:name w:val="Основной текст 3 Знак"/>
    <w:link w:val="31"/>
    <w:semiHidden/>
    <w:rsid w:val="007B1B5B"/>
    <w:rPr>
      <w:sz w:val="28"/>
    </w:rPr>
  </w:style>
  <w:style w:type="paragraph" w:styleId="af6">
    <w:name w:val="Balloon Text"/>
    <w:basedOn w:val="a"/>
    <w:link w:val="af7"/>
    <w:uiPriority w:val="99"/>
    <w:semiHidden/>
    <w:unhideWhenUsed/>
    <w:rsid w:val="00612A5E"/>
    <w:rPr>
      <w:rFonts w:ascii="Tahoma" w:hAnsi="Tahoma" w:cs="Tahoma"/>
      <w:sz w:val="16"/>
      <w:szCs w:val="16"/>
    </w:rPr>
  </w:style>
  <w:style w:type="character" w:customStyle="1" w:styleId="af7">
    <w:name w:val="Текст выноски Знак"/>
    <w:basedOn w:val="a0"/>
    <w:link w:val="af6"/>
    <w:uiPriority w:val="99"/>
    <w:semiHidden/>
    <w:rsid w:val="00612A5E"/>
    <w:rPr>
      <w:rFonts w:ascii="Tahoma" w:hAnsi="Tahoma" w:cs="Tahoma"/>
      <w:sz w:val="16"/>
      <w:szCs w:val="16"/>
    </w:rPr>
  </w:style>
  <w:style w:type="paragraph" w:styleId="af8">
    <w:name w:val="List Paragraph"/>
    <w:basedOn w:val="a"/>
    <w:uiPriority w:val="34"/>
    <w:qFormat/>
    <w:rsid w:val="000C0747"/>
    <w:pPr>
      <w:ind w:left="720"/>
      <w:contextualSpacing/>
    </w:pPr>
  </w:style>
  <w:style w:type="character" w:customStyle="1" w:styleId="ae">
    <w:name w:val="Нижний колонтитул Знак"/>
    <w:basedOn w:val="a0"/>
    <w:link w:val="ad"/>
    <w:uiPriority w:val="99"/>
    <w:rsid w:val="00714F67"/>
    <w:rPr>
      <w:sz w:val="24"/>
      <w:szCs w:val="24"/>
    </w:rPr>
  </w:style>
  <w:style w:type="table" w:styleId="af9">
    <w:name w:val="Table Grid"/>
    <w:basedOn w:val="a1"/>
    <w:uiPriority w:val="59"/>
    <w:rsid w:val="00D97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9"/>
    <w:uiPriority w:val="59"/>
    <w:rsid w:val="00083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9"/>
    <w:uiPriority w:val="59"/>
    <w:rsid w:val="005B6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9"/>
    <w:uiPriority w:val="59"/>
    <w:rsid w:val="005B6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9"/>
    <w:uiPriority w:val="59"/>
    <w:rsid w:val="00454F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9"/>
    <w:uiPriority w:val="59"/>
    <w:rsid w:val="00F40D4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9"/>
    <w:uiPriority w:val="59"/>
    <w:rsid w:val="00A720F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9"/>
    <w:uiPriority w:val="59"/>
    <w:rsid w:val="009A74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9"/>
    <w:uiPriority w:val="59"/>
    <w:rsid w:val="009A74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DF5F6D"/>
    <w:rPr>
      <w:sz w:val="24"/>
      <w:szCs w:val="24"/>
    </w:rPr>
  </w:style>
  <w:style w:type="character" w:customStyle="1" w:styleId="30">
    <w:name w:val="Заголовок 3 Знак"/>
    <w:basedOn w:val="a0"/>
    <w:link w:val="3"/>
    <w:rsid w:val="00DF5F6D"/>
    <w:rPr>
      <w:sz w:val="28"/>
      <w:szCs w:val="24"/>
    </w:rPr>
  </w:style>
  <w:style w:type="character" w:customStyle="1" w:styleId="40">
    <w:name w:val="Заголовок 4 Знак"/>
    <w:basedOn w:val="a0"/>
    <w:link w:val="4"/>
    <w:rsid w:val="00DF5F6D"/>
    <w:rPr>
      <w:b/>
      <w:bCs/>
      <w:sz w:val="28"/>
      <w:szCs w:val="28"/>
    </w:rPr>
  </w:style>
  <w:style w:type="character" w:customStyle="1" w:styleId="50">
    <w:name w:val="Заголовок 5 Знак"/>
    <w:basedOn w:val="a0"/>
    <w:link w:val="5"/>
    <w:rsid w:val="00DF5F6D"/>
    <w:rPr>
      <w:b/>
      <w:bCs/>
      <w:i/>
      <w:iCs/>
      <w:sz w:val="26"/>
      <w:szCs w:val="26"/>
    </w:rPr>
  </w:style>
  <w:style w:type="character" w:customStyle="1" w:styleId="60">
    <w:name w:val="Заголовок 6 Знак"/>
    <w:basedOn w:val="a0"/>
    <w:link w:val="6"/>
    <w:rsid w:val="00DF5F6D"/>
    <w:rPr>
      <w:sz w:val="28"/>
    </w:rPr>
  </w:style>
  <w:style w:type="character" w:customStyle="1" w:styleId="70">
    <w:name w:val="Заголовок 7 Знак"/>
    <w:basedOn w:val="a0"/>
    <w:link w:val="7"/>
    <w:rsid w:val="00DF5F6D"/>
    <w:rPr>
      <w:sz w:val="24"/>
    </w:rPr>
  </w:style>
  <w:style w:type="character" w:customStyle="1" w:styleId="80">
    <w:name w:val="Заголовок 8 Знак"/>
    <w:basedOn w:val="a0"/>
    <w:link w:val="8"/>
    <w:rsid w:val="00DF5F6D"/>
    <w:rPr>
      <w:sz w:val="24"/>
    </w:rPr>
  </w:style>
  <w:style w:type="character" w:customStyle="1" w:styleId="90">
    <w:name w:val="Заголовок 9 Знак"/>
    <w:basedOn w:val="a0"/>
    <w:link w:val="9"/>
    <w:rsid w:val="00DF5F6D"/>
    <w:rPr>
      <w:b/>
      <w:sz w:val="28"/>
      <w:szCs w:val="28"/>
    </w:rPr>
  </w:style>
  <w:style w:type="character" w:customStyle="1" w:styleId="a4">
    <w:name w:val="Название Знак"/>
    <w:basedOn w:val="a0"/>
    <w:link w:val="a3"/>
    <w:rsid w:val="00DF5F6D"/>
    <w:rPr>
      <w:b/>
      <w:i/>
      <w:sz w:val="28"/>
    </w:rPr>
  </w:style>
  <w:style w:type="character" w:customStyle="1" w:styleId="22">
    <w:name w:val="Основной текст 2 Знак"/>
    <w:basedOn w:val="a0"/>
    <w:link w:val="21"/>
    <w:semiHidden/>
    <w:rsid w:val="00DF5F6D"/>
    <w:rPr>
      <w:b/>
      <w:sz w:val="28"/>
    </w:rPr>
  </w:style>
  <w:style w:type="character" w:customStyle="1" w:styleId="a7">
    <w:name w:val="Подзаголовок Знак"/>
    <w:basedOn w:val="a0"/>
    <w:link w:val="a6"/>
    <w:rsid w:val="00DF5F6D"/>
    <w:rPr>
      <w:sz w:val="28"/>
    </w:rPr>
  </w:style>
  <w:style w:type="character" w:customStyle="1" w:styleId="24">
    <w:name w:val="Основной текст с отступом 2 Знак"/>
    <w:basedOn w:val="a0"/>
    <w:link w:val="23"/>
    <w:semiHidden/>
    <w:rsid w:val="00DF5F6D"/>
  </w:style>
  <w:style w:type="character" w:customStyle="1" w:styleId="34">
    <w:name w:val="Основной текст с отступом 3 Знак"/>
    <w:basedOn w:val="a0"/>
    <w:link w:val="33"/>
    <w:semiHidden/>
    <w:rsid w:val="00DF5F6D"/>
    <w:rPr>
      <w:sz w:val="16"/>
      <w:szCs w:val="16"/>
    </w:rPr>
  </w:style>
  <w:style w:type="character" w:customStyle="1" w:styleId="a9">
    <w:name w:val="Основной текст с отступом Знак"/>
    <w:basedOn w:val="a0"/>
    <w:link w:val="a8"/>
    <w:semiHidden/>
    <w:rsid w:val="00DF5F6D"/>
  </w:style>
  <w:style w:type="character" w:customStyle="1" w:styleId="ac">
    <w:name w:val="Верхний колонтитул Знак"/>
    <w:basedOn w:val="a0"/>
    <w:link w:val="ab"/>
    <w:semiHidden/>
    <w:rsid w:val="00DF5F6D"/>
  </w:style>
  <w:style w:type="character" w:customStyle="1" w:styleId="af4">
    <w:name w:val="Схема документа Знак"/>
    <w:basedOn w:val="a0"/>
    <w:link w:val="af3"/>
    <w:semiHidden/>
    <w:rsid w:val="00DF5F6D"/>
    <w:rPr>
      <w:rFonts w:ascii="Tahoma" w:hAnsi="Tahoma" w:cs="Tahoma"/>
      <w:shd w:val="clear" w:color="auto" w:fill="000080"/>
    </w:rPr>
  </w:style>
  <w:style w:type="table" w:customStyle="1" w:styleId="91">
    <w:name w:val="Сетка таблицы9"/>
    <w:basedOn w:val="a1"/>
    <w:next w:val="af9"/>
    <w:uiPriority w:val="59"/>
    <w:rsid w:val="003E08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47523">
      <w:bodyDiv w:val="1"/>
      <w:marLeft w:val="0"/>
      <w:marRight w:val="0"/>
      <w:marTop w:val="0"/>
      <w:marBottom w:val="0"/>
      <w:divBdr>
        <w:top w:val="none" w:sz="0" w:space="0" w:color="auto"/>
        <w:left w:val="none" w:sz="0" w:space="0" w:color="auto"/>
        <w:bottom w:val="none" w:sz="0" w:space="0" w:color="auto"/>
        <w:right w:val="none" w:sz="0" w:space="0" w:color="auto"/>
      </w:divBdr>
    </w:div>
    <w:div w:id="237785943">
      <w:bodyDiv w:val="1"/>
      <w:marLeft w:val="0"/>
      <w:marRight w:val="0"/>
      <w:marTop w:val="0"/>
      <w:marBottom w:val="0"/>
      <w:divBdr>
        <w:top w:val="none" w:sz="0" w:space="0" w:color="auto"/>
        <w:left w:val="none" w:sz="0" w:space="0" w:color="auto"/>
        <w:bottom w:val="none" w:sz="0" w:space="0" w:color="auto"/>
        <w:right w:val="none" w:sz="0" w:space="0" w:color="auto"/>
      </w:divBdr>
    </w:div>
    <w:div w:id="315426394">
      <w:bodyDiv w:val="1"/>
      <w:marLeft w:val="0"/>
      <w:marRight w:val="0"/>
      <w:marTop w:val="0"/>
      <w:marBottom w:val="0"/>
      <w:divBdr>
        <w:top w:val="none" w:sz="0" w:space="0" w:color="auto"/>
        <w:left w:val="none" w:sz="0" w:space="0" w:color="auto"/>
        <w:bottom w:val="none" w:sz="0" w:space="0" w:color="auto"/>
        <w:right w:val="none" w:sz="0" w:space="0" w:color="auto"/>
      </w:divBdr>
    </w:div>
    <w:div w:id="386533420">
      <w:bodyDiv w:val="1"/>
      <w:marLeft w:val="0"/>
      <w:marRight w:val="0"/>
      <w:marTop w:val="0"/>
      <w:marBottom w:val="0"/>
      <w:divBdr>
        <w:top w:val="none" w:sz="0" w:space="0" w:color="auto"/>
        <w:left w:val="none" w:sz="0" w:space="0" w:color="auto"/>
        <w:bottom w:val="none" w:sz="0" w:space="0" w:color="auto"/>
        <w:right w:val="none" w:sz="0" w:space="0" w:color="auto"/>
      </w:divBdr>
    </w:div>
    <w:div w:id="518350317">
      <w:bodyDiv w:val="1"/>
      <w:marLeft w:val="0"/>
      <w:marRight w:val="0"/>
      <w:marTop w:val="0"/>
      <w:marBottom w:val="0"/>
      <w:divBdr>
        <w:top w:val="none" w:sz="0" w:space="0" w:color="auto"/>
        <w:left w:val="none" w:sz="0" w:space="0" w:color="auto"/>
        <w:bottom w:val="none" w:sz="0" w:space="0" w:color="auto"/>
        <w:right w:val="none" w:sz="0" w:space="0" w:color="auto"/>
      </w:divBdr>
    </w:div>
    <w:div w:id="786000153">
      <w:bodyDiv w:val="1"/>
      <w:marLeft w:val="0"/>
      <w:marRight w:val="0"/>
      <w:marTop w:val="0"/>
      <w:marBottom w:val="0"/>
      <w:divBdr>
        <w:top w:val="none" w:sz="0" w:space="0" w:color="auto"/>
        <w:left w:val="none" w:sz="0" w:space="0" w:color="auto"/>
        <w:bottom w:val="none" w:sz="0" w:space="0" w:color="auto"/>
        <w:right w:val="none" w:sz="0" w:space="0" w:color="auto"/>
      </w:divBdr>
    </w:div>
    <w:div w:id="1004362102">
      <w:bodyDiv w:val="1"/>
      <w:marLeft w:val="0"/>
      <w:marRight w:val="0"/>
      <w:marTop w:val="0"/>
      <w:marBottom w:val="0"/>
      <w:divBdr>
        <w:top w:val="none" w:sz="0" w:space="0" w:color="auto"/>
        <w:left w:val="none" w:sz="0" w:space="0" w:color="auto"/>
        <w:bottom w:val="none" w:sz="0" w:space="0" w:color="auto"/>
        <w:right w:val="none" w:sz="0" w:space="0" w:color="auto"/>
      </w:divBdr>
    </w:div>
    <w:div w:id="1017190934">
      <w:bodyDiv w:val="1"/>
      <w:marLeft w:val="0"/>
      <w:marRight w:val="0"/>
      <w:marTop w:val="0"/>
      <w:marBottom w:val="0"/>
      <w:divBdr>
        <w:top w:val="none" w:sz="0" w:space="0" w:color="auto"/>
        <w:left w:val="none" w:sz="0" w:space="0" w:color="auto"/>
        <w:bottom w:val="none" w:sz="0" w:space="0" w:color="auto"/>
        <w:right w:val="none" w:sz="0" w:space="0" w:color="auto"/>
      </w:divBdr>
    </w:div>
    <w:div w:id="1023049189">
      <w:bodyDiv w:val="1"/>
      <w:marLeft w:val="0"/>
      <w:marRight w:val="0"/>
      <w:marTop w:val="0"/>
      <w:marBottom w:val="0"/>
      <w:divBdr>
        <w:top w:val="none" w:sz="0" w:space="0" w:color="auto"/>
        <w:left w:val="none" w:sz="0" w:space="0" w:color="auto"/>
        <w:bottom w:val="none" w:sz="0" w:space="0" w:color="auto"/>
        <w:right w:val="none" w:sz="0" w:space="0" w:color="auto"/>
      </w:divBdr>
    </w:div>
    <w:div w:id="1374766841">
      <w:bodyDiv w:val="1"/>
      <w:marLeft w:val="0"/>
      <w:marRight w:val="0"/>
      <w:marTop w:val="0"/>
      <w:marBottom w:val="0"/>
      <w:divBdr>
        <w:top w:val="none" w:sz="0" w:space="0" w:color="auto"/>
        <w:left w:val="none" w:sz="0" w:space="0" w:color="auto"/>
        <w:bottom w:val="none" w:sz="0" w:space="0" w:color="auto"/>
        <w:right w:val="none" w:sz="0" w:space="0" w:color="auto"/>
      </w:divBdr>
    </w:div>
    <w:div w:id="147240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217542/" TargetMode="External"/><Relationship Id="rId18" Type="http://schemas.openxmlformats.org/officeDocument/2006/relationships/hyperlink" Target="http://www.consultant.ru/document/cons_doc_LAW_320453/f670878d88ab83726bd1804b82668b84b027802e/" TargetMode="External"/><Relationship Id="rId3" Type="http://schemas.openxmlformats.org/officeDocument/2006/relationships/styles" Target="styles.xml"/><Relationship Id="rId21" Type="http://schemas.openxmlformats.org/officeDocument/2006/relationships/hyperlink" Target="http://www.consultant.ru/document/cons_doc_LAW_330152/7cb66e0f239f00b0e1d59f167cd46beb2182ece1/" TargetMode="External"/><Relationship Id="rId7" Type="http://schemas.openxmlformats.org/officeDocument/2006/relationships/footnotes" Target="footnotes.xml"/><Relationship Id="rId12" Type="http://schemas.openxmlformats.org/officeDocument/2006/relationships/hyperlink" Target="consultantplus://offline/ref=C763500E1B919AB3A0FC8A11D935042A8B2B317D1A3F1E879275D1698CC629AE5F28AE734E88944A00EFD867F265D73CA7B34F317DA6B97Ec3lEE" TargetMode="External"/><Relationship Id="rId17" Type="http://schemas.openxmlformats.org/officeDocument/2006/relationships/hyperlink" Target="http://www.consultant.ru/document/cons_doc_LAW_330152/fe0cad704c69e3b97bf615f0437ecf1996a57677/" TargetMode="External"/><Relationship Id="rId2" Type="http://schemas.openxmlformats.org/officeDocument/2006/relationships/numbering" Target="numbering.xml"/><Relationship Id="rId16" Type="http://schemas.openxmlformats.org/officeDocument/2006/relationships/hyperlink" Target="http://www.consultant.ru/document/cons_doc_LAW_330152/fe0cad704c69e3b97bf615f0437ecf1996a57677/" TargetMode="External"/><Relationship Id="rId20" Type="http://schemas.openxmlformats.org/officeDocument/2006/relationships/hyperlink" Target="http://www.consultant.ru/document/cons_doc_LAW_330152/2a679030b1fbedead6215f4726b6f38c0f46b80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nsultant.ru/document/cons_doc_LAW_330152/" TargetMode="Externa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http://www.consultant.ru/document/cons_doc_LAW_330152/7b81874f50ed9cd03230f753e5c5a4b03ef9092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onsultant.ru/document/cons_doc_LAW_330152/570afc6feff03328459242886307d6aebe1ccb6b/" TargetMode="Externa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9"/>
    </mc:Choice>
    <mc:Fallback>
      <c:style val="9"/>
    </mc:Fallback>
  </mc:AlternateContent>
  <c:clrMapOvr bg1="lt1" tx1="dk1" bg2="lt2" tx2="dk2" accent1="accent1" accent2="accent2" accent3="accent3" accent4="accent4" accent5="accent5" accent6="accent6" hlink="hlink" folHlink="folHlink"/>
  <c:chart>
    <c:title>
      <c:tx>
        <c:rich>
          <a:bodyPr/>
          <a:lstStyle/>
          <a:p>
            <a:pPr>
              <a:defRPr/>
            </a:pPr>
            <a:r>
              <a:rPr lang="ru-RU"/>
              <a:t>Доходы в сравнении</a:t>
            </a:r>
          </a:p>
        </c:rich>
      </c:tx>
      <c:overlay val="0"/>
    </c:title>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Налоговые доходы</c:v>
                </c:pt>
              </c:strCache>
            </c:strRef>
          </c:tx>
          <c:invertIfNegative val="0"/>
          <c:cat>
            <c:strRef>
              <c:f>Лист1!$A$2:$A$5</c:f>
              <c:strCache>
                <c:ptCount val="4"/>
                <c:pt idx="0">
                  <c:v>2021 год</c:v>
                </c:pt>
                <c:pt idx="1">
                  <c:v>2022 год</c:v>
                </c:pt>
                <c:pt idx="2">
                  <c:v>2023 год</c:v>
                </c:pt>
                <c:pt idx="3">
                  <c:v>2024 год</c:v>
                </c:pt>
              </c:strCache>
            </c:strRef>
          </c:cat>
          <c:val>
            <c:numRef>
              <c:f>Лист1!$B$2:$B$5</c:f>
              <c:numCache>
                <c:formatCode>0.00</c:formatCode>
                <c:ptCount val="4"/>
                <c:pt idx="0">
                  <c:v>320738.25</c:v>
                </c:pt>
                <c:pt idx="1">
                  <c:v>353651.87</c:v>
                </c:pt>
                <c:pt idx="2">
                  <c:v>368023.45</c:v>
                </c:pt>
                <c:pt idx="3">
                  <c:v>392194.2</c:v>
                </c:pt>
              </c:numCache>
            </c:numRef>
          </c:val>
        </c:ser>
        <c:ser>
          <c:idx val="1"/>
          <c:order val="1"/>
          <c:tx>
            <c:strRef>
              <c:f>Лист1!$C$1</c:f>
              <c:strCache>
                <c:ptCount val="1"/>
                <c:pt idx="0">
                  <c:v>Неналоговые доходы</c:v>
                </c:pt>
              </c:strCache>
            </c:strRef>
          </c:tx>
          <c:invertIfNegative val="0"/>
          <c:cat>
            <c:strRef>
              <c:f>Лист1!$A$2:$A$5</c:f>
              <c:strCache>
                <c:ptCount val="4"/>
                <c:pt idx="0">
                  <c:v>2021 год</c:v>
                </c:pt>
                <c:pt idx="1">
                  <c:v>2022 год</c:v>
                </c:pt>
                <c:pt idx="2">
                  <c:v>2023 год</c:v>
                </c:pt>
                <c:pt idx="3">
                  <c:v>2024 год</c:v>
                </c:pt>
              </c:strCache>
            </c:strRef>
          </c:cat>
          <c:val>
            <c:numRef>
              <c:f>Лист1!$C$2:$C$5</c:f>
              <c:numCache>
                <c:formatCode>0.00</c:formatCode>
                <c:ptCount val="4"/>
                <c:pt idx="0">
                  <c:v>48105.5</c:v>
                </c:pt>
                <c:pt idx="1">
                  <c:v>43049.86</c:v>
                </c:pt>
                <c:pt idx="2">
                  <c:v>43085.4</c:v>
                </c:pt>
                <c:pt idx="3">
                  <c:v>43165.8</c:v>
                </c:pt>
              </c:numCache>
            </c:numRef>
          </c:val>
        </c:ser>
        <c:ser>
          <c:idx val="2"/>
          <c:order val="2"/>
          <c:tx>
            <c:strRef>
              <c:f>Лист1!$D$1</c:f>
              <c:strCache>
                <c:ptCount val="1"/>
                <c:pt idx="0">
                  <c:v>Безвозмездные поступления</c:v>
                </c:pt>
              </c:strCache>
            </c:strRef>
          </c:tx>
          <c:invertIfNegative val="0"/>
          <c:cat>
            <c:strRef>
              <c:f>Лист1!$A$2:$A$5</c:f>
              <c:strCache>
                <c:ptCount val="4"/>
                <c:pt idx="0">
                  <c:v>2021 год</c:v>
                </c:pt>
                <c:pt idx="1">
                  <c:v>2022 год</c:v>
                </c:pt>
                <c:pt idx="2">
                  <c:v>2023 год</c:v>
                </c:pt>
                <c:pt idx="3">
                  <c:v>2024 год</c:v>
                </c:pt>
              </c:strCache>
            </c:strRef>
          </c:cat>
          <c:val>
            <c:numRef>
              <c:f>Лист1!$D$2:$D$5</c:f>
              <c:numCache>
                <c:formatCode>0.00</c:formatCode>
                <c:ptCount val="4"/>
                <c:pt idx="0">
                  <c:v>1087763.76</c:v>
                </c:pt>
                <c:pt idx="1">
                  <c:v>1225279.9000000004</c:v>
                </c:pt>
                <c:pt idx="2">
                  <c:v>1012471.8</c:v>
                </c:pt>
                <c:pt idx="3">
                  <c:v>1010422.8</c:v>
                </c:pt>
              </c:numCache>
            </c:numRef>
          </c:val>
        </c:ser>
        <c:ser>
          <c:idx val="3"/>
          <c:order val="3"/>
          <c:tx>
            <c:strRef>
              <c:f>Лист1!$E$1</c:f>
              <c:strCache>
                <c:ptCount val="1"/>
                <c:pt idx="0">
                  <c:v>Итого</c:v>
                </c:pt>
              </c:strCache>
            </c:strRef>
          </c:tx>
          <c:invertIfNegative val="0"/>
          <c:cat>
            <c:strRef>
              <c:f>Лист1!$A$2:$A$5</c:f>
              <c:strCache>
                <c:ptCount val="4"/>
                <c:pt idx="0">
                  <c:v>2021 год</c:v>
                </c:pt>
                <c:pt idx="1">
                  <c:v>2022 год</c:v>
                </c:pt>
                <c:pt idx="2">
                  <c:v>2023 год</c:v>
                </c:pt>
                <c:pt idx="3">
                  <c:v>2024 год</c:v>
                </c:pt>
              </c:strCache>
            </c:strRef>
          </c:cat>
          <c:val>
            <c:numRef>
              <c:f>Лист1!$E$2:$E$5</c:f>
              <c:numCache>
                <c:formatCode>0.00</c:formatCode>
                <c:ptCount val="4"/>
                <c:pt idx="0">
                  <c:v>1456607.51</c:v>
                </c:pt>
                <c:pt idx="1">
                  <c:v>1621981.6300000001</c:v>
                </c:pt>
                <c:pt idx="2">
                  <c:v>1423580.6500000001</c:v>
                </c:pt>
                <c:pt idx="3">
                  <c:v>1445782.8</c:v>
                </c:pt>
              </c:numCache>
            </c:numRef>
          </c:val>
        </c:ser>
        <c:dLbls>
          <c:showLegendKey val="0"/>
          <c:showVal val="0"/>
          <c:showCatName val="0"/>
          <c:showSerName val="0"/>
          <c:showPercent val="0"/>
          <c:showBubbleSize val="0"/>
        </c:dLbls>
        <c:gapWidth val="150"/>
        <c:shape val="cylinder"/>
        <c:axId val="151046400"/>
        <c:axId val="144970496"/>
        <c:axId val="0"/>
      </c:bar3DChart>
      <c:catAx>
        <c:axId val="151046400"/>
        <c:scaling>
          <c:orientation val="minMax"/>
        </c:scaling>
        <c:delete val="0"/>
        <c:axPos val="b"/>
        <c:majorTickMark val="none"/>
        <c:minorTickMark val="none"/>
        <c:tickLblPos val="nextTo"/>
        <c:crossAx val="144970496"/>
        <c:crosses val="autoZero"/>
        <c:auto val="1"/>
        <c:lblAlgn val="ctr"/>
        <c:lblOffset val="100"/>
        <c:noMultiLvlLbl val="0"/>
      </c:catAx>
      <c:valAx>
        <c:axId val="144970496"/>
        <c:scaling>
          <c:orientation val="minMax"/>
        </c:scaling>
        <c:delete val="0"/>
        <c:axPos val="l"/>
        <c:majorGridlines/>
        <c:title>
          <c:tx>
            <c:rich>
              <a:bodyPr/>
              <a:lstStyle/>
              <a:p>
                <a:pPr>
                  <a:defRPr/>
                </a:pPr>
                <a:r>
                  <a:rPr lang="ru-RU" b="0"/>
                  <a:t>тыс.</a:t>
                </a:r>
                <a:r>
                  <a:rPr lang="ru-RU" b="0" baseline="0"/>
                  <a:t> рублей</a:t>
                </a:r>
                <a:endParaRPr lang="ru-RU" b="0"/>
              </a:p>
            </c:rich>
          </c:tx>
          <c:overlay val="0"/>
        </c:title>
        <c:numFmt formatCode="0.00" sourceLinked="1"/>
        <c:majorTickMark val="none"/>
        <c:minorTickMark val="none"/>
        <c:tickLblPos val="nextTo"/>
        <c:crossAx val="151046400"/>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CE785-62D0-40A8-92AD-A7ACA5F47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3393</TotalTime>
  <Pages>26</Pages>
  <Words>8769</Words>
  <Characters>49988</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ГЛАВА  АГАПОВСКОГО МУНИЦИПАЛЬНОГО РАЙОНА</vt:lpstr>
    </vt:vector>
  </TitlesOfParts>
  <Company>SPecialiST RePack</Company>
  <LinksUpToDate>false</LinksUpToDate>
  <CharactersWithSpaces>58640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АГАПОВСКОГО МУНИЦИПАЛЬНОГО РАЙОНА</dc:title>
  <dc:creator>User</dc:creator>
  <cp:lastModifiedBy>Tihonova</cp:lastModifiedBy>
  <cp:revision>162</cp:revision>
  <cp:lastPrinted>2021-11-22T10:57:00Z</cp:lastPrinted>
  <dcterms:created xsi:type="dcterms:W3CDTF">2021-11-12T03:43:00Z</dcterms:created>
  <dcterms:modified xsi:type="dcterms:W3CDTF">2021-11-23T03:53:00Z</dcterms:modified>
</cp:coreProperties>
</file>