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873157" w:rsidP="00284BFC">
      <w:pPr>
        <w:ind w:right="-72"/>
        <w:jc w:val="center"/>
        <w:rPr>
          <w:b/>
          <w:sz w:val="16"/>
          <w:szCs w:val="16"/>
        </w:rPr>
      </w:pPr>
      <w:r w:rsidRPr="00873157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461674974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4533E2">
        <w:rPr>
          <w:bCs/>
          <w:sz w:val="28"/>
          <w:szCs w:val="24"/>
          <w:u w:val="single"/>
        </w:rPr>
        <w:t>13</w:t>
      </w:r>
      <w:r w:rsidR="008F5096" w:rsidRPr="00A653DA">
        <w:rPr>
          <w:bCs/>
          <w:sz w:val="28"/>
          <w:szCs w:val="24"/>
          <w:u w:val="single"/>
        </w:rPr>
        <w:t>.</w:t>
      </w:r>
      <w:r w:rsidR="00466817">
        <w:rPr>
          <w:bCs/>
          <w:sz w:val="28"/>
          <w:szCs w:val="24"/>
          <w:u w:val="single"/>
        </w:rPr>
        <w:t>0</w:t>
      </w:r>
      <w:r w:rsidR="004533E2">
        <w:rPr>
          <w:bCs/>
          <w:sz w:val="28"/>
          <w:szCs w:val="24"/>
          <w:u w:val="single"/>
        </w:rPr>
        <w:t>5</w:t>
      </w:r>
      <w:r w:rsidR="00684B6E" w:rsidRPr="00A653DA">
        <w:rPr>
          <w:bCs/>
          <w:sz w:val="28"/>
          <w:szCs w:val="24"/>
          <w:u w:val="single"/>
        </w:rPr>
        <w:t>.201</w:t>
      </w:r>
      <w:r w:rsidR="00466817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466817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4533E2">
        <w:rPr>
          <w:bCs/>
          <w:sz w:val="28"/>
          <w:szCs w:val="24"/>
          <w:u w:val="single"/>
        </w:rPr>
        <w:t>77</w:t>
      </w:r>
      <w:r w:rsidR="00555C4F">
        <w:rPr>
          <w:bCs/>
          <w:sz w:val="28"/>
          <w:szCs w:val="24"/>
          <w:u w:val="single"/>
        </w:rPr>
        <w:t>7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555C4F" w:rsidRDefault="00555C4F" w:rsidP="00555C4F">
      <w:pPr>
        <w:tabs>
          <w:tab w:val="left" w:pos="7050"/>
        </w:tabs>
        <w:ind w:right="432"/>
        <w:rPr>
          <w:bCs/>
          <w:sz w:val="28"/>
          <w:szCs w:val="28"/>
        </w:rPr>
      </w:pPr>
    </w:p>
    <w:p w:rsidR="004533E2" w:rsidRDefault="004533E2" w:rsidP="00555C4F">
      <w:pPr>
        <w:tabs>
          <w:tab w:val="left" w:pos="7050"/>
        </w:tabs>
        <w:ind w:right="432"/>
        <w:rPr>
          <w:bCs/>
          <w:sz w:val="28"/>
          <w:szCs w:val="28"/>
        </w:rPr>
      </w:pPr>
      <w:r>
        <w:rPr>
          <w:bCs/>
          <w:sz w:val="28"/>
          <w:szCs w:val="28"/>
        </w:rPr>
        <w:t>О содействии избирательным комиссиям</w:t>
      </w:r>
    </w:p>
    <w:p w:rsidR="004533E2" w:rsidRDefault="004533E2" w:rsidP="00555C4F">
      <w:pPr>
        <w:tabs>
          <w:tab w:val="left" w:pos="7050"/>
        </w:tabs>
        <w:ind w:right="432"/>
        <w:rPr>
          <w:bCs/>
          <w:sz w:val="28"/>
          <w:szCs w:val="28"/>
        </w:rPr>
      </w:pPr>
      <w:r>
        <w:rPr>
          <w:bCs/>
          <w:sz w:val="28"/>
          <w:szCs w:val="28"/>
        </w:rPr>
        <w:t>Агаповского муниципального района</w:t>
      </w:r>
    </w:p>
    <w:p w:rsidR="004533E2" w:rsidRDefault="004533E2" w:rsidP="00555C4F">
      <w:pPr>
        <w:tabs>
          <w:tab w:val="left" w:pos="7050"/>
        </w:tabs>
        <w:ind w:right="432"/>
        <w:rPr>
          <w:bCs/>
          <w:sz w:val="28"/>
          <w:szCs w:val="28"/>
        </w:rPr>
      </w:pPr>
      <w:r>
        <w:rPr>
          <w:bCs/>
          <w:sz w:val="28"/>
          <w:szCs w:val="28"/>
        </w:rPr>
        <w:t>в организации подготовки и проведения</w:t>
      </w:r>
    </w:p>
    <w:p w:rsidR="004533E2" w:rsidRDefault="004533E2" w:rsidP="00555C4F">
      <w:pPr>
        <w:tabs>
          <w:tab w:val="left" w:pos="7050"/>
        </w:tabs>
        <w:ind w:right="432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выборов Губернатора Челябинской области</w:t>
      </w:r>
    </w:p>
    <w:p w:rsidR="004533E2" w:rsidRDefault="004533E2" w:rsidP="00555C4F">
      <w:pPr>
        <w:tabs>
          <w:tab w:val="left" w:pos="7050"/>
        </w:tabs>
        <w:ind w:right="432"/>
        <w:rPr>
          <w:bCs/>
          <w:sz w:val="28"/>
          <w:szCs w:val="28"/>
        </w:rPr>
      </w:pPr>
    </w:p>
    <w:p w:rsidR="004533E2" w:rsidRDefault="004533E2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«Об основных гарантиях избирательных прав и прав на участие в референдуме граждан Российской Федерации, Законом Челябинской области «О выборах Губернатора Челябинской области</w:t>
      </w:r>
    </w:p>
    <w:p w:rsidR="004533E2" w:rsidRDefault="004533E2" w:rsidP="004533E2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Агаповского муниципального района ПОСТАНОВЛЯЕТ:</w:t>
      </w:r>
    </w:p>
    <w:p w:rsidR="004533E2" w:rsidRDefault="004533E2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Рекомендовать Магнитогорскому отделению № 1693 ОАО «Сбербанк России» универсальному дополнительному офису № 1693/094 (</w:t>
      </w:r>
      <w:proofErr w:type="spellStart"/>
      <w:r>
        <w:rPr>
          <w:bCs/>
          <w:sz w:val="28"/>
          <w:szCs w:val="28"/>
        </w:rPr>
        <w:t>Аглеева</w:t>
      </w:r>
      <w:proofErr w:type="spellEnd"/>
      <w:r>
        <w:rPr>
          <w:bCs/>
          <w:sz w:val="28"/>
          <w:szCs w:val="28"/>
        </w:rPr>
        <w:t xml:space="preserve"> М.А.) обеспечить открытие лицевых счетов избирательным комиссиям для осуществления операций со средствами областного бюджета, выделенным избирательным комиссиям на подготовку и проведение выборов Губернатора Челябинской области.</w:t>
      </w:r>
    </w:p>
    <w:p w:rsidR="004533E2" w:rsidRDefault="004533E2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Отделению Управления федеральной миграционной службы Челябинской области в Агаповском районе (</w:t>
      </w:r>
      <w:proofErr w:type="spellStart"/>
      <w:r>
        <w:rPr>
          <w:bCs/>
          <w:sz w:val="28"/>
          <w:szCs w:val="28"/>
        </w:rPr>
        <w:t>Звезденко</w:t>
      </w:r>
      <w:proofErr w:type="spellEnd"/>
      <w:r>
        <w:rPr>
          <w:bCs/>
          <w:sz w:val="28"/>
          <w:szCs w:val="28"/>
        </w:rPr>
        <w:t xml:space="preserve"> Е.Б.), отделу военного комиссариата Челябинской области по </w:t>
      </w:r>
      <w:proofErr w:type="spellStart"/>
      <w:r>
        <w:rPr>
          <w:bCs/>
          <w:sz w:val="28"/>
          <w:szCs w:val="28"/>
        </w:rPr>
        <w:t>Агаповскому</w:t>
      </w:r>
      <w:proofErr w:type="spellEnd"/>
      <w:r>
        <w:rPr>
          <w:bCs/>
          <w:sz w:val="28"/>
          <w:szCs w:val="28"/>
        </w:rPr>
        <w:t xml:space="preserve"> и Кизильскому</w:t>
      </w:r>
      <w:r w:rsidR="00F74F1A">
        <w:rPr>
          <w:bCs/>
          <w:sz w:val="28"/>
          <w:szCs w:val="28"/>
        </w:rPr>
        <w:t xml:space="preserve"> районам (</w:t>
      </w:r>
      <w:proofErr w:type="spellStart"/>
      <w:r w:rsidR="00F74F1A">
        <w:rPr>
          <w:bCs/>
          <w:sz w:val="28"/>
          <w:szCs w:val="28"/>
        </w:rPr>
        <w:t>Харунов</w:t>
      </w:r>
      <w:proofErr w:type="spellEnd"/>
      <w:r w:rsidR="00F74F1A">
        <w:rPr>
          <w:bCs/>
          <w:sz w:val="28"/>
          <w:szCs w:val="28"/>
        </w:rPr>
        <w:t xml:space="preserve"> Т.А.), отделу ЗАГС администрации Агаповского муниципального района (</w:t>
      </w:r>
      <w:proofErr w:type="spellStart"/>
      <w:r w:rsidR="00F74F1A">
        <w:rPr>
          <w:bCs/>
          <w:sz w:val="28"/>
          <w:szCs w:val="28"/>
        </w:rPr>
        <w:t>Сошина</w:t>
      </w:r>
      <w:proofErr w:type="spellEnd"/>
      <w:r w:rsidR="00F74F1A">
        <w:rPr>
          <w:bCs/>
          <w:sz w:val="28"/>
          <w:szCs w:val="28"/>
        </w:rPr>
        <w:t xml:space="preserve"> О.Н.) обеспечить в порядке и в сроки, установленные Федеральным законом от 12.06.2002 г. № 67 – ФЗ «Об основных гарантиях избирательных прав и прав на участие в референдуме</w:t>
      </w:r>
      <w:proofErr w:type="gramEnd"/>
      <w:r w:rsidR="00F74F1A">
        <w:rPr>
          <w:bCs/>
          <w:sz w:val="28"/>
          <w:szCs w:val="28"/>
        </w:rPr>
        <w:t xml:space="preserve"> граждан Российской Федерации», Законом Челябинской области от 31.05.2012 г. № 338-ЗО «О выборах Губернатора Челябинской области», представление сведений для составления и уточнения </w:t>
      </w:r>
      <w:proofErr w:type="spellStart"/>
      <w:r w:rsidR="00F74F1A">
        <w:rPr>
          <w:bCs/>
          <w:sz w:val="28"/>
          <w:szCs w:val="28"/>
        </w:rPr>
        <w:t>спиской</w:t>
      </w:r>
      <w:proofErr w:type="spellEnd"/>
      <w:r w:rsidR="00F74F1A">
        <w:rPr>
          <w:bCs/>
          <w:sz w:val="28"/>
          <w:szCs w:val="28"/>
        </w:rPr>
        <w:t xml:space="preserve"> избирателей.</w:t>
      </w:r>
    </w:p>
    <w:p w:rsidR="00F74F1A" w:rsidRDefault="00F74F1A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Рекомендовать отделу МВД России по </w:t>
      </w:r>
      <w:proofErr w:type="spellStart"/>
      <w:r>
        <w:rPr>
          <w:bCs/>
          <w:sz w:val="28"/>
          <w:szCs w:val="28"/>
        </w:rPr>
        <w:t>Агаповскому</w:t>
      </w:r>
      <w:proofErr w:type="spellEnd"/>
      <w:r>
        <w:rPr>
          <w:bCs/>
          <w:sz w:val="28"/>
          <w:szCs w:val="28"/>
        </w:rPr>
        <w:t xml:space="preserve"> муниципальному района (Яхимови</w:t>
      </w:r>
      <w:r w:rsidR="00BD1956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 А.В.) обеспечить:</w:t>
      </w:r>
    </w:p>
    <w:p w:rsidR="00F74F1A" w:rsidRDefault="00F74F1A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охрану общественного порядка и общественную безопасность в период подготовки и проведения выборов Губернатора Челябинской </w:t>
      </w:r>
      <w:r>
        <w:rPr>
          <w:bCs/>
          <w:sz w:val="28"/>
          <w:szCs w:val="28"/>
        </w:rPr>
        <w:lastRenderedPageBreak/>
        <w:t>области,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перевозимых избирательные документы;</w:t>
      </w:r>
    </w:p>
    <w:p w:rsidR="00F74F1A" w:rsidRDefault="00F74F1A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принятие мер по предотвращению изготовления подложных и незаконных выборных материалов и их изъятию, установлению изготовителей и распространений указанных материалов, источников их оплаты, а так же своевременное информирование соответствующих комиссий о выявленных фактах и принятых мерах;</w:t>
      </w:r>
    </w:p>
    <w:p w:rsidR="00F74F1A" w:rsidRDefault="00F74F1A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принимать меры по предотвращению экс</w:t>
      </w:r>
      <w:r w:rsidR="0067448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ремистской и </w:t>
      </w:r>
      <w:r w:rsidR="00674488">
        <w:rPr>
          <w:bCs/>
          <w:sz w:val="28"/>
          <w:szCs w:val="28"/>
        </w:rPr>
        <w:t>противоправной агитационной деятельности, в том числе возбуждающей социальную, расовую, национальную, религиозную ненависть и вражду, а так же своевременно информировать избирательные комиссии о выявленных фактах и принятых мерах;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направление специалистов по запросам соответствующих избирательных комиссий (по согласованию) для работы в избирательных комиссиях Агаповского муниципального района.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Управлению социальной защиты населения Агаповского муниципального района (</w:t>
      </w:r>
      <w:proofErr w:type="spellStart"/>
      <w:r>
        <w:rPr>
          <w:bCs/>
          <w:sz w:val="28"/>
          <w:szCs w:val="28"/>
        </w:rPr>
        <w:t>Евтух</w:t>
      </w:r>
      <w:proofErr w:type="spellEnd"/>
      <w:r>
        <w:rPr>
          <w:bCs/>
          <w:sz w:val="28"/>
          <w:szCs w:val="28"/>
        </w:rPr>
        <w:t xml:space="preserve"> Н.Н.) обеспечить представление сведений о количестве избирателей с ограниченными физическими возможностями.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Отделу по делам ГО и ЧС администрации Агаповского муниципального района (Журавлев А.Н.), 67 Пожарной части второго отряда ФПС (Харитонов А.С.) обеспечить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пожарной безопасности помещений избирательных комиссий и помещений для голосования.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Рекомендовать начальнику Агаповского цеха ЧФ ОАО «</w:t>
      </w:r>
      <w:proofErr w:type="spellStart"/>
      <w:r>
        <w:rPr>
          <w:bCs/>
          <w:sz w:val="28"/>
          <w:szCs w:val="28"/>
        </w:rPr>
        <w:t>Ростелеком</w:t>
      </w:r>
      <w:proofErr w:type="spellEnd"/>
      <w:r>
        <w:rPr>
          <w:bCs/>
          <w:sz w:val="28"/>
          <w:szCs w:val="28"/>
        </w:rPr>
        <w:t>» (Богатырь Н.Н.) обеспечить предоставление избирательным комиссиям всех уровней услуг связи для бесперебойного функционирования Государственной автоматизированной системы Российской Федерации «Выборы», на основе договоров с операторами связи по тарифам, установленным для организаций, финансируемых за счет средств соответствующих бюджетов.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Главам сельских поселений, начальнику Управления образования администрации района (Смирновой Н.В.):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предоставить избирательным комиссиям на безвозмездной основе помещения для работы избирательных комиссий, хранения избирательной документации, в том числе, транспортные средства, средства связи и техническое оборудование;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выделить специально оборудованные места для размещения предвыборных, агитационных материалов;</w:t>
      </w:r>
    </w:p>
    <w:p w:rsidR="00674488" w:rsidRDefault="00674488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совместно с муниципальным Управлением культуры (Руденко М.В.), отделом экономического развития администрации района (Каримова Н.И.) организовать культурное и торговое обслуживание избирателей в каждом населенном пункте в день голосования;</w:t>
      </w:r>
    </w:p>
    <w:p w:rsidR="00674488" w:rsidRDefault="001F5641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бесперебойную подачу электрической и тепловой энергии в населенных пунктах.</w:t>
      </w:r>
    </w:p>
    <w:p w:rsidR="001F5641" w:rsidRDefault="001F5641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 Организационно-правовому отделу администрации Агаповского муниципального района (Куликова О.А.) провести совещания с участием системного администратора ГАС «Выборы», руководител</w:t>
      </w:r>
      <w:r w:rsidR="00BD195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отдел</w:t>
      </w:r>
      <w:r w:rsidR="00BD195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ЗАГС, УФМС, военного комиссариата, отдела МВД, глав сельских поселений по осуществлению мероприятий по уточнению списков избирателей.</w:t>
      </w:r>
    </w:p>
    <w:p w:rsidR="001F5641" w:rsidRDefault="001F5641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Для оперативного решения вопросов, связанных с подготовкой и проведением выборов Губернатора Челябинской области создать рабочую группу и утвердить ее состав (прилагается).</w:t>
      </w:r>
    </w:p>
    <w:p w:rsidR="001F5641" w:rsidRDefault="001F5641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D195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Организационно-правовому отделу администрации Агаповского муниципального района (Куликова О.А.)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 и опубликовать в районной газете «Звезда».</w:t>
      </w:r>
    </w:p>
    <w:p w:rsidR="001F5641" w:rsidRDefault="001F5641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D195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Организацию выполнения настоящего постановления возложить на</w:t>
      </w:r>
      <w:r w:rsidR="00914560">
        <w:rPr>
          <w:bCs/>
          <w:sz w:val="28"/>
          <w:szCs w:val="28"/>
        </w:rPr>
        <w:t xml:space="preserve"> первого заместителя главы Агаповского муниципального района по общим вопросам Скрыльникову О.Г., заместителя главы района по строительству, ЖКХ, ТС и Э Железнова А.И.</w:t>
      </w:r>
    </w:p>
    <w:p w:rsidR="00914560" w:rsidRDefault="00914560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BD1956" w:rsidRDefault="00BD1956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BD1956" w:rsidRDefault="00BD1956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BD1956" w:rsidRDefault="00BD1956" w:rsidP="004533E2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       А. Н. </w:t>
      </w:r>
      <w:proofErr w:type="spellStart"/>
      <w:r>
        <w:rPr>
          <w:bCs/>
          <w:sz w:val="28"/>
          <w:szCs w:val="28"/>
        </w:rPr>
        <w:t>Домбаев</w:t>
      </w:r>
      <w:proofErr w:type="spellEnd"/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BD1956" w:rsidRDefault="00BD1956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BD1956" w:rsidRDefault="00BD1956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BD1956" w:rsidRDefault="00BD1956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BD1956" w:rsidRDefault="00BD1956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BD1956" w:rsidRDefault="00BD1956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BD1956" w:rsidRDefault="00BD1956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</w:p>
    <w:p w:rsidR="00914560" w:rsidRP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  <w:r w:rsidRPr="00914560">
        <w:rPr>
          <w:bCs/>
          <w:sz w:val="20"/>
          <w:szCs w:val="28"/>
        </w:rPr>
        <w:t>Куликова О.А.</w:t>
      </w:r>
    </w:p>
    <w:p w:rsidR="00914560" w:rsidRDefault="00914560" w:rsidP="00914560">
      <w:pPr>
        <w:tabs>
          <w:tab w:val="left" w:pos="7050"/>
        </w:tabs>
        <w:ind w:right="432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   </w:t>
      </w:r>
      <w:r w:rsidRPr="00914560">
        <w:rPr>
          <w:bCs/>
          <w:sz w:val="20"/>
          <w:szCs w:val="28"/>
        </w:rPr>
        <w:t>2-14-52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УТВЕРЖДЕН</w:t>
      </w:r>
      <w:r w:rsidR="00835EDE">
        <w:rPr>
          <w:bCs/>
          <w:sz w:val="28"/>
          <w:szCs w:val="28"/>
        </w:rPr>
        <w:t>А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Агаповского муниципального района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от 13.05.2014 г. № 777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группа 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подготовке и проведению выборов 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Губернатора Челябинской области</w:t>
      </w: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</w:p>
    <w:p w:rsid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75"/>
      </w:tblGrid>
      <w:tr w:rsidR="00914560" w:rsidTr="00EC7167">
        <w:tc>
          <w:tcPr>
            <w:tcW w:w="3085" w:type="dxa"/>
          </w:tcPr>
          <w:p w:rsidR="00914560" w:rsidRDefault="00914560" w:rsidP="00914560">
            <w:pPr>
              <w:tabs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Домбаев</w:t>
            </w:r>
            <w:proofErr w:type="spellEnd"/>
            <w:r>
              <w:rPr>
                <w:bCs/>
                <w:sz w:val="28"/>
                <w:szCs w:val="28"/>
              </w:rPr>
              <w:t xml:space="preserve"> А.Н.                 -</w:t>
            </w:r>
          </w:p>
        </w:tc>
        <w:tc>
          <w:tcPr>
            <w:tcW w:w="6775" w:type="dxa"/>
          </w:tcPr>
          <w:p w:rsidR="00914560" w:rsidRDefault="00914560" w:rsidP="00914560">
            <w:pPr>
              <w:tabs>
                <w:tab w:val="left" w:pos="7050"/>
              </w:tabs>
              <w:ind w:righ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Агаповского муниципального района, руководитель рабочей группы</w:t>
            </w:r>
          </w:p>
        </w:tc>
      </w:tr>
      <w:tr w:rsidR="00914560" w:rsidTr="00EC7167">
        <w:tc>
          <w:tcPr>
            <w:tcW w:w="3085" w:type="dxa"/>
          </w:tcPr>
          <w:p w:rsidR="00914560" w:rsidRDefault="00914560" w:rsidP="00914560">
            <w:pPr>
              <w:tabs>
                <w:tab w:val="left" w:pos="2869"/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Скрыльникова О.Г.       -</w:t>
            </w:r>
          </w:p>
        </w:tc>
        <w:tc>
          <w:tcPr>
            <w:tcW w:w="6775" w:type="dxa"/>
          </w:tcPr>
          <w:p w:rsidR="00914560" w:rsidRDefault="00914560" w:rsidP="00914560">
            <w:pPr>
              <w:tabs>
                <w:tab w:val="left" w:pos="7050"/>
              </w:tabs>
              <w:ind w:righ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 Агаповского муниципального района по общим вопросам, заместитель руководителя рабочей группы</w:t>
            </w:r>
          </w:p>
        </w:tc>
      </w:tr>
      <w:tr w:rsidR="00914560" w:rsidTr="00EC7167">
        <w:tc>
          <w:tcPr>
            <w:tcW w:w="3085" w:type="dxa"/>
          </w:tcPr>
          <w:p w:rsidR="00914560" w:rsidRDefault="00EC7167" w:rsidP="00EC7167">
            <w:pPr>
              <w:tabs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Вашкевич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Е.В.               -</w:t>
            </w:r>
          </w:p>
        </w:tc>
        <w:tc>
          <w:tcPr>
            <w:tcW w:w="6775" w:type="dxa"/>
          </w:tcPr>
          <w:p w:rsidR="00914560" w:rsidRDefault="00EC7167" w:rsidP="00EC7167">
            <w:pPr>
              <w:tabs>
                <w:tab w:val="left" w:pos="7050"/>
              </w:tabs>
              <w:ind w:right="43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редактор районной газеты «Звезда»</w:t>
            </w:r>
          </w:p>
        </w:tc>
      </w:tr>
      <w:tr w:rsidR="00914560" w:rsidTr="00EC7167">
        <w:tc>
          <w:tcPr>
            <w:tcW w:w="3085" w:type="dxa"/>
          </w:tcPr>
          <w:p w:rsidR="00914560" w:rsidRDefault="00EC7167" w:rsidP="00EC7167">
            <w:pPr>
              <w:tabs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Железнов А.И.               -</w:t>
            </w:r>
          </w:p>
        </w:tc>
        <w:tc>
          <w:tcPr>
            <w:tcW w:w="6775" w:type="dxa"/>
          </w:tcPr>
          <w:p w:rsidR="00914560" w:rsidRDefault="00EC7167" w:rsidP="00EC7167">
            <w:pPr>
              <w:tabs>
                <w:tab w:val="left" w:pos="7050"/>
              </w:tabs>
              <w:ind w:righ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района по строительству, ЖКХ, ТС и</w:t>
            </w:r>
            <w:proofErr w:type="gramStart"/>
            <w:r>
              <w:rPr>
                <w:bCs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914560" w:rsidTr="00EC7167">
        <w:tc>
          <w:tcPr>
            <w:tcW w:w="3085" w:type="dxa"/>
          </w:tcPr>
          <w:p w:rsidR="00914560" w:rsidRDefault="00EC7167" w:rsidP="00EC7167">
            <w:pPr>
              <w:tabs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Каримова И.А.               -</w:t>
            </w:r>
          </w:p>
        </w:tc>
        <w:tc>
          <w:tcPr>
            <w:tcW w:w="6775" w:type="dxa"/>
          </w:tcPr>
          <w:p w:rsidR="00914560" w:rsidRDefault="00EC7167" w:rsidP="00EC7167">
            <w:pPr>
              <w:tabs>
                <w:tab w:val="left" w:pos="7050"/>
              </w:tabs>
              <w:ind w:righ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района по бюджетной политике</w:t>
            </w:r>
          </w:p>
        </w:tc>
      </w:tr>
      <w:tr w:rsidR="00914560" w:rsidTr="00EC7167">
        <w:tc>
          <w:tcPr>
            <w:tcW w:w="3085" w:type="dxa"/>
          </w:tcPr>
          <w:p w:rsidR="00914560" w:rsidRDefault="00EC7167" w:rsidP="00EC7167">
            <w:pPr>
              <w:tabs>
                <w:tab w:val="left" w:pos="2869"/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Куликова О.А.               -</w:t>
            </w:r>
          </w:p>
        </w:tc>
        <w:tc>
          <w:tcPr>
            <w:tcW w:w="6775" w:type="dxa"/>
          </w:tcPr>
          <w:p w:rsidR="00914560" w:rsidRDefault="00EC7167" w:rsidP="00EC7167">
            <w:pPr>
              <w:tabs>
                <w:tab w:val="left" w:pos="7050"/>
              </w:tabs>
              <w:ind w:righ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EC7167" w:rsidTr="00EC7167">
        <w:tc>
          <w:tcPr>
            <w:tcW w:w="3085" w:type="dxa"/>
          </w:tcPr>
          <w:p w:rsidR="00EC7167" w:rsidRDefault="00EC7167" w:rsidP="00EC7167">
            <w:pPr>
              <w:tabs>
                <w:tab w:val="left" w:pos="7050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Руденко М.В.                 -</w:t>
            </w:r>
          </w:p>
        </w:tc>
        <w:tc>
          <w:tcPr>
            <w:tcW w:w="6775" w:type="dxa"/>
          </w:tcPr>
          <w:p w:rsidR="00EC7167" w:rsidRDefault="00EC7167" w:rsidP="00EC7167">
            <w:pPr>
              <w:tabs>
                <w:tab w:val="left" w:pos="7050"/>
              </w:tabs>
              <w:ind w:right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муниципального Управления культуры администрации района</w:t>
            </w:r>
          </w:p>
        </w:tc>
      </w:tr>
    </w:tbl>
    <w:p w:rsidR="00914560" w:rsidRPr="00914560" w:rsidRDefault="00914560" w:rsidP="00914560">
      <w:pPr>
        <w:tabs>
          <w:tab w:val="left" w:pos="7050"/>
        </w:tabs>
        <w:ind w:right="432"/>
        <w:jc w:val="center"/>
        <w:rPr>
          <w:bCs/>
          <w:sz w:val="28"/>
          <w:szCs w:val="28"/>
        </w:rPr>
      </w:pPr>
    </w:p>
    <w:sectPr w:rsidR="00914560" w:rsidRPr="00914560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1F5641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C729A"/>
    <w:rsid w:val="002D2D7D"/>
    <w:rsid w:val="002D7FAD"/>
    <w:rsid w:val="002E0CF0"/>
    <w:rsid w:val="002E4191"/>
    <w:rsid w:val="002F0BA4"/>
    <w:rsid w:val="002F1342"/>
    <w:rsid w:val="00337BC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33E2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31988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62CC"/>
    <w:rsid w:val="00637569"/>
    <w:rsid w:val="00655D0C"/>
    <w:rsid w:val="00660C73"/>
    <w:rsid w:val="00667C6E"/>
    <w:rsid w:val="00673DCC"/>
    <w:rsid w:val="00674488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35EDE"/>
    <w:rsid w:val="0085136E"/>
    <w:rsid w:val="00866885"/>
    <w:rsid w:val="00873157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4560"/>
    <w:rsid w:val="00915120"/>
    <w:rsid w:val="009174FF"/>
    <w:rsid w:val="00920621"/>
    <w:rsid w:val="00930F32"/>
    <w:rsid w:val="0093542B"/>
    <w:rsid w:val="0094160C"/>
    <w:rsid w:val="00943C6E"/>
    <w:rsid w:val="0095106B"/>
    <w:rsid w:val="00951B62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039D5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1956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C7167"/>
    <w:rsid w:val="00EE202C"/>
    <w:rsid w:val="00F0796A"/>
    <w:rsid w:val="00F1182E"/>
    <w:rsid w:val="00F170B0"/>
    <w:rsid w:val="00F60E2E"/>
    <w:rsid w:val="00F74008"/>
    <w:rsid w:val="00F74F1A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4</cp:revision>
  <cp:lastPrinted>2014-05-14T07:09:00Z</cp:lastPrinted>
  <dcterms:created xsi:type="dcterms:W3CDTF">2014-05-14T08:00:00Z</dcterms:created>
  <dcterms:modified xsi:type="dcterms:W3CDTF">2014-05-15T10:03:00Z</dcterms:modified>
</cp:coreProperties>
</file>