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FE" w:rsidRDefault="00B17DFE" w:rsidP="00423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Утвержден решением Собрания депутатов                       </w:t>
      </w:r>
    </w:p>
    <w:p w:rsidR="00B17DFE" w:rsidRDefault="00B17DFE" w:rsidP="00423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Агаповского муниципального района  </w:t>
      </w:r>
    </w:p>
    <w:p w:rsidR="00B17DFE" w:rsidRDefault="00B17DFE" w:rsidP="00423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от05.08.2015г №681</w:t>
      </w:r>
    </w:p>
    <w:p w:rsidR="00B17DFE" w:rsidRDefault="00B17DFE" w:rsidP="00423D7C">
      <w:pPr>
        <w:spacing w:after="0" w:line="240" w:lineRule="auto"/>
        <w:jc w:val="center"/>
        <w:rPr>
          <w:rFonts w:ascii="Times New Roman" w:hAnsi="Times New Roman" w:cs="Times New Roman"/>
          <w:sz w:val="24"/>
          <w:szCs w:val="24"/>
        </w:rPr>
      </w:pPr>
    </w:p>
    <w:p w:rsidR="00B17DFE" w:rsidRDefault="00B17DFE" w:rsidP="00423D7C">
      <w:pPr>
        <w:spacing w:after="0" w:line="240" w:lineRule="auto"/>
        <w:jc w:val="center"/>
        <w:rPr>
          <w:rFonts w:ascii="Times New Roman" w:hAnsi="Times New Roman" w:cs="Times New Roman"/>
          <w:sz w:val="24"/>
          <w:szCs w:val="24"/>
        </w:rPr>
      </w:pPr>
    </w:p>
    <w:p w:rsidR="00406E2E" w:rsidRPr="00711FD1" w:rsidRDefault="00406E2E" w:rsidP="00423D7C">
      <w:pPr>
        <w:spacing w:after="0" w:line="240" w:lineRule="auto"/>
        <w:jc w:val="center"/>
        <w:rPr>
          <w:rFonts w:ascii="Times New Roman" w:hAnsi="Times New Roman" w:cs="Times New Roman"/>
          <w:sz w:val="24"/>
          <w:szCs w:val="24"/>
        </w:rPr>
      </w:pPr>
      <w:r w:rsidRPr="00711FD1">
        <w:rPr>
          <w:rFonts w:ascii="Times New Roman" w:hAnsi="Times New Roman" w:cs="Times New Roman"/>
          <w:sz w:val="24"/>
          <w:szCs w:val="24"/>
        </w:rPr>
        <w:t>ОТЧЕТ</w:t>
      </w:r>
    </w:p>
    <w:p w:rsidR="00E92A86" w:rsidRPr="00711FD1" w:rsidRDefault="00610305" w:rsidP="00423D7C">
      <w:pPr>
        <w:spacing w:after="0" w:line="240" w:lineRule="auto"/>
        <w:jc w:val="center"/>
        <w:rPr>
          <w:rFonts w:ascii="Times New Roman" w:hAnsi="Times New Roman" w:cs="Times New Roman"/>
          <w:sz w:val="24"/>
          <w:szCs w:val="24"/>
        </w:rPr>
      </w:pPr>
      <w:r w:rsidRPr="00711FD1">
        <w:rPr>
          <w:rFonts w:ascii="Times New Roman" w:hAnsi="Times New Roman" w:cs="Times New Roman"/>
          <w:sz w:val="24"/>
          <w:szCs w:val="24"/>
        </w:rPr>
        <w:t xml:space="preserve"> </w:t>
      </w:r>
      <w:r w:rsidR="00B17DFE">
        <w:rPr>
          <w:rFonts w:ascii="Times New Roman" w:hAnsi="Times New Roman" w:cs="Times New Roman"/>
          <w:sz w:val="24"/>
          <w:szCs w:val="24"/>
        </w:rPr>
        <w:t>Н</w:t>
      </w:r>
      <w:r w:rsidR="00406E2E" w:rsidRPr="00711FD1">
        <w:rPr>
          <w:rFonts w:ascii="Times New Roman" w:hAnsi="Times New Roman" w:cs="Times New Roman"/>
          <w:sz w:val="24"/>
          <w:szCs w:val="24"/>
        </w:rPr>
        <w:t xml:space="preserve">ачальника Отдела МВД России по Агаповскому району </w:t>
      </w:r>
    </w:p>
    <w:p w:rsidR="00951E31" w:rsidRPr="00711FD1" w:rsidRDefault="00406E2E" w:rsidP="00423D7C">
      <w:pPr>
        <w:spacing w:after="0" w:line="240" w:lineRule="auto"/>
        <w:jc w:val="center"/>
        <w:rPr>
          <w:rFonts w:ascii="Times New Roman" w:hAnsi="Times New Roman" w:cs="Times New Roman"/>
          <w:sz w:val="24"/>
          <w:szCs w:val="24"/>
        </w:rPr>
      </w:pPr>
      <w:r w:rsidRPr="00711FD1">
        <w:rPr>
          <w:rFonts w:ascii="Times New Roman" w:hAnsi="Times New Roman" w:cs="Times New Roman"/>
          <w:sz w:val="24"/>
          <w:szCs w:val="24"/>
        </w:rPr>
        <w:t xml:space="preserve">перед Собранием депутатов Агаповского муниципального района </w:t>
      </w:r>
    </w:p>
    <w:p w:rsidR="00406E2E" w:rsidRPr="00711FD1" w:rsidRDefault="00406E2E" w:rsidP="00423D7C">
      <w:pPr>
        <w:spacing w:after="0" w:line="240" w:lineRule="auto"/>
        <w:jc w:val="center"/>
        <w:rPr>
          <w:rFonts w:ascii="Times New Roman" w:hAnsi="Times New Roman" w:cs="Times New Roman"/>
          <w:sz w:val="24"/>
          <w:szCs w:val="24"/>
        </w:rPr>
      </w:pPr>
      <w:r w:rsidRPr="00711FD1">
        <w:rPr>
          <w:rFonts w:ascii="Times New Roman" w:hAnsi="Times New Roman" w:cs="Times New Roman"/>
          <w:sz w:val="24"/>
          <w:szCs w:val="24"/>
        </w:rPr>
        <w:t>по итогам работы за</w:t>
      </w:r>
      <w:r w:rsidR="00F60E2D" w:rsidRPr="00711FD1">
        <w:rPr>
          <w:rFonts w:ascii="Times New Roman" w:hAnsi="Times New Roman" w:cs="Times New Roman"/>
          <w:sz w:val="24"/>
          <w:szCs w:val="24"/>
        </w:rPr>
        <w:t xml:space="preserve"> 6 месяцев </w:t>
      </w:r>
      <w:r w:rsidRPr="00711FD1">
        <w:rPr>
          <w:rFonts w:ascii="Times New Roman" w:hAnsi="Times New Roman" w:cs="Times New Roman"/>
          <w:sz w:val="24"/>
          <w:szCs w:val="24"/>
        </w:rPr>
        <w:t>201</w:t>
      </w:r>
      <w:r w:rsidR="00F60E2D" w:rsidRPr="00711FD1">
        <w:rPr>
          <w:rFonts w:ascii="Times New Roman" w:hAnsi="Times New Roman" w:cs="Times New Roman"/>
          <w:sz w:val="24"/>
          <w:szCs w:val="24"/>
        </w:rPr>
        <w:t>5</w:t>
      </w:r>
      <w:r w:rsidRPr="00711FD1">
        <w:rPr>
          <w:rFonts w:ascii="Times New Roman" w:hAnsi="Times New Roman" w:cs="Times New Roman"/>
          <w:sz w:val="24"/>
          <w:szCs w:val="24"/>
        </w:rPr>
        <w:t xml:space="preserve"> год</w:t>
      </w:r>
      <w:r w:rsidR="00F60E2D" w:rsidRPr="00711FD1">
        <w:rPr>
          <w:rFonts w:ascii="Times New Roman" w:hAnsi="Times New Roman" w:cs="Times New Roman"/>
          <w:sz w:val="24"/>
          <w:szCs w:val="24"/>
        </w:rPr>
        <w:t>а</w:t>
      </w:r>
    </w:p>
    <w:p w:rsidR="00406E2E" w:rsidRPr="00711FD1" w:rsidRDefault="00406E2E" w:rsidP="00423D7C">
      <w:pPr>
        <w:spacing w:after="0" w:line="240" w:lineRule="auto"/>
        <w:jc w:val="both"/>
        <w:rPr>
          <w:rFonts w:ascii="Times New Roman" w:hAnsi="Times New Roman" w:cs="Times New Roman"/>
          <w:sz w:val="24"/>
          <w:szCs w:val="24"/>
        </w:rPr>
      </w:pPr>
    </w:p>
    <w:p w:rsidR="00406E2E" w:rsidRPr="00711FD1" w:rsidRDefault="00610305" w:rsidP="00610305">
      <w:pPr>
        <w:spacing w:after="0" w:line="240" w:lineRule="auto"/>
        <w:jc w:val="both"/>
        <w:rPr>
          <w:rFonts w:ascii="Times New Roman" w:hAnsi="Times New Roman" w:cs="Times New Roman"/>
          <w:sz w:val="24"/>
          <w:szCs w:val="24"/>
        </w:rPr>
      </w:pPr>
      <w:r w:rsidRPr="00711FD1">
        <w:rPr>
          <w:rFonts w:ascii="Times New Roman" w:hAnsi="Times New Roman" w:cs="Times New Roman"/>
          <w:sz w:val="24"/>
          <w:szCs w:val="24"/>
        </w:rPr>
        <w:t xml:space="preserve">       </w:t>
      </w:r>
      <w:r w:rsidR="00406E2E" w:rsidRPr="00711FD1">
        <w:rPr>
          <w:rFonts w:ascii="Times New Roman" w:hAnsi="Times New Roman" w:cs="Times New Roman"/>
          <w:sz w:val="24"/>
          <w:szCs w:val="24"/>
        </w:rPr>
        <w:t>Уважаемые товарищи депутаты!</w:t>
      </w:r>
    </w:p>
    <w:p w:rsidR="00406E2E" w:rsidRPr="00711FD1" w:rsidRDefault="00610305" w:rsidP="00610305">
      <w:pPr>
        <w:spacing w:after="0" w:line="240" w:lineRule="auto"/>
        <w:jc w:val="both"/>
        <w:rPr>
          <w:rFonts w:ascii="Times New Roman" w:hAnsi="Times New Roman" w:cs="Times New Roman"/>
          <w:sz w:val="24"/>
          <w:szCs w:val="24"/>
        </w:rPr>
      </w:pPr>
      <w:r w:rsidRPr="00711FD1">
        <w:rPr>
          <w:rFonts w:ascii="Times New Roman" w:hAnsi="Times New Roman" w:cs="Times New Roman"/>
          <w:sz w:val="24"/>
          <w:szCs w:val="24"/>
        </w:rPr>
        <w:t xml:space="preserve"> </w:t>
      </w:r>
      <w:r w:rsidR="00406E2E" w:rsidRPr="00711FD1">
        <w:rPr>
          <w:rFonts w:ascii="Times New Roman" w:hAnsi="Times New Roman" w:cs="Times New Roman"/>
          <w:sz w:val="24"/>
          <w:szCs w:val="24"/>
        </w:rPr>
        <w:t xml:space="preserve">      Целью отчета начальника о деятельности Отдела МВД России перед депутатами является реализация принципов открытости и публичности, доведение достоверной информации о деятельности полиции и постановка совместных задач по обеспечению взаимодействия при организации охраны общественного порядка и безопасности на территории муниципального района. </w:t>
      </w:r>
    </w:p>
    <w:p w:rsidR="00F60E2D" w:rsidRPr="00711FD1" w:rsidRDefault="00F60E2D" w:rsidP="00610305">
      <w:pPr>
        <w:pStyle w:val="a5"/>
        <w:ind w:firstLine="567"/>
        <w:jc w:val="both"/>
        <w:rPr>
          <w:rFonts w:ascii="Times New Roman" w:hAnsi="Times New Roman" w:cs="Times New Roman"/>
          <w:sz w:val="24"/>
          <w:szCs w:val="24"/>
        </w:rPr>
      </w:pPr>
      <w:r w:rsidRPr="00711FD1">
        <w:rPr>
          <w:rFonts w:ascii="Times New Roman" w:hAnsi="Times New Roman" w:cs="Times New Roman"/>
          <w:sz w:val="24"/>
          <w:szCs w:val="24"/>
        </w:rPr>
        <w:t xml:space="preserve">Оперативная обстановка в течение 5 месяцев текущего года характеризовалась  снижением преступности, но в июне отмечен  рост и как результат за 6 месяцев 2015 года увеличение количества зарегистрированных преступлений на 7,6% </w:t>
      </w:r>
      <w:r w:rsidRPr="00711FD1">
        <w:rPr>
          <w:rFonts w:ascii="Times New Roman" w:hAnsi="Times New Roman" w:cs="Times New Roman"/>
          <w:bCs/>
          <w:sz w:val="24"/>
          <w:szCs w:val="24"/>
        </w:rPr>
        <w:t>(341 против 317; +24 преступления)</w:t>
      </w:r>
      <w:r w:rsidRPr="00711FD1">
        <w:rPr>
          <w:rFonts w:ascii="Times New Roman" w:hAnsi="Times New Roman" w:cs="Times New Roman"/>
          <w:sz w:val="24"/>
          <w:szCs w:val="24"/>
        </w:rPr>
        <w:t xml:space="preserve">. </w:t>
      </w:r>
    </w:p>
    <w:p w:rsidR="00F60E2D" w:rsidRPr="00711FD1" w:rsidRDefault="00F60E2D" w:rsidP="00610305">
      <w:pPr>
        <w:pStyle w:val="a5"/>
        <w:ind w:firstLine="567"/>
        <w:jc w:val="both"/>
        <w:rPr>
          <w:rFonts w:ascii="Times New Roman" w:hAnsi="Times New Roman" w:cs="Times New Roman"/>
          <w:sz w:val="24"/>
          <w:szCs w:val="24"/>
        </w:rPr>
      </w:pPr>
      <w:r w:rsidRPr="00711FD1">
        <w:rPr>
          <w:rFonts w:ascii="Times New Roman" w:eastAsia="MS Mincho" w:hAnsi="Times New Roman" w:cs="Times New Roman"/>
          <w:sz w:val="24"/>
          <w:szCs w:val="24"/>
        </w:rPr>
        <w:t>Эффективность деятельности по раскрытию преступлений увеличена на 6,8% (до 66,9%</w:t>
      </w:r>
      <w:r w:rsidRPr="00711FD1">
        <w:rPr>
          <w:rFonts w:ascii="Times New Roman" w:eastAsia="MS Mincho" w:hAnsi="Times New Roman" w:cs="Times New Roman"/>
          <w:bCs/>
          <w:sz w:val="24"/>
          <w:szCs w:val="24"/>
        </w:rPr>
        <w:t>)</w:t>
      </w:r>
      <w:r w:rsidRPr="00711FD1">
        <w:rPr>
          <w:rFonts w:ascii="Times New Roman" w:eastAsia="MS Mincho" w:hAnsi="Times New Roman" w:cs="Times New Roman"/>
          <w:sz w:val="24"/>
          <w:szCs w:val="24"/>
        </w:rPr>
        <w:t xml:space="preserve"> при среднеобластном показателе 53,3%. </w:t>
      </w:r>
    </w:p>
    <w:p w:rsidR="00F60E2D" w:rsidRPr="00711FD1" w:rsidRDefault="00F60E2D" w:rsidP="00610305">
      <w:pPr>
        <w:pStyle w:val="a5"/>
        <w:ind w:firstLine="360"/>
        <w:jc w:val="both"/>
        <w:rPr>
          <w:rFonts w:ascii="Times New Roman" w:eastAsia="MS Mincho" w:hAnsi="Times New Roman" w:cs="Times New Roman"/>
          <w:sz w:val="24"/>
          <w:szCs w:val="24"/>
        </w:rPr>
      </w:pPr>
      <w:r w:rsidRPr="00711FD1">
        <w:rPr>
          <w:rFonts w:ascii="Times New Roman" w:eastAsia="MS Mincho" w:hAnsi="Times New Roman" w:cs="Times New Roman"/>
          <w:sz w:val="24"/>
          <w:szCs w:val="24"/>
        </w:rPr>
        <w:t xml:space="preserve">   Увеличились на 25,0% количество тяжких и особо тяжких преступлений  с  40 до 50 преступлений, и их раскрываемость  на 9,4% до 66,0%.</w:t>
      </w:r>
    </w:p>
    <w:p w:rsidR="00F60E2D" w:rsidRPr="00711FD1" w:rsidRDefault="00F60E2D" w:rsidP="00610305">
      <w:pPr>
        <w:pStyle w:val="a5"/>
        <w:ind w:firstLine="360"/>
        <w:jc w:val="both"/>
        <w:rPr>
          <w:rFonts w:ascii="Times New Roman" w:eastAsia="MS Mincho" w:hAnsi="Times New Roman" w:cs="Times New Roman"/>
          <w:sz w:val="24"/>
          <w:szCs w:val="24"/>
        </w:rPr>
      </w:pPr>
      <w:r w:rsidRPr="00711FD1">
        <w:rPr>
          <w:rFonts w:ascii="Times New Roman" w:eastAsia="MS Mincho" w:hAnsi="Times New Roman" w:cs="Times New Roman"/>
          <w:sz w:val="24"/>
          <w:szCs w:val="24"/>
        </w:rPr>
        <w:t xml:space="preserve">   За 6 месяцев 2015 года зарегистрировано 1 убийство (1), 5 фактов УПТВЗ (против 2; +150,0%), 2 из которых со смертельным исходом (1; +100,0%). Раскрываемость УПТВЗ и убийств 100,0%.</w:t>
      </w:r>
    </w:p>
    <w:p w:rsidR="00F60E2D" w:rsidRPr="00711FD1" w:rsidRDefault="00F60E2D" w:rsidP="00610305">
      <w:pPr>
        <w:pStyle w:val="a5"/>
        <w:ind w:firstLine="360"/>
        <w:jc w:val="both"/>
        <w:rPr>
          <w:rFonts w:ascii="Times New Roman" w:eastAsia="MS Mincho" w:hAnsi="Times New Roman" w:cs="Times New Roman"/>
          <w:sz w:val="24"/>
          <w:szCs w:val="24"/>
        </w:rPr>
      </w:pPr>
      <w:r w:rsidRPr="00711FD1">
        <w:rPr>
          <w:rFonts w:ascii="Times New Roman" w:hAnsi="Times New Roman" w:cs="Times New Roman"/>
          <w:sz w:val="24"/>
          <w:szCs w:val="24"/>
        </w:rPr>
        <w:t xml:space="preserve">    В течение</w:t>
      </w:r>
      <w:r w:rsidRPr="00711FD1">
        <w:rPr>
          <w:rFonts w:ascii="Times New Roman" w:eastAsia="MS Mincho" w:hAnsi="Times New Roman" w:cs="Times New Roman"/>
          <w:sz w:val="24"/>
          <w:szCs w:val="24"/>
        </w:rPr>
        <w:t xml:space="preserve"> 6 месяцев 2015 года от преступных посягательств пострадало 274 человека (+0,7%; 272), из которых 9 погибло, 8 причинен тяжкий вред здоровью.</w:t>
      </w:r>
    </w:p>
    <w:p w:rsidR="00F60E2D" w:rsidRPr="00711FD1" w:rsidRDefault="007B09E4" w:rsidP="00610305">
      <w:pPr>
        <w:pStyle w:val="3"/>
        <w:ind w:firstLine="0"/>
        <w:jc w:val="both"/>
        <w:rPr>
          <w:bCs/>
          <w:sz w:val="24"/>
          <w:szCs w:val="24"/>
        </w:rPr>
      </w:pPr>
      <w:r w:rsidRPr="00711FD1">
        <w:rPr>
          <w:sz w:val="24"/>
          <w:szCs w:val="24"/>
        </w:rPr>
        <w:t xml:space="preserve">         </w:t>
      </w:r>
      <w:r w:rsidR="00F60E2D" w:rsidRPr="00711FD1">
        <w:rPr>
          <w:sz w:val="24"/>
          <w:szCs w:val="24"/>
        </w:rPr>
        <w:t>Одним из основных видов преступлений являются преступления имущественного блока. За прошедшее полугодие  на территории Агаповского района было совершено 198 имущественных преступлений (-10,8%; 222). Из них: 168 краж  (-11,6%), в т.ч. 17 квартирных краж</w:t>
      </w:r>
      <w:r w:rsidRPr="00711FD1">
        <w:rPr>
          <w:sz w:val="24"/>
          <w:szCs w:val="24"/>
        </w:rPr>
        <w:t xml:space="preserve"> </w:t>
      </w:r>
      <w:r w:rsidR="00F60E2D" w:rsidRPr="00711FD1">
        <w:rPr>
          <w:sz w:val="24"/>
          <w:szCs w:val="24"/>
        </w:rPr>
        <w:t>(-22,7%</w:t>
      </w:r>
      <w:r w:rsidR="00F60E2D" w:rsidRPr="00711FD1">
        <w:rPr>
          <w:bCs/>
          <w:sz w:val="24"/>
          <w:szCs w:val="24"/>
        </w:rPr>
        <w:t xml:space="preserve">), </w:t>
      </w:r>
      <w:r w:rsidR="00F60E2D" w:rsidRPr="00711FD1">
        <w:rPr>
          <w:color w:val="auto"/>
          <w:sz w:val="24"/>
          <w:szCs w:val="24"/>
        </w:rPr>
        <w:t xml:space="preserve">5  краж  автотранспорта, </w:t>
      </w:r>
      <w:r w:rsidRPr="00711FD1">
        <w:rPr>
          <w:color w:val="auto"/>
          <w:sz w:val="24"/>
          <w:szCs w:val="24"/>
        </w:rPr>
        <w:t xml:space="preserve">17 краж металлов (+30,8%), 12 краж из садовых  домиков (+71,43%), 11 краж скота (+83,3%), из торговых заведений совершено 10 преступлений (+66,7%), </w:t>
      </w:r>
      <w:r w:rsidR="00F60E2D" w:rsidRPr="00711FD1">
        <w:rPr>
          <w:color w:val="auto"/>
          <w:sz w:val="24"/>
          <w:szCs w:val="24"/>
        </w:rPr>
        <w:t>9 грабежей (</w:t>
      </w:r>
      <w:r w:rsidRPr="00711FD1">
        <w:rPr>
          <w:color w:val="auto"/>
          <w:sz w:val="24"/>
          <w:szCs w:val="24"/>
        </w:rPr>
        <w:t>0,0%</w:t>
      </w:r>
      <w:r w:rsidR="00F60E2D" w:rsidRPr="00711FD1">
        <w:rPr>
          <w:color w:val="auto"/>
          <w:sz w:val="24"/>
          <w:szCs w:val="24"/>
        </w:rPr>
        <w:t>)</w:t>
      </w:r>
      <w:r w:rsidRPr="00711FD1">
        <w:rPr>
          <w:color w:val="auto"/>
          <w:sz w:val="24"/>
          <w:szCs w:val="24"/>
        </w:rPr>
        <w:t>,</w:t>
      </w:r>
      <w:r w:rsidRPr="00711FD1">
        <w:rPr>
          <w:sz w:val="24"/>
          <w:szCs w:val="24"/>
        </w:rPr>
        <w:t xml:space="preserve"> </w:t>
      </w:r>
      <w:r w:rsidR="00F60E2D" w:rsidRPr="00711FD1">
        <w:rPr>
          <w:sz w:val="24"/>
          <w:szCs w:val="24"/>
        </w:rPr>
        <w:t xml:space="preserve">5 угонов автотранспортных средств </w:t>
      </w:r>
      <w:r w:rsidR="00F60E2D" w:rsidRPr="00711FD1">
        <w:rPr>
          <w:bCs/>
          <w:sz w:val="24"/>
          <w:szCs w:val="24"/>
        </w:rPr>
        <w:t>(-50,0%)</w:t>
      </w:r>
      <w:r w:rsidRPr="00711FD1">
        <w:rPr>
          <w:bCs/>
          <w:sz w:val="24"/>
          <w:szCs w:val="24"/>
        </w:rPr>
        <w:t>.</w:t>
      </w:r>
    </w:p>
    <w:p w:rsidR="007A0A1F" w:rsidRPr="00711FD1" w:rsidRDefault="00F60E2D" w:rsidP="00610305">
      <w:pPr>
        <w:widowControl w:val="0"/>
        <w:spacing w:after="0" w:line="240" w:lineRule="auto"/>
        <w:ind w:firstLine="720"/>
        <w:jc w:val="both"/>
        <w:rPr>
          <w:rFonts w:ascii="Times New Roman" w:eastAsia="Times New Roman" w:hAnsi="Times New Roman" w:cs="Times New Roman"/>
          <w:sz w:val="24"/>
          <w:szCs w:val="24"/>
        </w:rPr>
      </w:pPr>
      <w:r w:rsidRPr="00711FD1">
        <w:rPr>
          <w:rFonts w:ascii="Times New Roman" w:eastAsia="MS Mincho" w:hAnsi="Times New Roman" w:cs="Times New Roman"/>
          <w:sz w:val="24"/>
          <w:szCs w:val="24"/>
        </w:rPr>
        <w:t xml:space="preserve">За 6 месяцев 2015 года выявлено 17 преступлений, связанных с  незаконным оборотом наркотических средств </w:t>
      </w:r>
      <w:r w:rsidRPr="00711FD1">
        <w:rPr>
          <w:rFonts w:ascii="Times New Roman" w:eastAsia="MS Mincho" w:hAnsi="Times New Roman" w:cs="Times New Roman"/>
          <w:bCs/>
          <w:sz w:val="24"/>
          <w:szCs w:val="24"/>
        </w:rPr>
        <w:t>(</w:t>
      </w:r>
      <w:r w:rsidRPr="00711FD1">
        <w:rPr>
          <w:rFonts w:ascii="Times New Roman" w:eastAsia="MS Mincho" w:hAnsi="Times New Roman" w:cs="Times New Roman"/>
          <w:sz w:val="24"/>
          <w:szCs w:val="24"/>
        </w:rPr>
        <w:t>против</w:t>
      </w:r>
      <w:r w:rsidRPr="00711FD1">
        <w:rPr>
          <w:rFonts w:ascii="Times New Roman" w:eastAsia="MS Mincho" w:hAnsi="Times New Roman" w:cs="Times New Roman"/>
          <w:bCs/>
          <w:sz w:val="24"/>
          <w:szCs w:val="24"/>
        </w:rPr>
        <w:t xml:space="preserve"> 7)</w:t>
      </w:r>
      <w:r w:rsidR="007A0A1F" w:rsidRPr="00711FD1">
        <w:rPr>
          <w:rFonts w:ascii="Times New Roman" w:eastAsia="MS Mincho" w:hAnsi="Times New Roman" w:cs="Times New Roman"/>
          <w:bCs/>
          <w:sz w:val="24"/>
          <w:szCs w:val="24"/>
        </w:rPr>
        <w:t>.</w:t>
      </w:r>
      <w:r w:rsidRPr="00711FD1">
        <w:rPr>
          <w:rFonts w:ascii="Times New Roman" w:eastAsia="MS Mincho" w:hAnsi="Times New Roman" w:cs="Times New Roman"/>
          <w:sz w:val="24"/>
          <w:szCs w:val="24"/>
        </w:rPr>
        <w:t xml:space="preserve"> </w:t>
      </w:r>
      <w:r w:rsidR="007A0A1F" w:rsidRPr="00711FD1">
        <w:rPr>
          <w:rFonts w:ascii="Times New Roman" w:eastAsia="Times New Roman" w:hAnsi="Times New Roman" w:cs="Times New Roman"/>
          <w:sz w:val="24"/>
          <w:szCs w:val="24"/>
        </w:rPr>
        <w:t xml:space="preserve">Из незаконного оборота изъято 35987г (+32693г) наркотических средств, в том числе 35985 г  – каннабиса (марихуаны), 3 г  – синтетических наркотиков. </w:t>
      </w:r>
    </w:p>
    <w:p w:rsidR="007A0A1F" w:rsidRPr="00711FD1" w:rsidRDefault="007A0A1F" w:rsidP="00610305">
      <w:pPr>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Отмечен ряд результативных примеров изъятия наркотиков:</w:t>
      </w:r>
    </w:p>
    <w:p w:rsidR="007A0A1F" w:rsidRPr="00711FD1" w:rsidRDefault="007A0A1F" w:rsidP="00610305">
      <w:pPr>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 xml:space="preserve"> - 27.02.2015 </w:t>
      </w:r>
      <w:r w:rsidRPr="00711FD1">
        <w:rPr>
          <w:rFonts w:ascii="Times New Roman" w:hAnsi="Times New Roman" w:cs="Times New Roman"/>
          <w:sz w:val="24"/>
          <w:szCs w:val="24"/>
        </w:rPr>
        <w:t xml:space="preserve">изъятие </w:t>
      </w:r>
      <w:r w:rsidR="000B59B9" w:rsidRPr="00711FD1">
        <w:rPr>
          <w:rFonts w:ascii="Times New Roman" w:hAnsi="Times New Roman" w:cs="Times New Roman"/>
          <w:sz w:val="24"/>
          <w:szCs w:val="24"/>
        </w:rPr>
        <w:t xml:space="preserve">крупной партии </w:t>
      </w:r>
      <w:r w:rsidRPr="00711FD1">
        <w:rPr>
          <w:rFonts w:ascii="Times New Roman" w:eastAsia="Times New Roman" w:hAnsi="Times New Roman" w:cs="Times New Roman"/>
          <w:sz w:val="24"/>
          <w:szCs w:val="24"/>
        </w:rPr>
        <w:t>марихуан</w:t>
      </w:r>
      <w:r w:rsidR="000B59B9" w:rsidRPr="00711FD1">
        <w:rPr>
          <w:rFonts w:ascii="Times New Roman" w:eastAsia="Times New Roman" w:hAnsi="Times New Roman" w:cs="Times New Roman"/>
          <w:sz w:val="24"/>
          <w:szCs w:val="24"/>
        </w:rPr>
        <w:t>ы</w:t>
      </w:r>
      <w:r w:rsidRPr="00711FD1">
        <w:rPr>
          <w:rFonts w:ascii="Times New Roman" w:hAnsi="Times New Roman" w:cs="Times New Roman"/>
          <w:sz w:val="24"/>
          <w:szCs w:val="24"/>
        </w:rPr>
        <w:t xml:space="preserve"> </w:t>
      </w:r>
      <w:r w:rsidRPr="00711FD1">
        <w:rPr>
          <w:rFonts w:ascii="Times New Roman" w:eastAsia="Times New Roman" w:hAnsi="Times New Roman" w:cs="Times New Roman"/>
          <w:sz w:val="24"/>
          <w:szCs w:val="24"/>
        </w:rPr>
        <w:t>в п.Новобурановка;</w:t>
      </w:r>
    </w:p>
    <w:p w:rsidR="007A0A1F" w:rsidRPr="00711FD1" w:rsidRDefault="007A0A1F" w:rsidP="00610305">
      <w:pPr>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 xml:space="preserve">- 27.03.2015 в с.Агаповка задержана </w:t>
      </w:r>
      <w:r w:rsidRPr="00711FD1">
        <w:rPr>
          <w:rFonts w:ascii="Times New Roman" w:hAnsi="Times New Roman" w:cs="Times New Roman"/>
          <w:sz w:val="24"/>
          <w:szCs w:val="24"/>
        </w:rPr>
        <w:t>гр. А</w:t>
      </w:r>
      <w:r w:rsidRPr="00711FD1">
        <w:rPr>
          <w:rFonts w:ascii="Times New Roman" w:eastAsia="Times New Roman" w:hAnsi="Times New Roman" w:cs="Times New Roman"/>
          <w:sz w:val="24"/>
          <w:szCs w:val="24"/>
        </w:rPr>
        <w:t>, хранившая наркотические средства «соль» массой 0,55 г.</w:t>
      </w:r>
      <w:r w:rsidRPr="00711FD1">
        <w:rPr>
          <w:rFonts w:ascii="Times New Roman" w:hAnsi="Times New Roman" w:cs="Times New Roman"/>
          <w:sz w:val="24"/>
          <w:szCs w:val="24"/>
        </w:rPr>
        <w:t xml:space="preserve">, </w:t>
      </w:r>
      <w:r w:rsidRPr="00711FD1">
        <w:rPr>
          <w:rFonts w:ascii="Times New Roman" w:eastAsia="Times New Roman" w:hAnsi="Times New Roman" w:cs="Times New Roman"/>
          <w:sz w:val="24"/>
          <w:szCs w:val="24"/>
        </w:rPr>
        <w:t>20.04.2015 в отношении</w:t>
      </w:r>
      <w:r w:rsidRPr="00711FD1">
        <w:rPr>
          <w:rFonts w:ascii="Times New Roman" w:hAnsi="Times New Roman" w:cs="Times New Roman"/>
          <w:sz w:val="24"/>
          <w:szCs w:val="24"/>
        </w:rPr>
        <w:t xml:space="preserve"> гр. А</w:t>
      </w:r>
      <w:r w:rsidRPr="00711FD1">
        <w:rPr>
          <w:rFonts w:ascii="Times New Roman" w:eastAsia="Times New Roman" w:hAnsi="Times New Roman" w:cs="Times New Roman"/>
          <w:sz w:val="24"/>
          <w:szCs w:val="24"/>
        </w:rPr>
        <w:t xml:space="preserve">. </w:t>
      </w:r>
      <w:r w:rsidRPr="00711FD1">
        <w:rPr>
          <w:rFonts w:ascii="Times New Roman" w:hAnsi="Times New Roman" w:cs="Times New Roman"/>
          <w:sz w:val="24"/>
          <w:szCs w:val="24"/>
        </w:rPr>
        <w:t xml:space="preserve">дополнительно </w:t>
      </w:r>
      <w:r w:rsidRPr="00711FD1">
        <w:rPr>
          <w:rFonts w:ascii="Times New Roman" w:eastAsia="Times New Roman" w:hAnsi="Times New Roman" w:cs="Times New Roman"/>
          <w:sz w:val="24"/>
          <w:szCs w:val="24"/>
        </w:rPr>
        <w:t>возбуждено уголовное дело по ч.1 ст. 232 УК РФ по факту неоднократного предоставления квартиры для употребления наркотических средств;</w:t>
      </w:r>
    </w:p>
    <w:p w:rsidR="007A0A1F" w:rsidRPr="00711FD1" w:rsidRDefault="007A0A1F" w:rsidP="00610305">
      <w:pPr>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- 08.06.2015 в с.Агаповка задержан гр. Ц., который занимался сбытом наркотических средств как на территории Агаповского района, так и на территории г.Магнитогорска.</w:t>
      </w:r>
    </w:p>
    <w:p w:rsidR="007A0A1F" w:rsidRPr="00711FD1" w:rsidRDefault="007A0A1F" w:rsidP="00610305">
      <w:pPr>
        <w:pStyle w:val="1"/>
        <w:jc w:val="both"/>
        <w:rPr>
          <w:sz w:val="24"/>
          <w:szCs w:val="24"/>
        </w:rPr>
      </w:pPr>
    </w:p>
    <w:p w:rsidR="007B09E4" w:rsidRPr="00711FD1" w:rsidRDefault="007A0A1F" w:rsidP="00610305">
      <w:pPr>
        <w:pStyle w:val="a9"/>
        <w:spacing w:after="0"/>
        <w:jc w:val="both"/>
      </w:pPr>
      <w:r w:rsidRPr="00711FD1">
        <w:t xml:space="preserve">  </w:t>
      </w:r>
      <w:r w:rsidR="007B09E4" w:rsidRPr="00711FD1">
        <w:t xml:space="preserve">        Обеспечена работа по совершенствованию форм и методов борьбы с преступлениями в сфере экономики. Роль органов внутренних дел в реализации  национального плана противодействия коррупции и исполнения Федерального закона №273-ФЗ от 25.12.2008 года «О противодействии коррупции» складывается из двух основных направлений:</w:t>
      </w:r>
    </w:p>
    <w:p w:rsidR="007B09E4" w:rsidRPr="00711FD1" w:rsidRDefault="007B09E4" w:rsidP="00610305">
      <w:pPr>
        <w:spacing w:after="0" w:line="240" w:lineRule="auto"/>
        <w:jc w:val="both"/>
        <w:rPr>
          <w:rFonts w:ascii="Times New Roman" w:hAnsi="Times New Roman" w:cs="Times New Roman"/>
          <w:sz w:val="24"/>
          <w:szCs w:val="24"/>
        </w:rPr>
      </w:pPr>
      <w:r w:rsidRPr="00711FD1">
        <w:rPr>
          <w:rFonts w:ascii="Times New Roman" w:hAnsi="Times New Roman" w:cs="Times New Roman"/>
          <w:sz w:val="24"/>
          <w:szCs w:val="24"/>
        </w:rPr>
        <w:tab/>
        <w:t>выявление и расследование коррупционных преступлений;</w:t>
      </w:r>
    </w:p>
    <w:p w:rsidR="007B09E4" w:rsidRPr="00711FD1" w:rsidRDefault="007B09E4" w:rsidP="00610305">
      <w:pPr>
        <w:spacing w:after="0" w:line="240" w:lineRule="auto"/>
        <w:jc w:val="both"/>
        <w:rPr>
          <w:rFonts w:ascii="Times New Roman" w:hAnsi="Times New Roman" w:cs="Times New Roman"/>
          <w:sz w:val="24"/>
          <w:szCs w:val="24"/>
        </w:rPr>
      </w:pPr>
      <w:r w:rsidRPr="00711FD1">
        <w:rPr>
          <w:rFonts w:ascii="Times New Roman" w:hAnsi="Times New Roman" w:cs="Times New Roman"/>
          <w:sz w:val="24"/>
          <w:szCs w:val="24"/>
        </w:rPr>
        <w:lastRenderedPageBreak/>
        <w:tab/>
        <w:t>организация взаимодействия с органами исполнительной власти и местного самоуправления по вопросам выявления и предупреждения коррупционных преступлений и правонарушений.</w:t>
      </w:r>
    </w:p>
    <w:p w:rsidR="00F60E2D" w:rsidRPr="00711FD1" w:rsidRDefault="007B09E4" w:rsidP="00610305">
      <w:pPr>
        <w:tabs>
          <w:tab w:val="num" w:pos="0"/>
        </w:tabs>
        <w:spacing w:after="0" w:line="240" w:lineRule="auto"/>
        <w:jc w:val="both"/>
        <w:rPr>
          <w:rFonts w:ascii="Times New Roman" w:hAnsi="Times New Roman" w:cs="Times New Roman"/>
          <w:sz w:val="24"/>
          <w:szCs w:val="24"/>
        </w:rPr>
      </w:pPr>
      <w:r w:rsidRPr="00711FD1">
        <w:rPr>
          <w:rFonts w:ascii="Times New Roman" w:hAnsi="Times New Roman" w:cs="Times New Roman"/>
          <w:sz w:val="24"/>
          <w:szCs w:val="24"/>
        </w:rPr>
        <w:t xml:space="preserve">         </w:t>
      </w:r>
      <w:r w:rsidR="00F60E2D" w:rsidRPr="00711FD1">
        <w:rPr>
          <w:rFonts w:ascii="Times New Roman" w:hAnsi="Times New Roman" w:cs="Times New Roman"/>
          <w:sz w:val="24"/>
          <w:szCs w:val="24"/>
        </w:rPr>
        <w:t>Сотрудниками ОМВД в течение 1 полугодия 2015 года  выявлено 16 (+128,6%) экономических преступлений</w:t>
      </w:r>
      <w:r w:rsidRPr="00711FD1">
        <w:rPr>
          <w:rFonts w:ascii="Times New Roman" w:hAnsi="Times New Roman" w:cs="Times New Roman"/>
          <w:sz w:val="24"/>
          <w:szCs w:val="24"/>
        </w:rPr>
        <w:t xml:space="preserve">. </w:t>
      </w:r>
      <w:r w:rsidR="00F60E2D" w:rsidRPr="00711FD1">
        <w:rPr>
          <w:rFonts w:ascii="Times New Roman" w:hAnsi="Times New Roman" w:cs="Times New Roman"/>
          <w:sz w:val="24"/>
          <w:szCs w:val="24"/>
        </w:rPr>
        <w:t>На 100,0% (до 14) увеличилось число выявленных экономических посягательств, следствие по которым обязательно. Выявлено 6 (+200,0%) экономических преступлений с тяжкими и особо тяжкими составами</w:t>
      </w:r>
      <w:r w:rsidR="00E7640C" w:rsidRPr="00711FD1">
        <w:rPr>
          <w:rFonts w:ascii="Times New Roman" w:hAnsi="Times New Roman" w:cs="Times New Roman"/>
          <w:sz w:val="24"/>
          <w:szCs w:val="24"/>
        </w:rPr>
        <w:t>,</w:t>
      </w:r>
      <w:r w:rsidR="00F60E2D" w:rsidRPr="00711FD1">
        <w:rPr>
          <w:rFonts w:ascii="Times New Roman" w:hAnsi="Times New Roman" w:cs="Times New Roman"/>
          <w:sz w:val="24"/>
          <w:szCs w:val="24"/>
        </w:rPr>
        <w:t xml:space="preserve"> 3 (+50,0%) преступления экономической направленности, совершенных против собственности, 3 факта взяточничества (+100,0%), 1  преступление в сфере экономической деятельности. </w:t>
      </w:r>
    </w:p>
    <w:p w:rsidR="00B575DC" w:rsidRPr="00711FD1" w:rsidRDefault="00B575DC" w:rsidP="00610305">
      <w:pPr>
        <w:widowControl w:val="0"/>
        <w:tabs>
          <w:tab w:val="num" w:pos="180"/>
        </w:tabs>
        <w:spacing w:after="0" w:line="240" w:lineRule="auto"/>
        <w:ind w:firstLine="720"/>
        <w:jc w:val="both"/>
        <w:rPr>
          <w:rFonts w:ascii="Times New Roman" w:hAnsi="Times New Roman" w:cs="Times New Roman"/>
          <w:sz w:val="24"/>
          <w:szCs w:val="24"/>
        </w:rPr>
      </w:pPr>
      <w:r w:rsidRPr="00711FD1">
        <w:rPr>
          <w:rFonts w:ascii="Times New Roman" w:hAnsi="Times New Roman" w:cs="Times New Roman"/>
          <w:sz w:val="24"/>
          <w:szCs w:val="24"/>
        </w:rPr>
        <w:t>В текущем году в отношении врача общей практики МУЗ Агаповская ЦРБ возбуждено 2 уголовных дела по признакам преступления, предусмотренного ч.3 ст.290 УК РФ – получение взятки и 2  уголовных дела по признакам преступления предусмотренного ч.1 ст.292 УК РФ – служебный подлог.</w:t>
      </w:r>
    </w:p>
    <w:p w:rsidR="00B575DC" w:rsidRPr="00711FD1" w:rsidRDefault="00B575DC" w:rsidP="00610305">
      <w:pPr>
        <w:pStyle w:val="af0"/>
        <w:spacing w:after="0" w:line="240" w:lineRule="auto"/>
        <w:ind w:left="0" w:firstLine="720"/>
        <w:jc w:val="both"/>
        <w:rPr>
          <w:rFonts w:ascii="Times New Roman" w:hAnsi="Times New Roman"/>
          <w:sz w:val="24"/>
          <w:szCs w:val="24"/>
        </w:rPr>
      </w:pPr>
      <w:r w:rsidRPr="00711FD1">
        <w:rPr>
          <w:rFonts w:ascii="Times New Roman" w:hAnsi="Times New Roman"/>
          <w:sz w:val="24"/>
          <w:szCs w:val="24"/>
        </w:rPr>
        <w:t>В отношении директора МП ЖКХ «Магнитное» за добычу питьевой воды без лицензии возбуждено уголовное дело по ч.1 ст.171 УК РФ и уголовное дело по п. б ч.3 ст. 174.1 УК РФ за легализацию (отмывание) денежных средств, приобретенных в результате совершения им преступления.</w:t>
      </w:r>
    </w:p>
    <w:p w:rsidR="00F779E5" w:rsidRPr="00711FD1" w:rsidRDefault="00B575DC" w:rsidP="00610305">
      <w:pPr>
        <w:tabs>
          <w:tab w:val="num" w:pos="0"/>
        </w:tabs>
        <w:spacing w:after="0" w:line="240" w:lineRule="auto"/>
        <w:ind w:firstLine="567"/>
        <w:jc w:val="both"/>
        <w:rPr>
          <w:rFonts w:ascii="Times New Roman" w:hAnsi="Times New Roman" w:cs="Times New Roman"/>
          <w:sz w:val="24"/>
          <w:szCs w:val="24"/>
        </w:rPr>
      </w:pPr>
      <w:r w:rsidRPr="00711FD1">
        <w:rPr>
          <w:rFonts w:ascii="Times New Roman" w:hAnsi="Times New Roman" w:cs="Times New Roman"/>
          <w:sz w:val="24"/>
          <w:szCs w:val="24"/>
        </w:rPr>
        <w:t xml:space="preserve"> </w:t>
      </w:r>
      <w:r w:rsidR="00F779E5" w:rsidRPr="00711FD1">
        <w:rPr>
          <w:rFonts w:ascii="Times New Roman" w:hAnsi="Times New Roman" w:cs="Times New Roman"/>
          <w:sz w:val="24"/>
          <w:szCs w:val="24"/>
        </w:rPr>
        <w:t>Обеспечено взаимодействие с прокуратурой Агаповского района в части предупреждения и  выявления коррупционных правонарушений. Ежеквартально при прокуроре Агаповского района проводятся заслушивания по выявлению и раскрытию коррупционных преступлений.</w:t>
      </w:r>
    </w:p>
    <w:p w:rsidR="00F60E2D" w:rsidRPr="00711FD1" w:rsidRDefault="00F779E5" w:rsidP="00610305">
      <w:pPr>
        <w:tabs>
          <w:tab w:val="num" w:pos="0"/>
        </w:tabs>
        <w:spacing w:after="0" w:line="240" w:lineRule="auto"/>
        <w:jc w:val="both"/>
        <w:rPr>
          <w:rFonts w:ascii="Times New Roman" w:hAnsi="Times New Roman" w:cs="Times New Roman"/>
          <w:sz w:val="24"/>
          <w:szCs w:val="24"/>
        </w:rPr>
      </w:pPr>
      <w:r w:rsidRPr="00711FD1">
        <w:rPr>
          <w:rFonts w:ascii="Times New Roman" w:hAnsi="Times New Roman" w:cs="Times New Roman"/>
          <w:sz w:val="24"/>
          <w:szCs w:val="24"/>
        </w:rPr>
        <w:t xml:space="preserve">        Осуществляя принцип неотвратимости наказания, реализуются меры по розыску лиц, совершивших преступления. </w:t>
      </w:r>
      <w:r w:rsidR="00F60E2D" w:rsidRPr="00711FD1">
        <w:rPr>
          <w:rFonts w:ascii="Times New Roman" w:hAnsi="Times New Roman" w:cs="Times New Roman"/>
          <w:sz w:val="24"/>
          <w:szCs w:val="24"/>
        </w:rPr>
        <w:t xml:space="preserve">В результате активизации розыска скрывшихся преступников, их остаток снизился на 42,9% и составляет 4 (7) человека. </w:t>
      </w:r>
      <w:r w:rsidRPr="00711FD1">
        <w:rPr>
          <w:rFonts w:ascii="Times New Roman" w:hAnsi="Times New Roman" w:cs="Times New Roman"/>
          <w:sz w:val="24"/>
          <w:szCs w:val="24"/>
        </w:rPr>
        <w:t xml:space="preserve"> Сотрудниками О</w:t>
      </w:r>
      <w:r w:rsidR="00610305" w:rsidRPr="00711FD1">
        <w:rPr>
          <w:rFonts w:ascii="Times New Roman" w:hAnsi="Times New Roman" w:cs="Times New Roman"/>
          <w:sz w:val="24"/>
          <w:szCs w:val="24"/>
        </w:rPr>
        <w:t xml:space="preserve">тдела </w:t>
      </w:r>
      <w:r w:rsidRPr="00711FD1">
        <w:rPr>
          <w:rFonts w:ascii="Times New Roman" w:hAnsi="Times New Roman" w:cs="Times New Roman"/>
          <w:sz w:val="24"/>
          <w:szCs w:val="24"/>
        </w:rPr>
        <w:t xml:space="preserve">МВД раскрыто 9 преступлений </w:t>
      </w:r>
      <w:r w:rsidR="00F60E2D" w:rsidRPr="00711FD1">
        <w:rPr>
          <w:rFonts w:ascii="Times New Roman" w:hAnsi="Times New Roman" w:cs="Times New Roman"/>
          <w:sz w:val="24"/>
          <w:szCs w:val="24"/>
        </w:rPr>
        <w:t xml:space="preserve">прошлых лет ( 11). </w:t>
      </w:r>
    </w:p>
    <w:p w:rsidR="00F60E2D" w:rsidRPr="00711FD1" w:rsidRDefault="00F60E2D" w:rsidP="00610305">
      <w:pPr>
        <w:spacing w:after="0" w:line="240" w:lineRule="auto"/>
        <w:ind w:firstLine="360"/>
        <w:jc w:val="both"/>
        <w:rPr>
          <w:rFonts w:ascii="Times New Roman" w:hAnsi="Times New Roman" w:cs="Times New Roman"/>
          <w:sz w:val="24"/>
          <w:szCs w:val="24"/>
        </w:rPr>
      </w:pPr>
      <w:r w:rsidRPr="00711FD1">
        <w:rPr>
          <w:rFonts w:ascii="Times New Roman" w:hAnsi="Times New Roman" w:cs="Times New Roman"/>
          <w:sz w:val="24"/>
          <w:szCs w:val="24"/>
        </w:rPr>
        <w:t xml:space="preserve">   Одним из основных критериев деятельности полиции  остается состояние охраны правопорядка на улице и в общественных местах.</w:t>
      </w:r>
    </w:p>
    <w:p w:rsidR="00F60E2D" w:rsidRPr="00711FD1" w:rsidRDefault="00F60E2D" w:rsidP="00610305">
      <w:pPr>
        <w:pStyle w:val="a3"/>
        <w:ind w:firstLine="357"/>
        <w:jc w:val="both"/>
        <w:rPr>
          <w:szCs w:val="24"/>
        </w:rPr>
      </w:pPr>
      <w:r w:rsidRPr="00711FD1">
        <w:rPr>
          <w:szCs w:val="24"/>
        </w:rPr>
        <w:t xml:space="preserve">   Количество преступлений, совершенных в общественных местах, снижено  на 16,3% (до 67), но на 6,52% увеличилось число преступлений, совершенных на улице (до 49). Эффективность раскрытия данного вида преступлений увеличилась:  в общественных местах на 5,9%, на улицах на 2,3%.  </w:t>
      </w:r>
    </w:p>
    <w:p w:rsidR="00F60E2D" w:rsidRPr="00711FD1" w:rsidRDefault="00F60E2D" w:rsidP="00610305">
      <w:pPr>
        <w:pStyle w:val="a3"/>
        <w:shd w:val="clear" w:color="auto" w:fill="auto"/>
        <w:ind w:firstLine="360"/>
        <w:jc w:val="both"/>
        <w:rPr>
          <w:szCs w:val="24"/>
        </w:rPr>
      </w:pPr>
      <w:r w:rsidRPr="00711FD1">
        <w:rPr>
          <w:szCs w:val="24"/>
        </w:rPr>
        <w:t xml:space="preserve">   В целях профилактики преступлений продолжается изъятие с улиц и общественных мест лиц, совершающих административные правонарушения. За истекший период за совершение «мелкого хулиганства» было задержано 128 человек (-5,1%,  против 135). Всего же за 1 полугодие 2015 года составлено 726 административных материалов (-2,8%; 747), взыскаемость за административные штрафы составила 59,51%. (70,7%)</w:t>
      </w:r>
    </w:p>
    <w:p w:rsidR="00F779E5" w:rsidRPr="00711FD1" w:rsidRDefault="00F779E5" w:rsidP="00610305">
      <w:pPr>
        <w:widowControl w:val="0"/>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 xml:space="preserve">За текущий период на территории Агаповского </w:t>
      </w:r>
      <w:r w:rsidR="00F24377" w:rsidRPr="00711FD1">
        <w:rPr>
          <w:rFonts w:ascii="Times New Roman" w:hAnsi="Times New Roman" w:cs="Times New Roman"/>
          <w:sz w:val="24"/>
          <w:szCs w:val="24"/>
        </w:rPr>
        <w:t xml:space="preserve">муниципального </w:t>
      </w:r>
      <w:r w:rsidRPr="00711FD1">
        <w:rPr>
          <w:rFonts w:ascii="Times New Roman" w:eastAsia="Times New Roman" w:hAnsi="Times New Roman" w:cs="Times New Roman"/>
          <w:sz w:val="24"/>
          <w:szCs w:val="24"/>
        </w:rPr>
        <w:t>района  протестные акции  не проводились.</w:t>
      </w:r>
    </w:p>
    <w:p w:rsidR="00F779E5" w:rsidRPr="00711FD1" w:rsidRDefault="00F779E5" w:rsidP="00610305">
      <w:pPr>
        <w:widowControl w:val="0"/>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Для поддержания правопорядка обеспечен контроль за проведением 24 (-46,7%) массовых мероприятий, в которых приняло участие 2964 (-48,5%) человека, в их числе 12 (-65,7%) –культурно-массовых мероприятий с участием 2083 (-45,6%) человек.</w:t>
      </w:r>
      <w:r w:rsidR="00F24377" w:rsidRPr="00711FD1">
        <w:rPr>
          <w:rFonts w:ascii="Times New Roman" w:hAnsi="Times New Roman" w:cs="Times New Roman"/>
          <w:sz w:val="24"/>
          <w:szCs w:val="24"/>
        </w:rPr>
        <w:t xml:space="preserve"> </w:t>
      </w:r>
      <w:r w:rsidRPr="00711FD1">
        <w:rPr>
          <w:rFonts w:ascii="Times New Roman" w:eastAsia="Times New Roman" w:hAnsi="Times New Roman" w:cs="Times New Roman"/>
          <w:sz w:val="24"/>
          <w:szCs w:val="24"/>
        </w:rPr>
        <w:t>При проведении массовых мероприятий нарушений общественного порядка не допущено.</w:t>
      </w:r>
    </w:p>
    <w:p w:rsidR="00F779E5" w:rsidRPr="00711FD1" w:rsidRDefault="00F779E5" w:rsidP="00610305">
      <w:pPr>
        <w:widowControl w:val="0"/>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В обеспечении общественной безопасности в ходе массовых мероприятий задействовалось</w:t>
      </w:r>
      <w:r w:rsidRPr="00711FD1">
        <w:rPr>
          <w:rFonts w:ascii="Times New Roman" w:eastAsia="Times New Roman" w:hAnsi="Times New Roman" w:cs="Times New Roman"/>
          <w:color w:val="FF0000"/>
          <w:sz w:val="24"/>
          <w:szCs w:val="24"/>
        </w:rPr>
        <w:t xml:space="preserve"> </w:t>
      </w:r>
      <w:r w:rsidRPr="00711FD1">
        <w:rPr>
          <w:rFonts w:ascii="Times New Roman" w:eastAsia="Times New Roman" w:hAnsi="Times New Roman" w:cs="Times New Roman"/>
          <w:sz w:val="24"/>
          <w:szCs w:val="24"/>
        </w:rPr>
        <w:t>157 (-17,4%) сотрудников О</w:t>
      </w:r>
      <w:r w:rsidR="00610305" w:rsidRPr="00711FD1">
        <w:rPr>
          <w:rFonts w:ascii="Times New Roman" w:eastAsia="Times New Roman" w:hAnsi="Times New Roman" w:cs="Times New Roman"/>
          <w:sz w:val="24"/>
          <w:szCs w:val="24"/>
        </w:rPr>
        <w:t xml:space="preserve">тдела </w:t>
      </w:r>
      <w:r w:rsidRPr="00711FD1">
        <w:rPr>
          <w:rFonts w:ascii="Times New Roman" w:eastAsia="Times New Roman" w:hAnsi="Times New Roman" w:cs="Times New Roman"/>
          <w:sz w:val="24"/>
          <w:szCs w:val="24"/>
        </w:rPr>
        <w:t>МВД</w:t>
      </w:r>
      <w:r w:rsidRPr="00711FD1">
        <w:rPr>
          <w:rFonts w:ascii="Times New Roman" w:eastAsia="Times New Roman" w:hAnsi="Times New Roman" w:cs="Times New Roman"/>
          <w:color w:val="FF0000"/>
          <w:sz w:val="24"/>
          <w:szCs w:val="24"/>
        </w:rPr>
        <w:t xml:space="preserve"> </w:t>
      </w:r>
      <w:r w:rsidRPr="00711FD1">
        <w:rPr>
          <w:rFonts w:ascii="Times New Roman" w:eastAsia="Times New Roman" w:hAnsi="Times New Roman" w:cs="Times New Roman"/>
          <w:sz w:val="24"/>
          <w:szCs w:val="24"/>
        </w:rPr>
        <w:t>(нарастающим итогом с начала года), 4 (+100,0%)  сотрудника частных охранных предприятий,  25 (+100,0%) членов общественных формирований правоохранительной направленности, 11 (-42,1%) участников казацкого движения.</w:t>
      </w:r>
    </w:p>
    <w:p w:rsidR="00F779E5" w:rsidRPr="00711FD1" w:rsidRDefault="00F779E5" w:rsidP="00610305">
      <w:pPr>
        <w:widowControl w:val="0"/>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 xml:space="preserve">В целях повышения эффективности противодействия уличной преступности  на улицах и в других общественных местах населённых пунктов Агаповского района установлено </w:t>
      </w:r>
      <w:r w:rsidR="00F24377" w:rsidRPr="00711FD1">
        <w:rPr>
          <w:rFonts w:ascii="Times New Roman" w:hAnsi="Times New Roman" w:cs="Times New Roman"/>
          <w:sz w:val="24"/>
          <w:szCs w:val="24"/>
        </w:rPr>
        <w:t>5</w:t>
      </w:r>
      <w:r w:rsidRPr="00711FD1">
        <w:rPr>
          <w:rFonts w:ascii="Times New Roman" w:eastAsia="Times New Roman" w:hAnsi="Times New Roman" w:cs="Times New Roman"/>
          <w:sz w:val="24"/>
          <w:szCs w:val="24"/>
        </w:rPr>
        <w:t xml:space="preserve"> камер видеонаблюдения</w:t>
      </w:r>
      <w:r w:rsidR="00F24377" w:rsidRPr="00711FD1">
        <w:rPr>
          <w:rFonts w:ascii="Times New Roman" w:hAnsi="Times New Roman" w:cs="Times New Roman"/>
          <w:sz w:val="24"/>
          <w:szCs w:val="24"/>
        </w:rPr>
        <w:t xml:space="preserve"> с их использованием за отчетный период раскрыто 1 преступление</w:t>
      </w:r>
      <w:r w:rsidRPr="00711FD1">
        <w:rPr>
          <w:rFonts w:ascii="Times New Roman" w:eastAsia="Times New Roman" w:hAnsi="Times New Roman" w:cs="Times New Roman"/>
          <w:sz w:val="24"/>
          <w:szCs w:val="24"/>
        </w:rPr>
        <w:t xml:space="preserve">. </w:t>
      </w:r>
    </w:p>
    <w:p w:rsidR="00F779E5" w:rsidRPr="00711FD1" w:rsidRDefault="00F779E5" w:rsidP="00610305">
      <w:pPr>
        <w:widowControl w:val="0"/>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 xml:space="preserve">Для дальнейшего повышения эффективности противодействия уличной преступности целесообразно обеспечить взаимодействие с органами </w:t>
      </w:r>
      <w:r w:rsidR="00F24377" w:rsidRPr="00711FD1">
        <w:rPr>
          <w:rFonts w:ascii="Times New Roman" w:hAnsi="Times New Roman" w:cs="Times New Roman"/>
          <w:sz w:val="24"/>
          <w:szCs w:val="24"/>
        </w:rPr>
        <w:t xml:space="preserve">местного самоуправления </w:t>
      </w:r>
      <w:r w:rsidRPr="00711FD1">
        <w:rPr>
          <w:rFonts w:ascii="Times New Roman" w:eastAsia="Times New Roman" w:hAnsi="Times New Roman" w:cs="Times New Roman"/>
          <w:sz w:val="24"/>
          <w:szCs w:val="24"/>
        </w:rPr>
        <w:t xml:space="preserve">в сфере внедрения технических средств контроля обстановки, активнее использовать практику привлечения сотрудников охранных предприятий и общественных формирований к проведению </w:t>
      </w:r>
      <w:r w:rsidRPr="00711FD1">
        <w:rPr>
          <w:rFonts w:ascii="Times New Roman" w:eastAsia="Times New Roman" w:hAnsi="Times New Roman" w:cs="Times New Roman"/>
          <w:sz w:val="24"/>
          <w:szCs w:val="24"/>
        </w:rPr>
        <w:lastRenderedPageBreak/>
        <w:t xml:space="preserve">совместных патрулирований, рейдов, участию в </w:t>
      </w:r>
      <w:r w:rsidR="00F24377" w:rsidRPr="00711FD1">
        <w:rPr>
          <w:rFonts w:ascii="Times New Roman" w:hAnsi="Times New Roman" w:cs="Times New Roman"/>
          <w:sz w:val="24"/>
          <w:szCs w:val="24"/>
        </w:rPr>
        <w:t>иных</w:t>
      </w:r>
      <w:r w:rsidRPr="00711FD1">
        <w:rPr>
          <w:rFonts w:ascii="Times New Roman" w:eastAsia="Times New Roman" w:hAnsi="Times New Roman" w:cs="Times New Roman"/>
          <w:sz w:val="24"/>
          <w:szCs w:val="24"/>
        </w:rPr>
        <w:t xml:space="preserve"> мероприятиях в сфере охраны общественного порядка. В рамках взаимодействия с органами государственной власти обеспечить внесение предложений по организационным вопросам привлечения граждан к охране правопорядка на добровольной основе в рамках реализации Федерального закона от 02.04.2014 №44-ФЗ «Об участии граждан в охране общественного порядка».</w:t>
      </w:r>
    </w:p>
    <w:p w:rsidR="00F779E5" w:rsidRPr="00711FD1" w:rsidRDefault="00F779E5" w:rsidP="00610305">
      <w:pPr>
        <w:widowControl w:val="0"/>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 xml:space="preserve">Значительным потенциалом в комплексном решении проблем борьбы с уличной преступностью является дальнейшая совместная деятельность правоохранительных органов, органов исполнительной власти и местного самоуправления по профилактике правонарушений. </w:t>
      </w:r>
    </w:p>
    <w:p w:rsidR="00F60E2D" w:rsidRPr="00711FD1" w:rsidRDefault="007C1CAE" w:rsidP="00610305">
      <w:pPr>
        <w:pStyle w:val="ad"/>
        <w:spacing w:before="0" w:beforeAutospacing="0" w:after="0" w:afterAutospacing="0"/>
        <w:jc w:val="both"/>
        <w:textAlignment w:val="top"/>
      </w:pPr>
      <w:r w:rsidRPr="00711FD1">
        <w:t xml:space="preserve">         </w:t>
      </w:r>
      <w:r w:rsidR="00F60E2D" w:rsidRPr="00711FD1">
        <w:t>Сотрудниками подразделений О</w:t>
      </w:r>
      <w:r w:rsidR="00610305" w:rsidRPr="00711FD1">
        <w:t xml:space="preserve">тдела </w:t>
      </w:r>
      <w:r w:rsidR="00F60E2D" w:rsidRPr="00711FD1">
        <w:t xml:space="preserve">МВД постоянно проводится работа по профилактике и пресечению преступлений, совершаемых несовершеннолетними. </w:t>
      </w:r>
    </w:p>
    <w:p w:rsidR="00F60E2D" w:rsidRPr="00711FD1" w:rsidRDefault="00F60E2D" w:rsidP="00610305">
      <w:pPr>
        <w:shd w:val="clear" w:color="auto" w:fill="FFFFFF"/>
        <w:spacing w:after="0" w:line="240" w:lineRule="auto"/>
        <w:ind w:firstLine="352"/>
        <w:jc w:val="both"/>
        <w:rPr>
          <w:rFonts w:ascii="Times New Roman" w:hAnsi="Times New Roman" w:cs="Times New Roman"/>
          <w:spacing w:val="-1"/>
          <w:sz w:val="24"/>
          <w:szCs w:val="24"/>
        </w:rPr>
      </w:pPr>
      <w:r w:rsidRPr="00711FD1">
        <w:rPr>
          <w:rFonts w:ascii="Times New Roman" w:hAnsi="Times New Roman" w:cs="Times New Roman"/>
          <w:sz w:val="24"/>
          <w:szCs w:val="24"/>
        </w:rPr>
        <w:t xml:space="preserve">    За 6 месяцев  2015 г. несовершеннолетними совершено 23 преступления (против 27; -14,8%), из них:</w:t>
      </w:r>
      <w:r w:rsidRPr="00711FD1">
        <w:rPr>
          <w:rFonts w:ascii="Times New Roman" w:hAnsi="Times New Roman" w:cs="Times New Roman"/>
          <w:spacing w:val="-1"/>
          <w:sz w:val="24"/>
          <w:szCs w:val="24"/>
        </w:rPr>
        <w:t xml:space="preserve"> 1 грабеж (+100,0%); 17</w:t>
      </w:r>
      <w:r w:rsidR="00AE40C8" w:rsidRPr="00711FD1">
        <w:rPr>
          <w:rFonts w:ascii="Times New Roman" w:hAnsi="Times New Roman" w:cs="Times New Roman"/>
          <w:spacing w:val="-1"/>
          <w:sz w:val="24"/>
          <w:szCs w:val="24"/>
        </w:rPr>
        <w:t xml:space="preserve"> краж </w:t>
      </w:r>
      <w:r w:rsidRPr="00711FD1">
        <w:rPr>
          <w:rFonts w:ascii="Times New Roman" w:hAnsi="Times New Roman" w:cs="Times New Roman"/>
          <w:spacing w:val="-1"/>
          <w:sz w:val="24"/>
          <w:szCs w:val="24"/>
        </w:rPr>
        <w:t xml:space="preserve">(+13,3%), 2 </w:t>
      </w:r>
      <w:r w:rsidR="00AE40C8" w:rsidRPr="00711FD1">
        <w:rPr>
          <w:rFonts w:ascii="Times New Roman" w:hAnsi="Times New Roman" w:cs="Times New Roman"/>
          <w:spacing w:val="-1"/>
          <w:sz w:val="24"/>
          <w:szCs w:val="24"/>
        </w:rPr>
        <w:t xml:space="preserve">хищения автомашин </w:t>
      </w:r>
      <w:r w:rsidRPr="00711FD1">
        <w:rPr>
          <w:rFonts w:ascii="Times New Roman" w:hAnsi="Times New Roman" w:cs="Times New Roman"/>
          <w:spacing w:val="-1"/>
          <w:sz w:val="24"/>
          <w:szCs w:val="24"/>
        </w:rPr>
        <w:t xml:space="preserve">(-77,8%).  Из общего количества преступлений 16 преступлений совершены в группе (+60,0%), из них 12 (+200,0%) с участием взрослых.  </w:t>
      </w:r>
    </w:p>
    <w:p w:rsidR="00F60E2D" w:rsidRPr="00711FD1" w:rsidRDefault="00F60E2D" w:rsidP="00610305">
      <w:pPr>
        <w:shd w:val="clear" w:color="auto" w:fill="FFFFFF"/>
        <w:spacing w:after="0" w:line="240" w:lineRule="auto"/>
        <w:ind w:firstLine="352"/>
        <w:jc w:val="both"/>
        <w:rPr>
          <w:rFonts w:ascii="Times New Roman" w:hAnsi="Times New Roman" w:cs="Times New Roman"/>
          <w:sz w:val="24"/>
          <w:szCs w:val="24"/>
        </w:rPr>
      </w:pPr>
      <w:r w:rsidRPr="00711FD1">
        <w:rPr>
          <w:rFonts w:ascii="Times New Roman" w:hAnsi="Times New Roman" w:cs="Times New Roman"/>
          <w:sz w:val="24"/>
          <w:szCs w:val="24"/>
        </w:rPr>
        <w:t xml:space="preserve">   Выявлено 2 преступления, предусмотренных ст.  150 УК РФ, вовлечение несовершеннолетних в преступную деятельность, 1 – по ст. 156 УК РФ, ненадлежащее испол</w:t>
      </w:r>
      <w:r w:rsidR="00AE40C8" w:rsidRPr="00711FD1">
        <w:rPr>
          <w:rFonts w:ascii="Times New Roman" w:hAnsi="Times New Roman" w:cs="Times New Roman"/>
          <w:sz w:val="24"/>
          <w:szCs w:val="24"/>
        </w:rPr>
        <w:t>нение родительских обязанностей</w:t>
      </w:r>
      <w:r w:rsidRPr="00711FD1">
        <w:rPr>
          <w:rFonts w:ascii="Times New Roman" w:hAnsi="Times New Roman" w:cs="Times New Roman"/>
          <w:sz w:val="24"/>
          <w:szCs w:val="24"/>
        </w:rPr>
        <w:t>.</w:t>
      </w:r>
      <w:r w:rsidR="00AE40C8" w:rsidRPr="00711FD1">
        <w:rPr>
          <w:rFonts w:ascii="Times New Roman" w:hAnsi="Times New Roman" w:cs="Times New Roman"/>
          <w:sz w:val="24"/>
          <w:szCs w:val="24"/>
        </w:rPr>
        <w:t xml:space="preserve"> </w:t>
      </w:r>
      <w:r w:rsidR="00680E16" w:rsidRPr="00711FD1">
        <w:rPr>
          <w:rFonts w:ascii="Times New Roman" w:hAnsi="Times New Roman" w:cs="Times New Roman"/>
          <w:sz w:val="24"/>
          <w:szCs w:val="24"/>
        </w:rPr>
        <w:t xml:space="preserve">За 6 месяцев 2015 года </w:t>
      </w:r>
      <w:r w:rsidRPr="00711FD1">
        <w:rPr>
          <w:rFonts w:ascii="Times New Roman" w:hAnsi="Times New Roman" w:cs="Times New Roman"/>
          <w:sz w:val="24"/>
          <w:szCs w:val="24"/>
        </w:rPr>
        <w:t xml:space="preserve">на учет </w:t>
      </w:r>
      <w:r w:rsidR="00680E16" w:rsidRPr="00711FD1">
        <w:rPr>
          <w:rFonts w:ascii="Times New Roman" w:hAnsi="Times New Roman" w:cs="Times New Roman"/>
          <w:sz w:val="24"/>
          <w:szCs w:val="24"/>
        </w:rPr>
        <w:t xml:space="preserve">поставлено </w:t>
      </w:r>
      <w:r w:rsidRPr="00711FD1">
        <w:rPr>
          <w:rFonts w:ascii="Times New Roman" w:hAnsi="Times New Roman" w:cs="Times New Roman"/>
          <w:sz w:val="24"/>
          <w:szCs w:val="24"/>
        </w:rPr>
        <w:t>34 подростка, всего на учете состоят 54 несовершеннолетних.</w:t>
      </w:r>
    </w:p>
    <w:p w:rsidR="00680E16" w:rsidRPr="00711FD1" w:rsidRDefault="00680E16" w:rsidP="00610305">
      <w:pPr>
        <w:tabs>
          <w:tab w:val="left" w:pos="540"/>
        </w:tabs>
        <w:spacing w:after="0" w:line="240" w:lineRule="auto"/>
        <w:jc w:val="both"/>
        <w:rPr>
          <w:rFonts w:ascii="Times New Roman" w:hAnsi="Times New Roman" w:cs="Times New Roman"/>
          <w:sz w:val="24"/>
          <w:szCs w:val="24"/>
        </w:rPr>
      </w:pPr>
      <w:r w:rsidRPr="00711FD1">
        <w:rPr>
          <w:rFonts w:ascii="Times New Roman" w:hAnsi="Times New Roman" w:cs="Times New Roman"/>
          <w:sz w:val="24"/>
          <w:szCs w:val="24"/>
        </w:rPr>
        <w:t xml:space="preserve">         В ходе организации совместной профилактической работы проведено </w:t>
      </w:r>
      <w:r w:rsidR="00C512AD" w:rsidRPr="00711FD1">
        <w:rPr>
          <w:rFonts w:ascii="Times New Roman" w:hAnsi="Times New Roman" w:cs="Times New Roman"/>
          <w:sz w:val="24"/>
          <w:szCs w:val="24"/>
        </w:rPr>
        <w:t>12</w:t>
      </w:r>
      <w:r w:rsidRPr="00711FD1">
        <w:rPr>
          <w:rFonts w:ascii="Times New Roman" w:hAnsi="Times New Roman" w:cs="Times New Roman"/>
          <w:sz w:val="24"/>
          <w:szCs w:val="24"/>
        </w:rPr>
        <w:t xml:space="preserve"> заседаний КДН и ЗП при администрации Агаповского муниципального района, </w:t>
      </w:r>
      <w:r w:rsidR="00C512AD" w:rsidRPr="00711FD1">
        <w:rPr>
          <w:rFonts w:ascii="Times New Roman" w:hAnsi="Times New Roman" w:cs="Times New Roman"/>
          <w:sz w:val="24"/>
          <w:szCs w:val="24"/>
        </w:rPr>
        <w:t>15</w:t>
      </w:r>
      <w:r w:rsidRPr="00711FD1">
        <w:rPr>
          <w:rFonts w:ascii="Times New Roman" w:hAnsi="Times New Roman" w:cs="Times New Roman"/>
          <w:sz w:val="24"/>
          <w:szCs w:val="24"/>
        </w:rPr>
        <w:t xml:space="preserve"> советов  профилактики в образовательных учреждениях.</w:t>
      </w:r>
    </w:p>
    <w:p w:rsidR="00680E16" w:rsidRPr="00711FD1" w:rsidRDefault="00680E16" w:rsidP="00610305">
      <w:pPr>
        <w:pStyle w:val="a9"/>
        <w:spacing w:after="0"/>
        <w:jc w:val="both"/>
      </w:pPr>
      <w:r w:rsidRPr="00711FD1">
        <w:t xml:space="preserve">       Сотрудниками О</w:t>
      </w:r>
      <w:r w:rsidR="00610305" w:rsidRPr="00711FD1">
        <w:t xml:space="preserve">тдела </w:t>
      </w:r>
      <w:r w:rsidRPr="00711FD1">
        <w:t xml:space="preserve">МВД совместно с уголовно-исполнительной инспекцией,  представителями УСЗН, опеки и попечительства, КДН и ЗП, на территории сельских поселений района проведено </w:t>
      </w:r>
      <w:r w:rsidR="00C512AD" w:rsidRPr="00711FD1">
        <w:t>10</w:t>
      </w:r>
      <w:r w:rsidRPr="00711FD1">
        <w:t xml:space="preserve"> рейдов с целью осуществления проверок по быту несовершеннолетних, состоящих на учете в ПДН. В образовательных учреждениях района прочитано </w:t>
      </w:r>
      <w:r w:rsidR="00C512AD" w:rsidRPr="00711FD1">
        <w:t>79</w:t>
      </w:r>
      <w:r w:rsidRPr="00711FD1">
        <w:rPr>
          <w:b/>
          <w:bCs/>
        </w:rPr>
        <w:t xml:space="preserve"> </w:t>
      </w:r>
      <w:r w:rsidRPr="00711FD1">
        <w:t xml:space="preserve">лекций на уголовно-правовую тематику, проведено </w:t>
      </w:r>
      <w:r w:rsidR="00C512AD" w:rsidRPr="00711FD1">
        <w:t>42</w:t>
      </w:r>
      <w:r w:rsidRPr="00711FD1">
        <w:t>8 индивидуальных бесед с учащимися и родителями, в том числе об ответственности за употребление спиртосодержащей продукции, распространение наркотических, токсических средств и одурманивающих веществ.</w:t>
      </w:r>
      <w:r w:rsidRPr="00711FD1">
        <w:tab/>
      </w:r>
    </w:p>
    <w:p w:rsidR="00680E16" w:rsidRPr="00711FD1" w:rsidRDefault="00C512AD" w:rsidP="00610305">
      <w:pPr>
        <w:shd w:val="clear" w:color="auto" w:fill="FFFFFF"/>
        <w:spacing w:after="0" w:line="240" w:lineRule="auto"/>
        <w:ind w:firstLine="352"/>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 xml:space="preserve">  </w:t>
      </w:r>
      <w:r w:rsidR="00680E16" w:rsidRPr="00711FD1">
        <w:rPr>
          <w:rFonts w:ascii="Times New Roman" w:eastAsia="Times New Roman" w:hAnsi="Times New Roman" w:cs="Times New Roman"/>
          <w:sz w:val="24"/>
          <w:szCs w:val="24"/>
        </w:rPr>
        <w:t xml:space="preserve">Одной из причин совершения </w:t>
      </w:r>
      <w:r w:rsidRPr="00711FD1">
        <w:rPr>
          <w:rFonts w:ascii="Times New Roman" w:eastAsia="Times New Roman" w:hAnsi="Times New Roman" w:cs="Times New Roman"/>
          <w:sz w:val="24"/>
          <w:szCs w:val="24"/>
        </w:rPr>
        <w:t>несовершеннолетними</w:t>
      </w:r>
      <w:r w:rsidR="00680E16" w:rsidRPr="00711FD1">
        <w:rPr>
          <w:rFonts w:ascii="Times New Roman" w:eastAsia="Times New Roman" w:hAnsi="Times New Roman" w:cs="Times New Roman"/>
          <w:sz w:val="24"/>
          <w:szCs w:val="24"/>
        </w:rPr>
        <w:t xml:space="preserve"> противоправных деяний является их незанятость.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 В школах и других учебных заведениях сотрудниками отдела регулярно проводятся семинары и лекции по профилактике и борьбе с незаконным оборотом и употреблением наркотических средств, пьянством, алкоголизмом; профилактике безнадзорности и правонарушения среди несовершеннолетних.  Также сотрудники отдела выступают на родительских собраниях, вынося на рассмотрение  вышеуказанные вопросы.</w:t>
      </w:r>
    </w:p>
    <w:p w:rsidR="00C512AD" w:rsidRPr="00711FD1" w:rsidRDefault="00C512AD" w:rsidP="00610305">
      <w:pPr>
        <w:spacing w:after="0" w:line="240" w:lineRule="auto"/>
        <w:ind w:firstLine="360"/>
        <w:jc w:val="both"/>
        <w:rPr>
          <w:rFonts w:ascii="Times New Roman" w:hAnsi="Times New Roman" w:cs="Times New Roman"/>
          <w:sz w:val="24"/>
          <w:szCs w:val="24"/>
        </w:rPr>
      </w:pPr>
      <w:r w:rsidRPr="00711FD1">
        <w:rPr>
          <w:rFonts w:ascii="Times New Roman" w:hAnsi="Times New Roman" w:cs="Times New Roman"/>
          <w:color w:val="FF0000"/>
          <w:sz w:val="24"/>
          <w:szCs w:val="24"/>
        </w:rPr>
        <w:t xml:space="preserve">  </w:t>
      </w:r>
      <w:r w:rsidRPr="00711FD1">
        <w:rPr>
          <w:rFonts w:ascii="Times New Roman" w:hAnsi="Times New Roman" w:cs="Times New Roman"/>
          <w:sz w:val="24"/>
          <w:szCs w:val="24"/>
        </w:rPr>
        <w:t xml:space="preserve">Уважаемые товарищи депутаты, за истекший период 2015 года не было допущено фактов разжигания межнациональной розни. Несмотря на отсутствие проявлений экстремистского и террористического плана,  данное направление – это для нас постоянный приоритет. </w:t>
      </w:r>
    </w:p>
    <w:p w:rsidR="00661344" w:rsidRPr="00711FD1" w:rsidRDefault="00661344" w:rsidP="00610305">
      <w:pPr>
        <w:pStyle w:val="13"/>
        <w:widowControl w:val="0"/>
        <w:spacing w:line="240" w:lineRule="auto"/>
        <w:ind w:firstLine="720"/>
        <w:rPr>
          <w:sz w:val="24"/>
          <w:szCs w:val="24"/>
        </w:rPr>
      </w:pPr>
      <w:r w:rsidRPr="00711FD1">
        <w:rPr>
          <w:rStyle w:val="FontStyle22"/>
          <w:sz w:val="24"/>
          <w:szCs w:val="24"/>
        </w:rPr>
        <w:t xml:space="preserve">Несмотря на принимаемые меры по реализации государственной политики обеспечения безопасности дорожного движения, </w:t>
      </w:r>
      <w:r w:rsidRPr="00711FD1">
        <w:rPr>
          <w:sz w:val="24"/>
          <w:szCs w:val="24"/>
        </w:rPr>
        <w:t xml:space="preserve">ситуация на дорогах Агаповского района остается напряженной. Количество дорожно-транспортных происшествий с пострадавшими возросло на 8,3% (до 26), 31 (+19,2%) человек  ранен, в том числе 3 ребенка (1; +200,0%), 8 (+100,0%) человек погибло, в том числе 1 (+100,0%) ребенок. </w:t>
      </w:r>
    </w:p>
    <w:p w:rsidR="00661344" w:rsidRPr="00711FD1" w:rsidRDefault="00661344" w:rsidP="00610305">
      <w:pPr>
        <w:spacing w:after="0" w:line="240" w:lineRule="auto"/>
        <w:ind w:firstLine="708"/>
        <w:jc w:val="both"/>
        <w:rPr>
          <w:rFonts w:ascii="Times New Roman" w:hAnsi="Times New Roman" w:cs="Times New Roman"/>
          <w:sz w:val="24"/>
          <w:szCs w:val="24"/>
        </w:rPr>
      </w:pPr>
      <w:r w:rsidRPr="00711FD1">
        <w:rPr>
          <w:rFonts w:ascii="Times New Roman" w:hAnsi="Times New Roman" w:cs="Times New Roman"/>
          <w:sz w:val="24"/>
          <w:szCs w:val="24"/>
        </w:rPr>
        <w:t>Сотрудниками отделения ГИБДД  выявлено 2128 административных правонарушений в области дорожного движения (+1,16%; 2455), в т.ч. 100  грубых нарушений, связанных с управлением транспортным средством в состоянии опьянения (-8,3%; 109), 96 - связанных с управлением без водительского удостоверения (+11,6%; 86).</w:t>
      </w:r>
    </w:p>
    <w:p w:rsidR="00B2222B" w:rsidRPr="00711FD1" w:rsidRDefault="00B2222B" w:rsidP="00610305">
      <w:pPr>
        <w:widowControl w:val="0"/>
        <w:tabs>
          <w:tab w:val="left" w:pos="318"/>
        </w:tabs>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В текущем году зафиксирован ряд резонансных ДТП:</w:t>
      </w:r>
    </w:p>
    <w:p w:rsidR="00B2222B" w:rsidRPr="00711FD1" w:rsidRDefault="00B2222B" w:rsidP="0061030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 xml:space="preserve">- 21.01.2015  в 08.35 часов  на 192 километре автодороги «Южноуральск - Магнитогорск», на территории Агаповского района Челябинской области, водитель К., управляя школьным </w:t>
      </w:r>
      <w:r w:rsidRPr="00711FD1">
        <w:rPr>
          <w:rFonts w:ascii="Times New Roman" w:eastAsia="Times New Roman" w:hAnsi="Times New Roman" w:cs="Times New Roman"/>
          <w:sz w:val="24"/>
          <w:szCs w:val="24"/>
        </w:rPr>
        <w:lastRenderedPageBreak/>
        <w:t xml:space="preserve">автобусом  ПАЗ 32053-4, двигаясь по маршруту из п. Солодянка в п.Буранный, неправильно выбрал дистанцию, совершил столкновение с движущимся впереди в попутном направлении автомобилем МАЗ-642205. </w:t>
      </w:r>
      <w:r w:rsidRPr="00711FD1">
        <w:rPr>
          <w:rFonts w:ascii="Times New Roman" w:eastAsia="Calibri" w:hAnsi="Times New Roman" w:cs="Times New Roman"/>
          <w:sz w:val="24"/>
          <w:szCs w:val="24"/>
        </w:rPr>
        <w:t>В результате ДТП пять несовершеннолетних пассажиров и водитель автобуса ПАЗ получили ранения.</w:t>
      </w:r>
    </w:p>
    <w:p w:rsidR="00B2222B" w:rsidRPr="00711FD1" w:rsidRDefault="00B2222B" w:rsidP="00610305">
      <w:pPr>
        <w:spacing w:after="0" w:line="240" w:lineRule="auto"/>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 xml:space="preserve">         - 24.01.2015 в 13 часов 00 минут  в п.Субутак, водитель Ж.,</w:t>
      </w:r>
      <w:r w:rsidRPr="00711FD1">
        <w:rPr>
          <w:rFonts w:ascii="Times New Roman" w:eastAsia="Calibri" w:hAnsi="Times New Roman" w:cs="Times New Roman"/>
          <w:sz w:val="24"/>
          <w:szCs w:val="24"/>
        </w:rPr>
        <w:t xml:space="preserve"> , управляя автомашиной Шевроле Нива, при движении задним ходом на при</w:t>
      </w:r>
      <w:r w:rsidR="00B17DFE">
        <w:rPr>
          <w:rFonts w:ascii="Times New Roman" w:eastAsia="Calibri" w:hAnsi="Times New Roman" w:cs="Times New Roman"/>
          <w:sz w:val="24"/>
          <w:szCs w:val="24"/>
        </w:rPr>
        <w:t xml:space="preserve"> </w:t>
      </w:r>
      <w:r w:rsidRPr="00711FD1">
        <w:rPr>
          <w:rFonts w:ascii="Times New Roman" w:eastAsia="Calibri" w:hAnsi="Times New Roman" w:cs="Times New Roman"/>
          <w:sz w:val="24"/>
          <w:szCs w:val="24"/>
        </w:rPr>
        <w:t>дворовой территории, совершил наезд на своего несовершеннолетнего ребенка 2013 года рождения</w:t>
      </w:r>
      <w:r w:rsidR="00610305" w:rsidRPr="00711FD1">
        <w:rPr>
          <w:rFonts w:ascii="Times New Roman" w:eastAsia="Calibri" w:hAnsi="Times New Roman" w:cs="Times New Roman"/>
          <w:sz w:val="24"/>
          <w:szCs w:val="24"/>
        </w:rPr>
        <w:t xml:space="preserve">, который </w:t>
      </w:r>
      <w:r w:rsidRPr="00711FD1">
        <w:rPr>
          <w:rFonts w:ascii="Times New Roman" w:eastAsia="Calibri" w:hAnsi="Times New Roman" w:cs="Times New Roman"/>
          <w:sz w:val="24"/>
          <w:szCs w:val="24"/>
        </w:rPr>
        <w:t xml:space="preserve">от полученных травм скончалась на месте </w:t>
      </w:r>
      <w:r w:rsidR="00610305" w:rsidRPr="00711FD1">
        <w:rPr>
          <w:rFonts w:ascii="Times New Roman" w:eastAsia="Calibri" w:hAnsi="Times New Roman" w:cs="Times New Roman"/>
          <w:sz w:val="24"/>
          <w:szCs w:val="24"/>
        </w:rPr>
        <w:t>ДТП</w:t>
      </w:r>
      <w:r w:rsidRPr="00711FD1">
        <w:rPr>
          <w:rFonts w:ascii="Times New Roman" w:eastAsia="Calibri" w:hAnsi="Times New Roman" w:cs="Times New Roman"/>
          <w:sz w:val="24"/>
          <w:szCs w:val="24"/>
        </w:rPr>
        <w:t>.</w:t>
      </w:r>
    </w:p>
    <w:p w:rsidR="00B2222B" w:rsidRPr="00711FD1" w:rsidRDefault="00B2222B" w:rsidP="00610305">
      <w:pPr>
        <w:widowControl w:val="0"/>
        <w:tabs>
          <w:tab w:val="left" w:pos="318"/>
        </w:tabs>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 xml:space="preserve">Основными причинами ДТП являются: нарушение правил проезда перекрестков, несоответствие скорости конкретным условиям дорожного движения, выезд на полосу встречного движения. </w:t>
      </w:r>
    </w:p>
    <w:p w:rsidR="00B2222B" w:rsidRPr="00711FD1" w:rsidRDefault="00B2222B" w:rsidP="00610305">
      <w:pPr>
        <w:widowControl w:val="0"/>
        <w:tabs>
          <w:tab w:val="left" w:pos="318"/>
        </w:tabs>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Сложная аварийная обстановка наблюдается стабильно с  2013 года и является системной проблемой обеспечения безопасности.  Рост аварийности  связан со значительным приростом числа эксплуатируемых транспортных средств и растущей диспропорцией между интенсивностью движения и состоянием дорожной инфраструктуры, а  также сопутствует низкая транспортная дисциплина участников дорожного</w:t>
      </w:r>
      <w:r w:rsidRPr="00711FD1">
        <w:rPr>
          <w:rFonts w:ascii="Times New Roman" w:hAnsi="Times New Roman" w:cs="Times New Roman"/>
          <w:sz w:val="24"/>
          <w:szCs w:val="24"/>
        </w:rPr>
        <w:t xml:space="preserve"> движения</w:t>
      </w:r>
      <w:r w:rsidRPr="00711FD1">
        <w:rPr>
          <w:rFonts w:ascii="Times New Roman" w:eastAsia="Times New Roman" w:hAnsi="Times New Roman" w:cs="Times New Roman"/>
          <w:sz w:val="24"/>
          <w:szCs w:val="24"/>
        </w:rPr>
        <w:t>.</w:t>
      </w:r>
    </w:p>
    <w:p w:rsidR="00B2222B" w:rsidRPr="00711FD1" w:rsidRDefault="00B2222B" w:rsidP="00610305">
      <w:pPr>
        <w:widowControl w:val="0"/>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Должностным лицам дорожных и коммунальных организаций выдано 82 (82) предписания об устранении недостатков в состоянии улично-дорожной сети. За невыполнение установленных требований в сфере обеспечения безопасности дорожного движения к административной ответственности привлечено 72 (-15,3%) должностных лица.</w:t>
      </w:r>
    </w:p>
    <w:p w:rsidR="00B2222B" w:rsidRPr="00711FD1" w:rsidRDefault="00B2222B" w:rsidP="00610305">
      <w:pPr>
        <w:widowControl w:val="0"/>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На 9,2% (до 308) возросло количество материалов ОГИБДД о нарушениях Правил дорожного движения, направленных в суды, на 64,7% (до 28) – принятых по результатам их рассмотрения решений о лишении права управления транспортными средствами. На 32,5% (до 27) снизилось число судебных решений о назначении меры наказания в виде административного ареста.</w:t>
      </w:r>
    </w:p>
    <w:p w:rsidR="00B2222B" w:rsidRPr="00711FD1" w:rsidRDefault="00B2222B" w:rsidP="00610305">
      <w:pPr>
        <w:widowControl w:val="0"/>
        <w:spacing w:after="0" w:line="240" w:lineRule="auto"/>
        <w:ind w:firstLine="720"/>
        <w:jc w:val="both"/>
        <w:rPr>
          <w:rFonts w:ascii="Times New Roman" w:eastAsia="Times New Roman" w:hAnsi="Times New Roman" w:cs="Times New Roman"/>
          <w:sz w:val="24"/>
          <w:szCs w:val="24"/>
        </w:rPr>
      </w:pPr>
      <w:r w:rsidRPr="00711FD1">
        <w:rPr>
          <w:rFonts w:ascii="Times New Roman" w:eastAsia="Times New Roman" w:hAnsi="Times New Roman" w:cs="Times New Roman"/>
          <w:sz w:val="24"/>
          <w:szCs w:val="24"/>
        </w:rPr>
        <w:t xml:space="preserve">В целях предотвращения детского травматизма, реализации мер профилактики ДТП и снижению тяжести их последствий, целесообразно обеспечить разъяснение через средства массовой информации требований правил дорожного движения об обязательном использовании детских удерживающих устройств, ремней безопасности при перевозке несовершеннолетних, применении световозвращающих элементов на одежде в темное время суток. </w:t>
      </w:r>
    </w:p>
    <w:p w:rsidR="00C512AD" w:rsidRPr="00711FD1" w:rsidRDefault="00C512AD" w:rsidP="00610305">
      <w:pPr>
        <w:pStyle w:val="a3"/>
        <w:widowControl w:val="0"/>
        <w:ind w:firstLine="720"/>
        <w:jc w:val="both"/>
        <w:rPr>
          <w:szCs w:val="24"/>
        </w:rPr>
      </w:pPr>
      <w:r w:rsidRPr="00711FD1">
        <w:rPr>
          <w:szCs w:val="24"/>
        </w:rPr>
        <w:t xml:space="preserve">Для дальнейшей стабилизации ситуации на дорогах Агаповского района запланировано сконцентрировать внимание на  пресечении фактов управления транспортом водителями в нетрезвом состоянии, предупреждении автоаварий по вине водителей пассажирского транспорта. </w:t>
      </w:r>
    </w:p>
    <w:p w:rsidR="00F60E2D" w:rsidRPr="00711FD1" w:rsidRDefault="00B2222B" w:rsidP="00610305">
      <w:pPr>
        <w:spacing w:after="0" w:line="240" w:lineRule="auto"/>
        <w:jc w:val="both"/>
        <w:rPr>
          <w:rFonts w:ascii="Times New Roman" w:hAnsi="Times New Roman" w:cs="Times New Roman"/>
          <w:sz w:val="24"/>
          <w:szCs w:val="24"/>
        </w:rPr>
      </w:pPr>
      <w:r w:rsidRPr="00711FD1">
        <w:rPr>
          <w:rFonts w:ascii="Times New Roman" w:hAnsi="Times New Roman" w:cs="Times New Roman"/>
          <w:sz w:val="24"/>
          <w:szCs w:val="24"/>
        </w:rPr>
        <w:t xml:space="preserve">          В отчетном периоде д</w:t>
      </w:r>
      <w:r w:rsidR="00F60E2D" w:rsidRPr="00711FD1">
        <w:rPr>
          <w:rFonts w:ascii="Times New Roman" w:hAnsi="Times New Roman" w:cs="Times New Roman"/>
          <w:sz w:val="24"/>
          <w:szCs w:val="24"/>
        </w:rPr>
        <w:t>опущено чрезвычайное происшествие с участием личного состава. 25.03.2015 вынесено постановление о возбуждении уголовного дела по признакам преступления, предусмотренного частью 1 ст.286 УК РФ, в отношении начальника ОГИБДД В.М. Калабанова. Приказом начальника ГУ МВД России по Челябинской области от 27.03.2015 В.М. Калабанов увол</w:t>
      </w:r>
      <w:r w:rsidRPr="00711FD1">
        <w:rPr>
          <w:rFonts w:ascii="Times New Roman" w:hAnsi="Times New Roman" w:cs="Times New Roman"/>
          <w:sz w:val="24"/>
          <w:szCs w:val="24"/>
        </w:rPr>
        <w:t>е</w:t>
      </w:r>
      <w:r w:rsidR="00F60E2D" w:rsidRPr="00711FD1">
        <w:rPr>
          <w:rFonts w:ascii="Times New Roman" w:hAnsi="Times New Roman" w:cs="Times New Roman"/>
          <w:sz w:val="24"/>
          <w:szCs w:val="24"/>
        </w:rPr>
        <w:t xml:space="preserve">н со службы в связи с совершением проступка, порочащего честь сотрудника органов внутренних дел. </w:t>
      </w:r>
    </w:p>
    <w:p w:rsidR="007C1CAE" w:rsidRPr="00711FD1" w:rsidRDefault="007C1CAE" w:rsidP="00610305">
      <w:pPr>
        <w:pStyle w:val="ad"/>
        <w:spacing w:before="0" w:beforeAutospacing="0" w:after="0" w:afterAutospacing="0"/>
        <w:jc w:val="both"/>
        <w:textAlignment w:val="top"/>
      </w:pPr>
      <w:r w:rsidRPr="00711FD1">
        <w:t xml:space="preserve">         Уважаемые товарищи депутаты!</w:t>
      </w:r>
    </w:p>
    <w:p w:rsidR="007C1CAE" w:rsidRPr="00711FD1" w:rsidRDefault="007C1CAE" w:rsidP="00610305">
      <w:pPr>
        <w:pStyle w:val="ad"/>
        <w:spacing w:before="0" w:beforeAutospacing="0" w:after="0" w:afterAutospacing="0"/>
        <w:jc w:val="both"/>
        <w:textAlignment w:val="top"/>
      </w:pPr>
      <w:r w:rsidRPr="00711FD1">
        <w:t xml:space="preserve">         Основным звеном профилактической деятельности, в широком смысле этого слова, является участковый уполномоченный. Он - начальник полиции на своей территории, и от того, как он организует работу с общественностью, взаимодействует с другими службами, зависит в целом правопорядок на его территории. К, сожалению, мы до сих пор не избавились от нареканий в адрес работы участковых уполномоченных полиции. Наибольшее количество ранее высказанных претензий было связано с процессом проведения приема граждан на участковых пунктах полиции. Данное направление находится на контроле руководства и в течение </w:t>
      </w:r>
      <w:r w:rsidR="00047F99" w:rsidRPr="00711FD1">
        <w:t>текущего</w:t>
      </w:r>
      <w:r w:rsidRPr="00711FD1">
        <w:t xml:space="preserve"> года силами руководящего состава О</w:t>
      </w:r>
      <w:r w:rsidR="00610305" w:rsidRPr="00711FD1">
        <w:t xml:space="preserve">тдела </w:t>
      </w:r>
      <w:r w:rsidRPr="00711FD1">
        <w:t xml:space="preserve">МВД </w:t>
      </w:r>
      <w:r w:rsidR="00047F99" w:rsidRPr="00711FD1">
        <w:t xml:space="preserve">обеспечен контроль </w:t>
      </w:r>
      <w:r w:rsidRPr="00711FD1">
        <w:t xml:space="preserve"> </w:t>
      </w:r>
      <w:r w:rsidR="00047F99" w:rsidRPr="00711FD1">
        <w:t>за</w:t>
      </w:r>
      <w:r w:rsidRPr="00711FD1">
        <w:t xml:space="preserve"> ход</w:t>
      </w:r>
      <w:r w:rsidR="00047F99" w:rsidRPr="00711FD1">
        <w:t>ом</w:t>
      </w:r>
      <w:r w:rsidRPr="00711FD1">
        <w:t xml:space="preserve"> </w:t>
      </w:r>
      <w:r w:rsidR="00047F99" w:rsidRPr="00711FD1">
        <w:t xml:space="preserve">осуществления </w:t>
      </w:r>
      <w:r w:rsidRPr="00711FD1">
        <w:t xml:space="preserve">приема граждан участковыми уполномоченными полиции на административных участках.  </w:t>
      </w:r>
    </w:p>
    <w:p w:rsidR="007C1CAE" w:rsidRPr="00711FD1" w:rsidRDefault="00047F99" w:rsidP="00610305">
      <w:pPr>
        <w:pStyle w:val="a5"/>
        <w:jc w:val="both"/>
        <w:rPr>
          <w:rFonts w:ascii="Times New Roman" w:hAnsi="Times New Roman" w:cs="Times New Roman"/>
          <w:sz w:val="24"/>
          <w:szCs w:val="24"/>
        </w:rPr>
      </w:pPr>
      <w:r w:rsidRPr="00711FD1">
        <w:rPr>
          <w:rFonts w:ascii="Times New Roman" w:hAnsi="Times New Roman" w:cs="Times New Roman"/>
          <w:sz w:val="24"/>
          <w:szCs w:val="24"/>
        </w:rPr>
        <w:t xml:space="preserve">  </w:t>
      </w:r>
      <w:r w:rsidR="007C1CAE" w:rsidRPr="00711FD1">
        <w:rPr>
          <w:rFonts w:ascii="Times New Roman" w:hAnsi="Times New Roman" w:cs="Times New Roman"/>
          <w:sz w:val="24"/>
          <w:szCs w:val="24"/>
        </w:rPr>
        <w:t xml:space="preserve">       </w:t>
      </w:r>
      <w:r w:rsidR="007C1CAE" w:rsidRPr="00711FD1">
        <w:rPr>
          <w:rFonts w:ascii="Times New Roman" w:eastAsia="MS Mincho" w:hAnsi="Times New Roman" w:cs="Times New Roman"/>
          <w:sz w:val="24"/>
          <w:szCs w:val="24"/>
        </w:rPr>
        <w:t>Участковыми уполномоченными полиции в течение 6 месяцев 2015 года выявлено 95</w:t>
      </w:r>
      <w:r w:rsidRPr="00711FD1">
        <w:rPr>
          <w:rFonts w:ascii="Times New Roman" w:eastAsia="MS Mincho" w:hAnsi="Times New Roman" w:cs="Times New Roman"/>
          <w:sz w:val="24"/>
          <w:szCs w:val="24"/>
        </w:rPr>
        <w:t xml:space="preserve"> преступлений</w:t>
      </w:r>
      <w:r w:rsidR="007C1CAE" w:rsidRPr="00711FD1">
        <w:rPr>
          <w:rFonts w:ascii="Times New Roman" w:eastAsia="MS Mincho" w:hAnsi="Times New Roman" w:cs="Times New Roman"/>
          <w:sz w:val="24"/>
          <w:szCs w:val="24"/>
        </w:rPr>
        <w:t xml:space="preserve"> </w:t>
      </w:r>
      <w:r w:rsidRPr="00711FD1">
        <w:rPr>
          <w:rFonts w:ascii="Times New Roman" w:eastAsia="MS Mincho" w:hAnsi="Times New Roman" w:cs="Times New Roman"/>
          <w:sz w:val="24"/>
          <w:szCs w:val="24"/>
        </w:rPr>
        <w:t>(</w:t>
      </w:r>
      <w:r w:rsidR="007C1CAE" w:rsidRPr="00711FD1">
        <w:rPr>
          <w:rFonts w:ascii="Times New Roman" w:eastAsia="MS Mincho" w:hAnsi="Times New Roman" w:cs="Times New Roman"/>
          <w:sz w:val="24"/>
          <w:szCs w:val="24"/>
        </w:rPr>
        <w:t xml:space="preserve">92), </w:t>
      </w:r>
      <w:r w:rsidRPr="00711FD1">
        <w:rPr>
          <w:rFonts w:ascii="Times New Roman" w:eastAsia="MS Mincho" w:hAnsi="Times New Roman" w:cs="Times New Roman"/>
          <w:sz w:val="24"/>
          <w:szCs w:val="24"/>
        </w:rPr>
        <w:t xml:space="preserve">из них: </w:t>
      </w:r>
      <w:r w:rsidR="007C1CAE" w:rsidRPr="00711FD1">
        <w:rPr>
          <w:rFonts w:ascii="Times New Roman" w:hAnsi="Times New Roman" w:cs="Times New Roman"/>
          <w:spacing w:val="1"/>
          <w:sz w:val="24"/>
          <w:szCs w:val="24"/>
        </w:rPr>
        <w:t xml:space="preserve">53 превентивных преступления (+35,9%; 39), 24 кражи (-25,0%), 4 (+100,0%) преступления по линии незаконного оборота наркотиков, 1 (1) преступление по ст.232 </w:t>
      </w:r>
      <w:r w:rsidR="007C1CAE" w:rsidRPr="00711FD1">
        <w:rPr>
          <w:rFonts w:ascii="Times New Roman" w:hAnsi="Times New Roman" w:cs="Times New Roman"/>
          <w:spacing w:val="1"/>
          <w:sz w:val="24"/>
          <w:szCs w:val="24"/>
        </w:rPr>
        <w:lastRenderedPageBreak/>
        <w:t>УК РФ, связанное с содержанием притонов.</w:t>
      </w:r>
      <w:r w:rsidRPr="00711FD1">
        <w:rPr>
          <w:rFonts w:ascii="Times New Roman" w:hAnsi="Times New Roman" w:cs="Times New Roman"/>
          <w:spacing w:val="1"/>
          <w:sz w:val="24"/>
          <w:szCs w:val="24"/>
        </w:rPr>
        <w:t xml:space="preserve"> </w:t>
      </w:r>
      <w:r w:rsidR="007C1CAE" w:rsidRPr="00711FD1">
        <w:rPr>
          <w:rFonts w:ascii="Times New Roman" w:hAnsi="Times New Roman" w:cs="Times New Roman"/>
          <w:spacing w:val="1"/>
          <w:sz w:val="24"/>
          <w:szCs w:val="24"/>
        </w:rPr>
        <w:t>У</w:t>
      </w:r>
      <w:r w:rsidR="007C1CAE" w:rsidRPr="00711FD1">
        <w:rPr>
          <w:rFonts w:ascii="Times New Roman" w:hAnsi="Times New Roman" w:cs="Times New Roman"/>
          <w:sz w:val="24"/>
          <w:szCs w:val="24"/>
        </w:rPr>
        <w:t xml:space="preserve">частковыми уполномоченными полиции </w:t>
      </w:r>
      <w:r w:rsidRPr="00711FD1">
        <w:rPr>
          <w:rFonts w:ascii="Times New Roman" w:hAnsi="Times New Roman" w:cs="Times New Roman"/>
          <w:sz w:val="24"/>
          <w:szCs w:val="24"/>
        </w:rPr>
        <w:t xml:space="preserve">к административной ответственности привлечено </w:t>
      </w:r>
      <w:r w:rsidR="007C1CAE" w:rsidRPr="00711FD1">
        <w:rPr>
          <w:rFonts w:ascii="Times New Roman" w:hAnsi="Times New Roman" w:cs="Times New Roman"/>
          <w:sz w:val="24"/>
          <w:szCs w:val="24"/>
        </w:rPr>
        <w:t xml:space="preserve">585 </w:t>
      </w:r>
      <w:r w:rsidRPr="00711FD1">
        <w:rPr>
          <w:rFonts w:ascii="Times New Roman" w:hAnsi="Times New Roman" w:cs="Times New Roman"/>
          <w:sz w:val="24"/>
          <w:szCs w:val="24"/>
        </w:rPr>
        <w:t>граждан.</w:t>
      </w:r>
      <w:r w:rsidR="007C1CAE" w:rsidRPr="00711FD1">
        <w:rPr>
          <w:rFonts w:ascii="Times New Roman" w:hAnsi="Times New Roman" w:cs="Times New Roman"/>
          <w:sz w:val="24"/>
          <w:szCs w:val="24"/>
        </w:rPr>
        <w:t xml:space="preserve"> </w:t>
      </w:r>
    </w:p>
    <w:p w:rsidR="00AE40C8" w:rsidRPr="00711FD1" w:rsidRDefault="007C1CAE" w:rsidP="00610305">
      <w:pPr>
        <w:spacing w:after="0" w:line="240" w:lineRule="auto"/>
        <w:jc w:val="both"/>
        <w:rPr>
          <w:rFonts w:ascii="Times New Roman" w:hAnsi="Times New Roman" w:cs="Times New Roman"/>
          <w:sz w:val="24"/>
          <w:szCs w:val="24"/>
        </w:rPr>
      </w:pPr>
      <w:r w:rsidRPr="00711FD1">
        <w:rPr>
          <w:rFonts w:ascii="Times New Roman" w:hAnsi="Times New Roman" w:cs="Times New Roman"/>
          <w:sz w:val="24"/>
          <w:szCs w:val="24"/>
        </w:rPr>
        <w:t xml:space="preserve">        Проведенная профилактическая работа способствовала снижению количества преступлений, совершенных лицами в нетрезвом состоянии, на 28,9% (со  114 до 81), ранее судимыми – на 37,3% (со 110 до 69), ранее совершавшими на 0,7% (со 138 до 137). </w:t>
      </w:r>
    </w:p>
    <w:p w:rsidR="00406E2E" w:rsidRPr="00711FD1" w:rsidRDefault="002441BE" w:rsidP="00610305">
      <w:pPr>
        <w:pStyle w:val="ad"/>
        <w:spacing w:before="0" w:beforeAutospacing="0" w:after="0" w:afterAutospacing="0"/>
        <w:jc w:val="both"/>
        <w:textAlignment w:val="top"/>
      </w:pPr>
      <w:r w:rsidRPr="00711FD1">
        <w:t xml:space="preserve">         </w:t>
      </w:r>
      <w:r w:rsidR="00406E2E" w:rsidRPr="00711FD1">
        <w:t>Уважаемые товарищи депутаты!</w:t>
      </w:r>
    </w:p>
    <w:p w:rsidR="00406E2E" w:rsidRPr="00711FD1" w:rsidRDefault="00406E2E" w:rsidP="00610305">
      <w:pPr>
        <w:pStyle w:val="ad"/>
        <w:spacing w:before="0" w:beforeAutospacing="0" w:after="0" w:afterAutospacing="0"/>
        <w:jc w:val="both"/>
        <w:textAlignment w:val="top"/>
      </w:pPr>
      <w:r w:rsidRPr="00711FD1">
        <w:t>         </w:t>
      </w:r>
      <w:r w:rsidR="002441BE" w:rsidRPr="00711FD1">
        <w:t>О</w:t>
      </w:r>
      <w:r w:rsidRPr="00711FD1">
        <w:t>дним из основных приоритетов в нашей работе стало развитие и укрепление взаимодействия полиции с обществом, совершенствование форм и методов информационного сопровождения деятельности О</w:t>
      </w:r>
      <w:r w:rsidR="00610305" w:rsidRPr="00711FD1">
        <w:t xml:space="preserve">тдела </w:t>
      </w:r>
      <w:r w:rsidRPr="00711FD1">
        <w:t xml:space="preserve">МВД, изучение общественного мнения. </w:t>
      </w:r>
      <w:r w:rsidRPr="00711FD1">
        <w:rPr>
          <w:color w:val="FF0000"/>
        </w:rPr>
        <w:t>  </w:t>
      </w:r>
      <w:r w:rsidRPr="00711FD1">
        <w:t xml:space="preserve">Учитывая, что мнение населения является одним из определяющих факторов оценки деятельности органов внутренних дел, нам предстоит </w:t>
      </w:r>
      <w:r w:rsidR="002441BE" w:rsidRPr="00711FD1">
        <w:t xml:space="preserve">продолжить </w:t>
      </w:r>
      <w:r w:rsidRPr="00711FD1">
        <w:t>работ</w:t>
      </w:r>
      <w:r w:rsidR="002441BE" w:rsidRPr="00711FD1">
        <w:t>у</w:t>
      </w:r>
      <w:r w:rsidRPr="00711FD1">
        <w:t xml:space="preserve"> по дальнейшему укреплению доверия со стороны гражданского населения.</w:t>
      </w:r>
      <w:r w:rsidR="00ED493B" w:rsidRPr="00711FD1">
        <w:t xml:space="preserve"> </w:t>
      </w:r>
      <w:r w:rsidRPr="00711FD1">
        <w:t> В СМИ разных уровней был</w:t>
      </w:r>
      <w:r w:rsidR="002441BE" w:rsidRPr="00711FD1">
        <w:t>о</w:t>
      </w:r>
      <w:r w:rsidRPr="00711FD1">
        <w:t xml:space="preserve"> размещен</w:t>
      </w:r>
      <w:r w:rsidR="002441BE" w:rsidRPr="00711FD1">
        <w:t>о</w:t>
      </w:r>
      <w:r w:rsidRPr="00711FD1">
        <w:t xml:space="preserve">  </w:t>
      </w:r>
      <w:r w:rsidR="001A228A" w:rsidRPr="00711FD1">
        <w:t>1</w:t>
      </w:r>
      <w:r w:rsidR="002441BE" w:rsidRPr="00711FD1">
        <w:t>09</w:t>
      </w:r>
      <w:r w:rsidRPr="00711FD1">
        <w:t xml:space="preserve"> материал</w:t>
      </w:r>
      <w:r w:rsidR="002441BE" w:rsidRPr="00711FD1">
        <w:t>ов</w:t>
      </w:r>
      <w:r w:rsidRPr="00711FD1">
        <w:t>, освещающи</w:t>
      </w:r>
      <w:r w:rsidR="002441BE" w:rsidRPr="00711FD1">
        <w:t>х</w:t>
      </w:r>
      <w:r w:rsidRPr="00711FD1">
        <w:t xml:space="preserve"> различные аспекты деятельности районной полиции.</w:t>
      </w:r>
    </w:p>
    <w:p w:rsidR="00061BFA" w:rsidRPr="00711FD1" w:rsidRDefault="00061BFA" w:rsidP="00610305">
      <w:pPr>
        <w:pStyle w:val="ad"/>
        <w:spacing w:before="0" w:beforeAutospacing="0" w:after="0" w:afterAutospacing="0"/>
        <w:ind w:firstLine="708"/>
        <w:jc w:val="both"/>
        <w:textAlignment w:val="top"/>
      </w:pPr>
      <w:r w:rsidRPr="00711FD1">
        <w:t xml:space="preserve">На территории Агаповского муниципального района действуют </w:t>
      </w:r>
      <w:r w:rsidR="002441BE" w:rsidRPr="00711FD1">
        <w:t>5</w:t>
      </w:r>
      <w:r w:rsidRPr="00711FD1">
        <w:t xml:space="preserve"> </w:t>
      </w:r>
      <w:r w:rsidR="002441BE" w:rsidRPr="00711FD1">
        <w:t>муниципальных программ правоохранительной направленности. Вместе с тем ф</w:t>
      </w:r>
      <w:r w:rsidRPr="00711FD1">
        <w:rPr>
          <w:snapToGrid w:val="0"/>
        </w:rPr>
        <w:t>инансирование мероприятий, осуществляемых в рамках программ</w:t>
      </w:r>
      <w:r w:rsidR="000D5BB7" w:rsidRPr="00711FD1">
        <w:rPr>
          <w:snapToGrid w:val="0"/>
        </w:rPr>
        <w:t>,</w:t>
      </w:r>
      <w:r w:rsidRPr="00711FD1">
        <w:rPr>
          <w:snapToGrid w:val="0"/>
        </w:rPr>
        <w:t xml:space="preserve"> </w:t>
      </w:r>
      <w:r w:rsidR="002441BE" w:rsidRPr="00711FD1">
        <w:rPr>
          <w:snapToGrid w:val="0"/>
        </w:rPr>
        <w:t xml:space="preserve">осуществляется </w:t>
      </w:r>
      <w:r w:rsidRPr="00711FD1">
        <w:rPr>
          <w:snapToGrid w:val="0"/>
        </w:rPr>
        <w:t>не в полном объеме.</w:t>
      </w:r>
    </w:p>
    <w:p w:rsidR="00406E2E" w:rsidRPr="00711FD1" w:rsidRDefault="00406E2E" w:rsidP="00610305">
      <w:pPr>
        <w:pStyle w:val="ad"/>
        <w:spacing w:before="0" w:beforeAutospacing="0" w:after="0" w:afterAutospacing="0"/>
        <w:jc w:val="both"/>
        <w:textAlignment w:val="top"/>
      </w:pPr>
      <w:r w:rsidRPr="00711FD1">
        <w:t>         </w:t>
      </w:r>
      <w:r w:rsidR="002441BE" w:rsidRPr="00711FD1">
        <w:t xml:space="preserve">Во втором полугодие </w:t>
      </w:r>
      <w:r w:rsidR="001A228A" w:rsidRPr="00711FD1">
        <w:t>2015</w:t>
      </w:r>
      <w:r w:rsidRPr="00711FD1">
        <w:t xml:space="preserve"> год</w:t>
      </w:r>
      <w:r w:rsidR="002441BE" w:rsidRPr="00711FD1">
        <w:t>а</w:t>
      </w:r>
      <w:r w:rsidRPr="00711FD1">
        <w:t xml:space="preserve"> перед личным составом О</w:t>
      </w:r>
      <w:r w:rsidR="00610305" w:rsidRPr="00711FD1">
        <w:t xml:space="preserve">тдела </w:t>
      </w:r>
      <w:r w:rsidRPr="00711FD1">
        <w:t>МВД поставлены следующие задачи:</w:t>
      </w:r>
    </w:p>
    <w:p w:rsidR="002441BE" w:rsidRPr="00711FD1" w:rsidRDefault="002441BE" w:rsidP="00610305">
      <w:pPr>
        <w:pStyle w:val="a5"/>
        <w:ind w:firstLine="360"/>
        <w:jc w:val="both"/>
        <w:rPr>
          <w:rFonts w:ascii="Times New Roman" w:hAnsi="Times New Roman" w:cs="Times New Roman"/>
          <w:sz w:val="24"/>
          <w:szCs w:val="24"/>
        </w:rPr>
      </w:pPr>
      <w:r w:rsidRPr="00711FD1">
        <w:rPr>
          <w:rFonts w:ascii="Times New Roman" w:hAnsi="Times New Roman" w:cs="Times New Roman"/>
          <w:sz w:val="24"/>
          <w:szCs w:val="24"/>
        </w:rPr>
        <w:t xml:space="preserve">- повышение эффективности работы по предупреждению, пресечению, раскрытию и расследованию тяжких и особо тяжких преступлений, розыску лиц; </w:t>
      </w:r>
    </w:p>
    <w:p w:rsidR="007A0A1F" w:rsidRPr="00711FD1" w:rsidRDefault="007A0A1F" w:rsidP="00610305">
      <w:pPr>
        <w:spacing w:after="0" w:line="240" w:lineRule="auto"/>
        <w:jc w:val="both"/>
        <w:rPr>
          <w:rFonts w:ascii="Times New Roman" w:hAnsi="Times New Roman" w:cs="Times New Roman"/>
          <w:sz w:val="24"/>
          <w:szCs w:val="24"/>
        </w:rPr>
      </w:pPr>
      <w:r w:rsidRPr="00711FD1">
        <w:rPr>
          <w:rFonts w:ascii="Times New Roman" w:hAnsi="Times New Roman" w:cs="Times New Roman"/>
          <w:sz w:val="24"/>
          <w:szCs w:val="24"/>
        </w:rPr>
        <w:t xml:space="preserve">       - продолжить проведение профилактических мероприятий в населенных пунктах района, направленных на предупреждение и пресечение преступлений, особенно связанных с хищениями скота и металлов; </w:t>
      </w:r>
    </w:p>
    <w:p w:rsidR="00406E2E" w:rsidRPr="00711FD1" w:rsidRDefault="007A0A1F" w:rsidP="00610305">
      <w:pPr>
        <w:pStyle w:val="a5"/>
        <w:ind w:firstLine="360"/>
        <w:jc w:val="both"/>
        <w:rPr>
          <w:rFonts w:ascii="Times New Roman" w:hAnsi="Times New Roman" w:cs="Times New Roman"/>
          <w:sz w:val="24"/>
          <w:szCs w:val="24"/>
        </w:rPr>
      </w:pPr>
      <w:r w:rsidRPr="00711FD1">
        <w:rPr>
          <w:rFonts w:ascii="Times New Roman" w:hAnsi="Times New Roman" w:cs="Times New Roman"/>
          <w:sz w:val="24"/>
          <w:szCs w:val="24"/>
        </w:rPr>
        <w:t xml:space="preserve">  </w:t>
      </w:r>
      <w:r w:rsidR="00406E2E" w:rsidRPr="00711FD1">
        <w:rPr>
          <w:rFonts w:ascii="Times New Roman" w:hAnsi="Times New Roman" w:cs="Times New Roman"/>
          <w:sz w:val="24"/>
          <w:szCs w:val="24"/>
        </w:rPr>
        <w:t xml:space="preserve">- </w:t>
      </w:r>
      <w:r w:rsidRPr="00711FD1">
        <w:rPr>
          <w:rFonts w:ascii="Times New Roman" w:hAnsi="Times New Roman" w:cs="Times New Roman"/>
          <w:sz w:val="24"/>
          <w:szCs w:val="24"/>
        </w:rPr>
        <w:t xml:space="preserve"> проведение комплекса мероприятий по выявлению экономических и коррупционных преступлений</w:t>
      </w:r>
      <w:r w:rsidR="00406E2E" w:rsidRPr="00711FD1">
        <w:rPr>
          <w:rFonts w:ascii="Times New Roman" w:hAnsi="Times New Roman" w:cs="Times New Roman"/>
          <w:sz w:val="24"/>
          <w:szCs w:val="24"/>
        </w:rPr>
        <w:t>;</w:t>
      </w:r>
    </w:p>
    <w:p w:rsidR="00406E2E" w:rsidRPr="00711FD1" w:rsidRDefault="00406E2E" w:rsidP="00610305">
      <w:pPr>
        <w:pStyle w:val="a5"/>
        <w:ind w:firstLine="360"/>
        <w:jc w:val="both"/>
        <w:rPr>
          <w:rFonts w:ascii="Times New Roman" w:hAnsi="Times New Roman" w:cs="Times New Roman"/>
          <w:sz w:val="24"/>
          <w:szCs w:val="24"/>
        </w:rPr>
      </w:pPr>
      <w:r w:rsidRPr="00711FD1">
        <w:rPr>
          <w:rFonts w:ascii="Times New Roman" w:hAnsi="Times New Roman" w:cs="Times New Roman"/>
          <w:sz w:val="24"/>
          <w:szCs w:val="24"/>
        </w:rPr>
        <w:t>- совершенствование государственной системы профилактики правонарушений, направленное на оздоровление криминальной ситуации на улицах и в иных общественных местах, повышение эффективности профилактической работы с несовершеннолетними, противодействия рецидивной преступности, а также преступлениям, совершенным в состоянии алкогольного и наркотического опьянения;</w:t>
      </w:r>
    </w:p>
    <w:p w:rsidR="00406E2E" w:rsidRPr="00711FD1" w:rsidRDefault="00406E2E" w:rsidP="00610305">
      <w:pPr>
        <w:pStyle w:val="a5"/>
        <w:ind w:firstLine="360"/>
        <w:jc w:val="both"/>
        <w:rPr>
          <w:rFonts w:ascii="Times New Roman" w:hAnsi="Times New Roman" w:cs="Times New Roman"/>
          <w:sz w:val="24"/>
          <w:szCs w:val="24"/>
        </w:rPr>
      </w:pPr>
      <w:r w:rsidRPr="00711FD1">
        <w:rPr>
          <w:rFonts w:ascii="Times New Roman" w:hAnsi="Times New Roman" w:cs="Times New Roman"/>
          <w:sz w:val="24"/>
          <w:szCs w:val="24"/>
        </w:rPr>
        <w:t>- повышение эффективности реализации полномочий в области обеспечения безопасности дорожного движения</w:t>
      </w:r>
      <w:r w:rsidR="007A0A1F" w:rsidRPr="00711FD1">
        <w:rPr>
          <w:rFonts w:ascii="Times New Roman" w:hAnsi="Times New Roman" w:cs="Times New Roman"/>
          <w:sz w:val="24"/>
          <w:szCs w:val="24"/>
        </w:rPr>
        <w:t>.</w:t>
      </w:r>
    </w:p>
    <w:p w:rsidR="00406E2E" w:rsidRPr="00711FD1" w:rsidRDefault="00406E2E" w:rsidP="00610305">
      <w:pPr>
        <w:pStyle w:val="ad"/>
        <w:spacing w:before="0" w:beforeAutospacing="0" w:after="0" w:afterAutospacing="0"/>
        <w:jc w:val="both"/>
        <w:textAlignment w:val="top"/>
      </w:pPr>
      <w:r w:rsidRPr="00711FD1">
        <w:t xml:space="preserve">          В завершение своего отчета хочу </w:t>
      </w:r>
      <w:r w:rsidR="00ED493B" w:rsidRPr="00711FD1">
        <w:t xml:space="preserve"> по</w:t>
      </w:r>
      <w:r w:rsidRPr="00711FD1">
        <w:t>благодар</w:t>
      </w:r>
      <w:r w:rsidR="00ED493B" w:rsidRPr="00711FD1">
        <w:t>ить</w:t>
      </w:r>
      <w:r w:rsidRPr="00711FD1">
        <w:t xml:space="preserve"> депутат</w:t>
      </w:r>
      <w:r w:rsidR="00ED493B" w:rsidRPr="00711FD1">
        <w:t>ов</w:t>
      </w:r>
      <w:r w:rsidRPr="00711FD1">
        <w:t xml:space="preserve"> районного Собрания за совместную работу по укреплению правопорядка в районе, так как мы прекрасно понимаем, что, без поддержки депутатского корпуса, администрации района, администраций сельских поселений, представителей СМИ, мы не смогли бы решать задачи по  поддержанию на должном уровне состояния правопорядка и безопасности в районе.</w:t>
      </w:r>
    </w:p>
    <w:p w:rsidR="00406E2E" w:rsidRPr="00711FD1" w:rsidRDefault="00091A81" w:rsidP="00610305">
      <w:pPr>
        <w:pStyle w:val="ad"/>
        <w:spacing w:before="0" w:beforeAutospacing="0" w:after="0" w:afterAutospacing="0"/>
        <w:jc w:val="both"/>
        <w:textAlignment w:val="top"/>
      </w:pPr>
      <w:r>
        <w:rPr>
          <w:noProof/>
        </w:rPr>
        <w:drawing>
          <wp:anchor distT="0" distB="0" distL="114300" distR="114300" simplePos="0" relativeHeight="251659264" behindDoc="1" locked="0" layoutInCell="1" allowOverlap="1">
            <wp:simplePos x="0" y="0"/>
            <wp:positionH relativeFrom="column">
              <wp:posOffset>4223385</wp:posOffset>
            </wp:positionH>
            <wp:positionV relativeFrom="paragraph">
              <wp:posOffset>252095</wp:posOffset>
            </wp:positionV>
            <wp:extent cx="981710" cy="1085850"/>
            <wp:effectExtent l="19050" t="0" r="8890" b="0"/>
            <wp:wrapNone/>
            <wp:docPr id="3" name="Рисунок 1" descr="G:\сканирование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ирование0002.bmp"/>
                    <pic:cNvPicPr>
                      <a:picLocks noChangeAspect="1" noChangeArrowheads="1"/>
                    </pic:cNvPicPr>
                  </pic:nvPicPr>
                  <pic:blipFill>
                    <a:blip r:embed="rId7" cstate="print"/>
                    <a:srcRect/>
                    <a:stretch>
                      <a:fillRect/>
                    </a:stretch>
                  </pic:blipFill>
                  <pic:spPr bwMode="auto">
                    <a:xfrm>
                      <a:off x="0" y="0"/>
                      <a:ext cx="981710" cy="1085850"/>
                    </a:xfrm>
                    <a:prstGeom prst="rect">
                      <a:avLst/>
                    </a:prstGeom>
                    <a:noFill/>
                    <a:ln w="9525">
                      <a:noFill/>
                      <a:miter lim="800000"/>
                      <a:headEnd/>
                      <a:tailEnd/>
                    </a:ln>
                  </pic:spPr>
                </pic:pic>
              </a:graphicData>
            </a:graphic>
          </wp:anchor>
        </w:drawing>
      </w:r>
      <w:r w:rsidR="00406E2E" w:rsidRPr="00711FD1">
        <w:t>         Уважаемые товарищи депутаты, надеюсь на дальнейшее совместное  сотрудничество по укреплению безопасности жителей района.</w:t>
      </w:r>
    </w:p>
    <w:p w:rsidR="00406E2E" w:rsidRPr="00711FD1" w:rsidRDefault="00406E2E" w:rsidP="00610305">
      <w:pPr>
        <w:pStyle w:val="ad"/>
        <w:spacing w:before="0" w:beforeAutospacing="0" w:after="0" w:afterAutospacing="0"/>
        <w:jc w:val="both"/>
        <w:textAlignment w:val="top"/>
      </w:pPr>
    </w:p>
    <w:p w:rsidR="00711FD1" w:rsidRDefault="00B17DFE" w:rsidP="00610305">
      <w:pPr>
        <w:pStyle w:val="ad"/>
        <w:spacing w:before="0" w:beforeAutospacing="0" w:after="0" w:afterAutospacing="0"/>
        <w:jc w:val="both"/>
        <w:textAlignment w:val="top"/>
      </w:pPr>
      <w:r>
        <w:t>А.В.Яхимович</w:t>
      </w:r>
    </w:p>
    <w:sectPr w:rsidR="00711FD1" w:rsidSect="004408C7">
      <w:headerReference w:type="even" r:id="rId8"/>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003" w:rsidRDefault="00366003" w:rsidP="00E315E8">
      <w:pPr>
        <w:spacing w:after="0" w:line="240" w:lineRule="auto"/>
      </w:pPr>
      <w:r>
        <w:separator/>
      </w:r>
    </w:p>
  </w:endnote>
  <w:endnote w:type="continuationSeparator" w:id="1">
    <w:p w:rsidR="00366003" w:rsidRDefault="00366003" w:rsidP="00E31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003" w:rsidRDefault="00366003" w:rsidP="00E315E8">
      <w:pPr>
        <w:spacing w:after="0" w:line="240" w:lineRule="auto"/>
      </w:pPr>
      <w:r>
        <w:separator/>
      </w:r>
    </w:p>
  </w:footnote>
  <w:footnote w:type="continuationSeparator" w:id="1">
    <w:p w:rsidR="00366003" w:rsidRDefault="00366003" w:rsidP="00E315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9F" w:rsidRDefault="0086707A">
    <w:pPr>
      <w:pStyle w:val="ab"/>
      <w:framePr w:wrap="around" w:vAnchor="text" w:hAnchor="margin" w:xAlign="right" w:y="1"/>
      <w:rPr>
        <w:rStyle w:val="a7"/>
      </w:rPr>
    </w:pPr>
    <w:r>
      <w:rPr>
        <w:rStyle w:val="a7"/>
      </w:rPr>
      <w:fldChar w:fldCharType="begin"/>
    </w:r>
    <w:r w:rsidR="00406E2E">
      <w:rPr>
        <w:rStyle w:val="a7"/>
      </w:rPr>
      <w:instrText xml:space="preserve">PAGE  </w:instrText>
    </w:r>
    <w:r>
      <w:rPr>
        <w:rStyle w:val="a7"/>
      </w:rPr>
      <w:fldChar w:fldCharType="end"/>
    </w:r>
  </w:p>
  <w:p w:rsidR="00E41D9F" w:rsidRDefault="00366003">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9F" w:rsidRDefault="0086707A">
    <w:pPr>
      <w:pStyle w:val="ab"/>
      <w:framePr w:wrap="around" w:vAnchor="text" w:hAnchor="margin" w:xAlign="right" w:y="1"/>
      <w:rPr>
        <w:rStyle w:val="a7"/>
      </w:rPr>
    </w:pPr>
    <w:r>
      <w:rPr>
        <w:rStyle w:val="a7"/>
      </w:rPr>
      <w:fldChar w:fldCharType="begin"/>
    </w:r>
    <w:r w:rsidR="00406E2E">
      <w:rPr>
        <w:rStyle w:val="a7"/>
      </w:rPr>
      <w:instrText xml:space="preserve">PAGE  </w:instrText>
    </w:r>
    <w:r>
      <w:rPr>
        <w:rStyle w:val="a7"/>
      </w:rPr>
      <w:fldChar w:fldCharType="separate"/>
    </w:r>
    <w:r w:rsidR="00B17DFE">
      <w:rPr>
        <w:rStyle w:val="a7"/>
        <w:noProof/>
      </w:rPr>
      <w:t>2</w:t>
    </w:r>
    <w:r>
      <w:rPr>
        <w:rStyle w:val="a7"/>
      </w:rPr>
      <w:fldChar w:fldCharType="end"/>
    </w:r>
  </w:p>
  <w:p w:rsidR="00E41D9F" w:rsidRDefault="00366003">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6833"/>
    <w:multiLevelType w:val="hybridMultilevel"/>
    <w:tmpl w:val="C0F4F26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D33798"/>
    <w:multiLevelType w:val="hybridMultilevel"/>
    <w:tmpl w:val="48623F3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47469"/>
    <w:rsid w:val="00006F4E"/>
    <w:rsid w:val="000204AF"/>
    <w:rsid w:val="00031C97"/>
    <w:rsid w:val="0003664C"/>
    <w:rsid w:val="00047F99"/>
    <w:rsid w:val="00061BFA"/>
    <w:rsid w:val="00091A81"/>
    <w:rsid w:val="000A41FE"/>
    <w:rsid w:val="000B1F1D"/>
    <w:rsid w:val="000B4F54"/>
    <w:rsid w:val="000B59B9"/>
    <w:rsid w:val="000D5A1A"/>
    <w:rsid w:val="000D5BB7"/>
    <w:rsid w:val="000E4FAD"/>
    <w:rsid w:val="00104AD3"/>
    <w:rsid w:val="00114E1E"/>
    <w:rsid w:val="00125D93"/>
    <w:rsid w:val="0014286A"/>
    <w:rsid w:val="00147469"/>
    <w:rsid w:val="00156BD4"/>
    <w:rsid w:val="00175713"/>
    <w:rsid w:val="001A228A"/>
    <w:rsid w:val="001D4848"/>
    <w:rsid w:val="001E38AB"/>
    <w:rsid w:val="001F5094"/>
    <w:rsid w:val="002441BE"/>
    <w:rsid w:val="002877B4"/>
    <w:rsid w:val="00294220"/>
    <w:rsid w:val="002A392A"/>
    <w:rsid w:val="002B6722"/>
    <w:rsid w:val="003010B1"/>
    <w:rsid w:val="00360F2F"/>
    <w:rsid w:val="00366003"/>
    <w:rsid w:val="003D0B3B"/>
    <w:rsid w:val="003F6E8A"/>
    <w:rsid w:val="00406E2E"/>
    <w:rsid w:val="004130F9"/>
    <w:rsid w:val="0041724B"/>
    <w:rsid w:val="00423D7C"/>
    <w:rsid w:val="00426B13"/>
    <w:rsid w:val="00445BB6"/>
    <w:rsid w:val="004840C4"/>
    <w:rsid w:val="00492C27"/>
    <w:rsid w:val="00571F5B"/>
    <w:rsid w:val="00582404"/>
    <w:rsid w:val="00592B6F"/>
    <w:rsid w:val="00592E9B"/>
    <w:rsid w:val="005D3E4C"/>
    <w:rsid w:val="005F1C9D"/>
    <w:rsid w:val="00610305"/>
    <w:rsid w:val="006278AD"/>
    <w:rsid w:val="00661344"/>
    <w:rsid w:val="00661862"/>
    <w:rsid w:val="00662B7A"/>
    <w:rsid w:val="00680531"/>
    <w:rsid w:val="00680E16"/>
    <w:rsid w:val="00687502"/>
    <w:rsid w:val="00687CF6"/>
    <w:rsid w:val="006912A8"/>
    <w:rsid w:val="006A2D07"/>
    <w:rsid w:val="00700827"/>
    <w:rsid w:val="00711FD1"/>
    <w:rsid w:val="00751EAD"/>
    <w:rsid w:val="007A0A1F"/>
    <w:rsid w:val="007A2A1A"/>
    <w:rsid w:val="007A37AB"/>
    <w:rsid w:val="007B09E4"/>
    <w:rsid w:val="007C1AE0"/>
    <w:rsid w:val="007C1CAE"/>
    <w:rsid w:val="0084630B"/>
    <w:rsid w:val="0086707A"/>
    <w:rsid w:val="008729D5"/>
    <w:rsid w:val="008B0B2C"/>
    <w:rsid w:val="008E1115"/>
    <w:rsid w:val="009217F8"/>
    <w:rsid w:val="00951E31"/>
    <w:rsid w:val="00A378D5"/>
    <w:rsid w:val="00A43F87"/>
    <w:rsid w:val="00A63588"/>
    <w:rsid w:val="00A67DCB"/>
    <w:rsid w:val="00A8092F"/>
    <w:rsid w:val="00A81D63"/>
    <w:rsid w:val="00A95E3D"/>
    <w:rsid w:val="00AA17B5"/>
    <w:rsid w:val="00AA6A67"/>
    <w:rsid w:val="00AA6D1D"/>
    <w:rsid w:val="00AB0E5B"/>
    <w:rsid w:val="00AE40C8"/>
    <w:rsid w:val="00AF20B5"/>
    <w:rsid w:val="00B17DFE"/>
    <w:rsid w:val="00B2222B"/>
    <w:rsid w:val="00B5429A"/>
    <w:rsid w:val="00B575DC"/>
    <w:rsid w:val="00B61611"/>
    <w:rsid w:val="00B80395"/>
    <w:rsid w:val="00BE5765"/>
    <w:rsid w:val="00C0047B"/>
    <w:rsid w:val="00C122BF"/>
    <w:rsid w:val="00C20D7D"/>
    <w:rsid w:val="00C214A5"/>
    <w:rsid w:val="00C32A18"/>
    <w:rsid w:val="00C353E2"/>
    <w:rsid w:val="00C512AD"/>
    <w:rsid w:val="00C552AE"/>
    <w:rsid w:val="00C74460"/>
    <w:rsid w:val="00CD07D3"/>
    <w:rsid w:val="00CD6164"/>
    <w:rsid w:val="00CE0154"/>
    <w:rsid w:val="00CE7030"/>
    <w:rsid w:val="00D10888"/>
    <w:rsid w:val="00D172A6"/>
    <w:rsid w:val="00D537B1"/>
    <w:rsid w:val="00D56454"/>
    <w:rsid w:val="00D5785D"/>
    <w:rsid w:val="00DC4EE7"/>
    <w:rsid w:val="00DD4823"/>
    <w:rsid w:val="00DF4829"/>
    <w:rsid w:val="00E013A1"/>
    <w:rsid w:val="00E15554"/>
    <w:rsid w:val="00E315E8"/>
    <w:rsid w:val="00E44FD9"/>
    <w:rsid w:val="00E624A3"/>
    <w:rsid w:val="00E7640C"/>
    <w:rsid w:val="00E92A86"/>
    <w:rsid w:val="00ED493B"/>
    <w:rsid w:val="00EF0A22"/>
    <w:rsid w:val="00F000AC"/>
    <w:rsid w:val="00F00BDD"/>
    <w:rsid w:val="00F16C92"/>
    <w:rsid w:val="00F220FB"/>
    <w:rsid w:val="00F24377"/>
    <w:rsid w:val="00F3356C"/>
    <w:rsid w:val="00F3648A"/>
    <w:rsid w:val="00F60E2D"/>
    <w:rsid w:val="00F63CD7"/>
    <w:rsid w:val="00F779E5"/>
    <w:rsid w:val="00F81246"/>
    <w:rsid w:val="00F905AA"/>
    <w:rsid w:val="00F957BB"/>
    <w:rsid w:val="00FB37F2"/>
    <w:rsid w:val="00FD04F8"/>
    <w:rsid w:val="00FF3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D9"/>
  </w:style>
  <w:style w:type="paragraph" w:styleId="1">
    <w:name w:val="heading 1"/>
    <w:basedOn w:val="a"/>
    <w:next w:val="a"/>
    <w:link w:val="10"/>
    <w:qFormat/>
    <w:rsid w:val="0014286A"/>
    <w:pPr>
      <w:keepNext/>
      <w:spacing w:after="0" w:line="240" w:lineRule="auto"/>
      <w:outlineLvl w:val="0"/>
    </w:pPr>
    <w:rPr>
      <w:rFonts w:ascii="Times New Roman" w:eastAsia="Arial Unicode MS" w:hAnsi="Times New Roman" w:cs="Times New Roman"/>
      <w:sz w:val="28"/>
      <w:szCs w:val="20"/>
    </w:rPr>
  </w:style>
  <w:style w:type="paragraph" w:styleId="2">
    <w:name w:val="heading 2"/>
    <w:basedOn w:val="a"/>
    <w:next w:val="a"/>
    <w:link w:val="20"/>
    <w:uiPriority w:val="9"/>
    <w:semiHidden/>
    <w:unhideWhenUsed/>
    <w:qFormat/>
    <w:rsid w:val="00125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78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286A"/>
    <w:rPr>
      <w:rFonts w:ascii="Times New Roman" w:eastAsia="Arial Unicode MS" w:hAnsi="Times New Roman" w:cs="Times New Roman"/>
      <w:sz w:val="28"/>
      <w:szCs w:val="20"/>
    </w:rPr>
  </w:style>
  <w:style w:type="paragraph" w:styleId="a3">
    <w:name w:val="Body Text Indent"/>
    <w:basedOn w:val="a"/>
    <w:link w:val="a4"/>
    <w:rsid w:val="0014286A"/>
    <w:pPr>
      <w:shd w:val="clear" w:color="auto" w:fill="FFFFFF"/>
      <w:spacing w:after="0" w:line="240" w:lineRule="auto"/>
      <w:ind w:firstLine="600"/>
    </w:pPr>
    <w:rPr>
      <w:rFonts w:ascii="Times New Roman" w:eastAsia="MS Mincho" w:hAnsi="Times New Roman" w:cs="Times New Roman"/>
      <w:sz w:val="24"/>
      <w:szCs w:val="20"/>
    </w:rPr>
  </w:style>
  <w:style w:type="character" w:customStyle="1" w:styleId="a4">
    <w:name w:val="Основной текст с отступом Знак"/>
    <w:basedOn w:val="a0"/>
    <w:link w:val="a3"/>
    <w:rsid w:val="0014286A"/>
    <w:rPr>
      <w:rFonts w:ascii="Times New Roman" w:eastAsia="MS Mincho" w:hAnsi="Times New Roman" w:cs="Times New Roman"/>
      <w:sz w:val="24"/>
      <w:szCs w:val="20"/>
      <w:shd w:val="clear" w:color="auto" w:fill="FFFFFF"/>
    </w:rPr>
  </w:style>
  <w:style w:type="paragraph" w:styleId="a5">
    <w:name w:val="Plain Text"/>
    <w:basedOn w:val="a"/>
    <w:link w:val="a6"/>
    <w:rsid w:val="0014286A"/>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14286A"/>
    <w:rPr>
      <w:rFonts w:ascii="Courier New" w:eastAsia="Times New Roman" w:hAnsi="Courier New" w:cs="Courier New"/>
      <w:sz w:val="20"/>
      <w:szCs w:val="20"/>
    </w:rPr>
  </w:style>
  <w:style w:type="paragraph" w:styleId="21">
    <w:name w:val="Body Text Indent 2"/>
    <w:basedOn w:val="a"/>
    <w:link w:val="22"/>
    <w:rsid w:val="0014286A"/>
    <w:pPr>
      <w:spacing w:after="0" w:line="240" w:lineRule="auto"/>
      <w:ind w:right="5" w:firstLine="1157"/>
      <w:jc w:val="both"/>
    </w:pPr>
    <w:rPr>
      <w:rFonts w:ascii="Times New Roman" w:eastAsia="Times New Roman" w:hAnsi="Times New Roman" w:cs="Times New Roman"/>
      <w:color w:val="000000"/>
      <w:spacing w:val="11"/>
      <w:sz w:val="28"/>
      <w:szCs w:val="23"/>
    </w:rPr>
  </w:style>
  <w:style w:type="character" w:customStyle="1" w:styleId="22">
    <w:name w:val="Основной текст с отступом 2 Знак"/>
    <w:basedOn w:val="a0"/>
    <w:link w:val="21"/>
    <w:rsid w:val="0014286A"/>
    <w:rPr>
      <w:rFonts w:ascii="Times New Roman" w:eastAsia="Times New Roman" w:hAnsi="Times New Roman" w:cs="Times New Roman"/>
      <w:color w:val="000000"/>
      <w:spacing w:val="11"/>
      <w:sz w:val="28"/>
      <w:szCs w:val="23"/>
    </w:rPr>
  </w:style>
  <w:style w:type="paragraph" w:styleId="3">
    <w:name w:val="Body Text Indent 3"/>
    <w:basedOn w:val="a"/>
    <w:link w:val="30"/>
    <w:rsid w:val="0014286A"/>
    <w:pPr>
      <w:spacing w:after="0" w:line="240" w:lineRule="auto"/>
      <w:ind w:firstLine="720"/>
    </w:pPr>
    <w:rPr>
      <w:rFonts w:ascii="Times New Roman" w:eastAsia="Times New Roman" w:hAnsi="Times New Roman" w:cs="Times New Roman"/>
      <w:color w:val="000000"/>
      <w:sz w:val="28"/>
      <w:szCs w:val="28"/>
    </w:rPr>
  </w:style>
  <w:style w:type="character" w:customStyle="1" w:styleId="30">
    <w:name w:val="Основной текст с отступом 3 Знак"/>
    <w:basedOn w:val="a0"/>
    <w:link w:val="3"/>
    <w:rsid w:val="0014286A"/>
    <w:rPr>
      <w:rFonts w:ascii="Times New Roman" w:eastAsia="Times New Roman" w:hAnsi="Times New Roman" w:cs="Times New Roman"/>
      <w:color w:val="000000"/>
      <w:sz w:val="28"/>
      <w:szCs w:val="28"/>
    </w:rPr>
  </w:style>
  <w:style w:type="character" w:customStyle="1" w:styleId="FontStyle18">
    <w:name w:val="Font Style18"/>
    <w:basedOn w:val="a0"/>
    <w:rsid w:val="0014286A"/>
    <w:rPr>
      <w:rFonts w:ascii="Times New Roman" w:hAnsi="Times New Roman" w:cs="Times New Roman"/>
      <w:sz w:val="26"/>
      <w:szCs w:val="26"/>
    </w:rPr>
  </w:style>
  <w:style w:type="character" w:styleId="a7">
    <w:name w:val="page number"/>
    <w:basedOn w:val="a0"/>
    <w:rsid w:val="0014286A"/>
  </w:style>
  <w:style w:type="character" w:styleId="a8">
    <w:name w:val="Hyperlink"/>
    <w:basedOn w:val="a0"/>
    <w:unhideWhenUsed/>
    <w:rsid w:val="00D537B1"/>
    <w:rPr>
      <w:color w:val="0000FF"/>
      <w:u w:val="single"/>
    </w:rPr>
  </w:style>
  <w:style w:type="paragraph" w:styleId="HTML">
    <w:name w:val="HTML Preformatted"/>
    <w:basedOn w:val="a"/>
    <w:link w:val="HTML0"/>
    <w:uiPriority w:val="99"/>
    <w:semiHidden/>
    <w:unhideWhenUsed/>
    <w:rsid w:val="00D5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537B1"/>
    <w:rPr>
      <w:rFonts w:ascii="Courier New" w:eastAsia="Times New Roman" w:hAnsi="Courier New" w:cs="Courier New"/>
      <w:sz w:val="20"/>
      <w:szCs w:val="20"/>
    </w:rPr>
  </w:style>
  <w:style w:type="character" w:customStyle="1" w:styleId="40">
    <w:name w:val="Заголовок 4 Знак"/>
    <w:basedOn w:val="a0"/>
    <w:link w:val="4"/>
    <w:uiPriority w:val="9"/>
    <w:semiHidden/>
    <w:rsid w:val="00D5785D"/>
    <w:rPr>
      <w:rFonts w:asciiTheme="majorHAnsi" w:eastAsiaTheme="majorEastAsia" w:hAnsiTheme="majorHAnsi" w:cstheme="majorBidi"/>
      <w:b/>
      <w:bCs/>
      <w:i/>
      <w:iCs/>
      <w:color w:val="4F81BD" w:themeColor="accent1"/>
    </w:rPr>
  </w:style>
  <w:style w:type="paragraph" w:styleId="23">
    <w:name w:val="Body Text 2"/>
    <w:basedOn w:val="a"/>
    <w:link w:val="24"/>
    <w:uiPriority w:val="99"/>
    <w:semiHidden/>
    <w:unhideWhenUsed/>
    <w:rsid w:val="00D5785D"/>
    <w:pPr>
      <w:spacing w:after="120" w:line="480" w:lineRule="auto"/>
    </w:pPr>
  </w:style>
  <w:style w:type="character" w:customStyle="1" w:styleId="24">
    <w:name w:val="Основной текст 2 Знак"/>
    <w:basedOn w:val="a0"/>
    <w:link w:val="23"/>
    <w:uiPriority w:val="99"/>
    <w:semiHidden/>
    <w:rsid w:val="00D5785D"/>
  </w:style>
  <w:style w:type="paragraph" w:styleId="a9">
    <w:name w:val="Body Text"/>
    <w:basedOn w:val="a"/>
    <w:link w:val="aa"/>
    <w:uiPriority w:val="99"/>
    <w:rsid w:val="008E1115"/>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8E1115"/>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125D93"/>
    <w:rPr>
      <w:rFonts w:asciiTheme="majorHAnsi" w:eastAsiaTheme="majorEastAsia" w:hAnsiTheme="majorHAnsi" w:cstheme="majorBidi"/>
      <w:b/>
      <w:bCs/>
      <w:color w:val="4F81BD" w:themeColor="accent1"/>
      <w:sz w:val="26"/>
      <w:szCs w:val="26"/>
    </w:rPr>
  </w:style>
  <w:style w:type="paragraph" w:customStyle="1" w:styleId="31">
    <w:name w:val="Знак3"/>
    <w:basedOn w:val="a"/>
    <w:uiPriority w:val="99"/>
    <w:rsid w:val="00125D9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
    <w:name w:val="Текст1"/>
    <w:basedOn w:val="a"/>
    <w:uiPriority w:val="99"/>
    <w:rsid w:val="00125D93"/>
    <w:pPr>
      <w:suppressAutoHyphens/>
      <w:spacing w:after="0" w:line="240" w:lineRule="auto"/>
    </w:pPr>
    <w:rPr>
      <w:rFonts w:ascii="Courier New" w:eastAsia="Times New Roman" w:hAnsi="Courier New" w:cs="Courier New"/>
      <w:sz w:val="20"/>
      <w:szCs w:val="20"/>
      <w:lang w:eastAsia="ar-SA"/>
    </w:rPr>
  </w:style>
  <w:style w:type="paragraph" w:customStyle="1" w:styleId="12">
    <w:name w:val="Название объекта1"/>
    <w:basedOn w:val="a"/>
    <w:next w:val="a"/>
    <w:uiPriority w:val="99"/>
    <w:rsid w:val="00125D93"/>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ab">
    <w:name w:val="header"/>
    <w:basedOn w:val="a"/>
    <w:link w:val="ac"/>
    <w:rsid w:val="00406E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406E2E"/>
    <w:rPr>
      <w:rFonts w:ascii="Times New Roman" w:eastAsia="Times New Roman" w:hAnsi="Times New Roman" w:cs="Times New Roman"/>
      <w:sz w:val="24"/>
      <w:szCs w:val="24"/>
    </w:rPr>
  </w:style>
  <w:style w:type="character" w:customStyle="1" w:styleId="FontStyle22">
    <w:name w:val="Font Style22"/>
    <w:rsid w:val="00406E2E"/>
    <w:rPr>
      <w:rFonts w:ascii="Times New Roman" w:hAnsi="Times New Roman"/>
      <w:sz w:val="26"/>
    </w:rPr>
  </w:style>
  <w:style w:type="paragraph" w:customStyle="1" w:styleId="13">
    <w:name w:val="Основной текст с отступом1"/>
    <w:basedOn w:val="a"/>
    <w:rsid w:val="00406E2E"/>
    <w:pPr>
      <w:spacing w:after="0" w:line="360" w:lineRule="auto"/>
      <w:jc w:val="both"/>
    </w:pPr>
    <w:rPr>
      <w:rFonts w:ascii="Times New Roman" w:eastAsia="Times New Roman" w:hAnsi="Times New Roman" w:cs="Times New Roman"/>
      <w:sz w:val="28"/>
      <w:szCs w:val="28"/>
    </w:rPr>
  </w:style>
  <w:style w:type="paragraph" w:styleId="ad">
    <w:name w:val="Normal (Web)"/>
    <w:basedOn w:val="a"/>
    <w:uiPriority w:val="99"/>
    <w:rsid w:val="00406E2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360F2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0F2F"/>
    <w:rPr>
      <w:rFonts w:ascii="Tahoma" w:hAnsi="Tahoma" w:cs="Tahoma"/>
      <w:sz w:val="16"/>
      <w:szCs w:val="16"/>
    </w:rPr>
  </w:style>
  <w:style w:type="paragraph" w:styleId="af0">
    <w:name w:val="List Paragraph"/>
    <w:basedOn w:val="a"/>
    <w:uiPriority w:val="34"/>
    <w:qFormat/>
    <w:rsid w:val="00B575DC"/>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184397276">
      <w:bodyDiv w:val="1"/>
      <w:marLeft w:val="0"/>
      <w:marRight w:val="0"/>
      <w:marTop w:val="0"/>
      <w:marBottom w:val="0"/>
      <w:divBdr>
        <w:top w:val="none" w:sz="0" w:space="0" w:color="auto"/>
        <w:left w:val="none" w:sz="0" w:space="0" w:color="auto"/>
        <w:bottom w:val="none" w:sz="0" w:space="0" w:color="auto"/>
        <w:right w:val="none" w:sz="0" w:space="0" w:color="auto"/>
      </w:divBdr>
    </w:div>
    <w:div w:id="16259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2715</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Собрание Деп</cp:lastModifiedBy>
  <cp:revision>43</cp:revision>
  <cp:lastPrinted>2015-07-22T06:53:00Z</cp:lastPrinted>
  <dcterms:created xsi:type="dcterms:W3CDTF">2015-01-19T06:15:00Z</dcterms:created>
  <dcterms:modified xsi:type="dcterms:W3CDTF">2015-08-06T04:07:00Z</dcterms:modified>
</cp:coreProperties>
</file>