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28" w:rsidRPr="00EA3A8B" w:rsidRDefault="004D4628" w:rsidP="004D4628">
      <w:pPr>
        <w:pStyle w:val="ac"/>
        <w:tabs>
          <w:tab w:val="left" w:pos="567"/>
        </w:tabs>
        <w:jc w:val="left"/>
        <w:rPr>
          <w:i w:val="0"/>
          <w:szCs w:val="28"/>
        </w:rPr>
      </w:pPr>
      <w:r>
        <w:rPr>
          <w:i w:val="0"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-431800</wp:posOffset>
            </wp:positionV>
            <wp:extent cx="566420" cy="683260"/>
            <wp:effectExtent l="19050" t="0" r="5080" b="0"/>
            <wp:wrapTopAndBottom/>
            <wp:docPr id="2" name="Рисунок 2" descr="Герб новый Агап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овый Агапов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21A73">
        <w:rPr>
          <w:b w:val="0"/>
          <w:i w:val="0"/>
          <w:spacing w:val="-3"/>
          <w:sz w:val="26"/>
          <w:szCs w:val="26"/>
        </w:rPr>
        <w:t>СОБРАНИЕ ДЕПУТАТОВ АГАПОВСКОГО МУНИЦИПАЛЬНОГО РАЙОНА</w:t>
      </w:r>
    </w:p>
    <w:p w:rsidR="004D4628" w:rsidRPr="000D3580" w:rsidRDefault="004D4628" w:rsidP="004D4628">
      <w:pPr>
        <w:pBdr>
          <w:bottom w:val="single" w:sz="4" w:space="1" w:color="auto"/>
        </w:pBdr>
        <w:tabs>
          <w:tab w:val="left" w:pos="567"/>
        </w:tabs>
        <w:suppressAutoHyphens/>
        <w:jc w:val="center"/>
        <w:rPr>
          <w:spacing w:val="-3"/>
          <w:sz w:val="26"/>
          <w:szCs w:val="26"/>
        </w:rPr>
      </w:pPr>
      <w:r w:rsidRPr="00421A73">
        <w:rPr>
          <w:spacing w:val="-3"/>
          <w:sz w:val="26"/>
          <w:szCs w:val="26"/>
        </w:rPr>
        <w:t>ЧЕЛЯБИНСКОЙ ОБЛАСТИ</w:t>
      </w:r>
      <w:r w:rsidRPr="00421A73">
        <w:rPr>
          <w:spacing w:val="-3"/>
          <w:sz w:val="26"/>
          <w:szCs w:val="26"/>
        </w:rPr>
        <w:br/>
      </w:r>
      <w:r>
        <w:rPr>
          <w:spacing w:val="-3"/>
          <w:sz w:val="26"/>
          <w:szCs w:val="26"/>
        </w:rPr>
        <w:t>СЕМЬДЕСЯТ ВТОРОЕ</w:t>
      </w:r>
      <w:r w:rsidRPr="004D4628">
        <w:rPr>
          <w:spacing w:val="-3"/>
          <w:sz w:val="26"/>
          <w:szCs w:val="26"/>
        </w:rPr>
        <w:t xml:space="preserve"> ЗАСЕДАНИЕ ПЯТОГО СОЗЫВА</w:t>
      </w:r>
    </w:p>
    <w:p w:rsidR="004D4628" w:rsidRPr="00421A73" w:rsidRDefault="004D4628" w:rsidP="004D4628">
      <w:pPr>
        <w:tabs>
          <w:tab w:val="left" w:pos="567"/>
        </w:tabs>
        <w:suppressAutoHyphens/>
        <w:jc w:val="center"/>
        <w:rPr>
          <w:spacing w:val="-3"/>
          <w:sz w:val="28"/>
          <w:szCs w:val="28"/>
        </w:rPr>
      </w:pPr>
      <w:r w:rsidRPr="00421A73">
        <w:rPr>
          <w:spacing w:val="-3"/>
          <w:sz w:val="28"/>
          <w:szCs w:val="28"/>
        </w:rPr>
        <w:t>РЕШЕНИЕ</w:t>
      </w:r>
    </w:p>
    <w:p w:rsidR="004D4628" w:rsidRPr="00D10BFB" w:rsidRDefault="004D4628" w:rsidP="004D4628">
      <w:pPr>
        <w:tabs>
          <w:tab w:val="left" w:pos="567"/>
        </w:tabs>
        <w:suppressAutoHyphens/>
        <w:ind w:firstLine="709"/>
        <w:jc w:val="center"/>
        <w:rPr>
          <w:spacing w:val="-3"/>
          <w:sz w:val="28"/>
          <w:szCs w:val="28"/>
        </w:rPr>
      </w:pPr>
    </w:p>
    <w:p w:rsidR="004D4628" w:rsidRDefault="004D4628" w:rsidP="004D4628">
      <w:pPr>
        <w:tabs>
          <w:tab w:val="left" w:pos="567"/>
        </w:tabs>
        <w:suppressAutoHyphens/>
        <w:rPr>
          <w:sz w:val="28"/>
          <w:szCs w:val="28"/>
        </w:rPr>
      </w:pPr>
      <w:r>
        <w:rPr>
          <w:spacing w:val="-3"/>
          <w:sz w:val="28"/>
          <w:szCs w:val="28"/>
        </w:rPr>
        <w:t>о</w:t>
      </w:r>
      <w:r w:rsidRPr="00D10BFB">
        <w:rPr>
          <w:spacing w:val="-3"/>
          <w:sz w:val="28"/>
          <w:szCs w:val="28"/>
        </w:rPr>
        <w:t>т</w:t>
      </w:r>
      <w:r>
        <w:rPr>
          <w:spacing w:val="-3"/>
          <w:sz w:val="28"/>
          <w:szCs w:val="28"/>
        </w:rPr>
        <w:t xml:space="preserve"> 23.06.</w:t>
      </w:r>
      <w:r w:rsidRPr="00D10BFB">
        <w:rPr>
          <w:spacing w:val="-3"/>
          <w:sz w:val="28"/>
          <w:szCs w:val="28"/>
        </w:rPr>
        <w:t>20</w:t>
      </w:r>
      <w:r>
        <w:rPr>
          <w:spacing w:val="-3"/>
          <w:sz w:val="28"/>
          <w:szCs w:val="28"/>
        </w:rPr>
        <w:t xml:space="preserve">20 </w:t>
      </w:r>
      <w:r w:rsidRPr="00D10BFB">
        <w:rPr>
          <w:spacing w:val="-3"/>
          <w:sz w:val="28"/>
          <w:szCs w:val="28"/>
        </w:rPr>
        <w:t xml:space="preserve">г.     </w:t>
      </w:r>
      <w:r>
        <w:rPr>
          <w:spacing w:val="-3"/>
          <w:sz w:val="28"/>
          <w:szCs w:val="28"/>
        </w:rPr>
        <w:t xml:space="preserve">                             </w:t>
      </w:r>
      <w:proofErr w:type="gramStart"/>
      <w:r w:rsidRPr="00D10BFB">
        <w:rPr>
          <w:sz w:val="28"/>
          <w:szCs w:val="28"/>
        </w:rPr>
        <w:t>с</w:t>
      </w:r>
      <w:proofErr w:type="gramEnd"/>
      <w:r w:rsidRPr="00D10BFB">
        <w:rPr>
          <w:sz w:val="28"/>
          <w:szCs w:val="28"/>
        </w:rPr>
        <w:t>. Агаповка</w:t>
      </w:r>
      <w:r>
        <w:rPr>
          <w:sz w:val="28"/>
          <w:szCs w:val="28"/>
        </w:rPr>
        <w:t xml:space="preserve">                                   </w:t>
      </w:r>
      <w:r w:rsidR="002C6EB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="002C6EB4">
        <w:rPr>
          <w:sz w:val="28"/>
          <w:szCs w:val="28"/>
        </w:rPr>
        <w:t>587</w:t>
      </w:r>
    </w:p>
    <w:p w:rsidR="004D4628" w:rsidRPr="0070286B" w:rsidRDefault="004D4628" w:rsidP="004D4628">
      <w:pPr>
        <w:tabs>
          <w:tab w:val="left" w:pos="567"/>
        </w:tabs>
        <w:suppressAutoHyphens/>
        <w:ind w:firstLine="709"/>
        <w:jc w:val="both"/>
        <w:rPr>
          <w:b/>
          <w:spacing w:val="-3"/>
          <w:sz w:val="28"/>
          <w:szCs w:val="28"/>
        </w:rPr>
      </w:pPr>
    </w:p>
    <w:p w:rsidR="004D4628" w:rsidRDefault="002873B6" w:rsidP="004D4628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создании</w:t>
      </w:r>
      <w:r w:rsidR="004D4628">
        <w:rPr>
          <w:sz w:val="28"/>
          <w:szCs w:val="28"/>
        </w:rPr>
        <w:t xml:space="preserve"> условий для организации досуга </w:t>
      </w:r>
    </w:p>
    <w:p w:rsidR="004D4628" w:rsidRDefault="004D4628" w:rsidP="004D4628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обеспечения жителей Агаповского </w:t>
      </w:r>
    </w:p>
    <w:p w:rsidR="004D4628" w:rsidRDefault="004D4628" w:rsidP="004D4628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услугами </w:t>
      </w:r>
    </w:p>
    <w:p w:rsidR="004D4628" w:rsidRDefault="004D4628" w:rsidP="004D4628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организаций культуры за 2019 год</w:t>
      </w:r>
    </w:p>
    <w:p w:rsidR="004D4628" w:rsidRDefault="004D4628" w:rsidP="004D4628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4D4628" w:rsidRDefault="004D4628" w:rsidP="004D4628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D10BFB"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>начальника муниципального управления культуры администрации Агаповского муниципального района Плаксину Любовь Павловну «</w:t>
      </w:r>
      <w:r w:rsidRPr="00F7388E">
        <w:rPr>
          <w:sz w:val="28"/>
          <w:szCs w:val="28"/>
        </w:rPr>
        <w:t>О создание условий для организации</w:t>
      </w:r>
      <w:r>
        <w:rPr>
          <w:sz w:val="28"/>
          <w:szCs w:val="28"/>
        </w:rPr>
        <w:t xml:space="preserve"> </w:t>
      </w:r>
      <w:r w:rsidRPr="00F7388E">
        <w:rPr>
          <w:sz w:val="28"/>
          <w:szCs w:val="28"/>
        </w:rPr>
        <w:t>досуга и обеспечения жителей Агаповского муниципального</w:t>
      </w:r>
      <w:r>
        <w:rPr>
          <w:sz w:val="28"/>
          <w:szCs w:val="28"/>
        </w:rPr>
        <w:t xml:space="preserve"> </w:t>
      </w:r>
      <w:r w:rsidRPr="00F7388E">
        <w:rPr>
          <w:sz w:val="28"/>
          <w:szCs w:val="28"/>
        </w:rPr>
        <w:t>района услугами организаций культуры</w:t>
      </w:r>
      <w:r>
        <w:rPr>
          <w:sz w:val="28"/>
          <w:szCs w:val="28"/>
        </w:rPr>
        <w:t xml:space="preserve">», </w:t>
      </w:r>
      <w:r w:rsidRPr="00D10BFB">
        <w:rPr>
          <w:sz w:val="28"/>
          <w:szCs w:val="28"/>
        </w:rPr>
        <w:t>Собрание депутатов Аг</w:t>
      </w:r>
      <w:r>
        <w:rPr>
          <w:sz w:val="28"/>
          <w:szCs w:val="28"/>
        </w:rPr>
        <w:t xml:space="preserve">аповского муниципального района, </w:t>
      </w:r>
      <w:r w:rsidRPr="00D10BFB">
        <w:rPr>
          <w:sz w:val="28"/>
          <w:szCs w:val="28"/>
        </w:rPr>
        <w:t>РЕШАЕТ:</w:t>
      </w:r>
    </w:p>
    <w:p w:rsidR="004D4628" w:rsidRPr="008216B7" w:rsidRDefault="004D4628" w:rsidP="004D4628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D10BF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10BFB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начальника муниципального у</w:t>
      </w:r>
      <w:r w:rsidRPr="00F7388E">
        <w:rPr>
          <w:sz w:val="28"/>
          <w:szCs w:val="28"/>
        </w:rPr>
        <w:t>правления культуры администрации Агаповского муни</w:t>
      </w:r>
      <w:r>
        <w:rPr>
          <w:sz w:val="28"/>
          <w:szCs w:val="28"/>
        </w:rPr>
        <w:t xml:space="preserve">ципального района Плаксиной </w:t>
      </w:r>
      <w:r w:rsidRPr="00F7388E">
        <w:rPr>
          <w:sz w:val="28"/>
          <w:szCs w:val="28"/>
        </w:rPr>
        <w:t>Л.П. «О создание условий для организации досуга и обеспечения жителей Агаповского муниципального района услугами организаций культуры</w:t>
      </w:r>
      <w:r>
        <w:rPr>
          <w:sz w:val="28"/>
          <w:szCs w:val="28"/>
        </w:rPr>
        <w:t xml:space="preserve"> за 2019 год</w:t>
      </w:r>
      <w:r w:rsidRPr="00F7388E">
        <w:rPr>
          <w:sz w:val="28"/>
          <w:szCs w:val="28"/>
        </w:rPr>
        <w:t xml:space="preserve">», </w:t>
      </w:r>
      <w:r w:rsidRPr="00D10BFB">
        <w:rPr>
          <w:sz w:val="28"/>
          <w:szCs w:val="28"/>
        </w:rPr>
        <w:t>принять к сведению (прилагается).</w:t>
      </w:r>
    </w:p>
    <w:p w:rsidR="004D4628" w:rsidRDefault="004D4628" w:rsidP="004D4628">
      <w:pPr>
        <w:pStyle w:val="2"/>
        <w:tabs>
          <w:tab w:val="left" w:pos="567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4D4628" w:rsidRPr="006F2A55" w:rsidRDefault="004D4628" w:rsidP="004D4628">
      <w:pPr>
        <w:tabs>
          <w:tab w:val="left" w:pos="567"/>
        </w:tabs>
        <w:spacing w:line="276" w:lineRule="auto"/>
        <w:rPr>
          <w:sz w:val="28"/>
          <w:szCs w:val="28"/>
        </w:rPr>
      </w:pPr>
      <w:r w:rsidRPr="006F2A55">
        <w:rPr>
          <w:sz w:val="28"/>
          <w:szCs w:val="28"/>
        </w:rPr>
        <w:t>Председатель Собрания депутатов</w:t>
      </w:r>
    </w:p>
    <w:p w:rsidR="004D4628" w:rsidRDefault="004D4628" w:rsidP="004D4628">
      <w:pPr>
        <w:tabs>
          <w:tab w:val="left" w:pos="567"/>
        </w:tabs>
        <w:spacing w:line="276" w:lineRule="auto"/>
        <w:rPr>
          <w:sz w:val="28"/>
          <w:szCs w:val="28"/>
        </w:rPr>
      </w:pPr>
      <w:r w:rsidRPr="006F2A55">
        <w:rPr>
          <w:sz w:val="28"/>
          <w:szCs w:val="28"/>
        </w:rPr>
        <w:t>Агаповского муниципального района                                         С.А.</w:t>
      </w:r>
      <w:r>
        <w:rPr>
          <w:sz w:val="28"/>
          <w:szCs w:val="28"/>
        </w:rPr>
        <w:t xml:space="preserve"> </w:t>
      </w:r>
      <w:r w:rsidRPr="006F2A55">
        <w:rPr>
          <w:sz w:val="28"/>
          <w:szCs w:val="28"/>
        </w:rPr>
        <w:t>Ульянцев</w:t>
      </w:r>
    </w:p>
    <w:p w:rsidR="004D4628" w:rsidRDefault="004D4628" w:rsidP="004D4628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</w:p>
    <w:p w:rsidR="004D4628" w:rsidRDefault="004D4628" w:rsidP="004D4628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</w:p>
    <w:p w:rsidR="004D4628" w:rsidRDefault="004D4628" w:rsidP="004D4628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</w:p>
    <w:p w:rsidR="004D4628" w:rsidRDefault="004D4628" w:rsidP="004D4628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</w:p>
    <w:p w:rsidR="004D4628" w:rsidRDefault="004D4628" w:rsidP="004D4628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</w:p>
    <w:p w:rsidR="004D4628" w:rsidRDefault="004D4628" w:rsidP="004D4628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</w:p>
    <w:p w:rsidR="004D4628" w:rsidRDefault="004D4628" w:rsidP="00631E1E">
      <w:pPr>
        <w:tabs>
          <w:tab w:val="left" w:pos="567"/>
        </w:tabs>
        <w:spacing w:line="360" w:lineRule="auto"/>
        <w:ind w:firstLine="425"/>
        <w:contextualSpacing/>
        <w:jc w:val="center"/>
        <w:rPr>
          <w:b/>
          <w:sz w:val="28"/>
          <w:szCs w:val="28"/>
        </w:rPr>
      </w:pPr>
    </w:p>
    <w:p w:rsidR="004D4628" w:rsidRDefault="004D4628" w:rsidP="00631E1E">
      <w:pPr>
        <w:tabs>
          <w:tab w:val="left" w:pos="567"/>
        </w:tabs>
        <w:spacing w:line="360" w:lineRule="auto"/>
        <w:ind w:firstLine="425"/>
        <w:contextualSpacing/>
        <w:jc w:val="center"/>
        <w:rPr>
          <w:b/>
          <w:sz w:val="28"/>
          <w:szCs w:val="28"/>
        </w:rPr>
      </w:pPr>
    </w:p>
    <w:p w:rsidR="004D4628" w:rsidRDefault="004D4628" w:rsidP="00631E1E">
      <w:pPr>
        <w:tabs>
          <w:tab w:val="left" w:pos="567"/>
        </w:tabs>
        <w:spacing w:line="360" w:lineRule="auto"/>
        <w:ind w:firstLine="425"/>
        <w:contextualSpacing/>
        <w:jc w:val="center"/>
        <w:rPr>
          <w:b/>
          <w:sz w:val="28"/>
          <w:szCs w:val="28"/>
        </w:rPr>
      </w:pPr>
    </w:p>
    <w:p w:rsidR="004D4628" w:rsidRDefault="004D4628" w:rsidP="00631E1E">
      <w:pPr>
        <w:tabs>
          <w:tab w:val="left" w:pos="567"/>
        </w:tabs>
        <w:spacing w:line="360" w:lineRule="auto"/>
        <w:ind w:firstLine="425"/>
        <w:contextualSpacing/>
        <w:jc w:val="center"/>
        <w:rPr>
          <w:b/>
          <w:sz w:val="28"/>
          <w:szCs w:val="28"/>
        </w:rPr>
      </w:pPr>
    </w:p>
    <w:p w:rsidR="004D4628" w:rsidRDefault="004D4628" w:rsidP="00631E1E">
      <w:pPr>
        <w:tabs>
          <w:tab w:val="left" w:pos="567"/>
        </w:tabs>
        <w:spacing w:line="360" w:lineRule="auto"/>
        <w:ind w:firstLine="425"/>
        <w:contextualSpacing/>
        <w:jc w:val="center"/>
        <w:rPr>
          <w:b/>
          <w:sz w:val="28"/>
          <w:szCs w:val="28"/>
        </w:rPr>
      </w:pPr>
    </w:p>
    <w:p w:rsidR="004D4628" w:rsidRDefault="004D4628" w:rsidP="00631E1E">
      <w:pPr>
        <w:tabs>
          <w:tab w:val="left" w:pos="567"/>
        </w:tabs>
        <w:spacing w:line="360" w:lineRule="auto"/>
        <w:ind w:firstLine="425"/>
        <w:contextualSpacing/>
        <w:jc w:val="center"/>
        <w:rPr>
          <w:b/>
          <w:sz w:val="28"/>
          <w:szCs w:val="28"/>
        </w:rPr>
      </w:pPr>
    </w:p>
    <w:p w:rsidR="00A95E65" w:rsidRPr="00F7718D" w:rsidRDefault="005177D1" w:rsidP="00631E1E">
      <w:pPr>
        <w:tabs>
          <w:tab w:val="left" w:pos="567"/>
        </w:tabs>
        <w:spacing w:line="360" w:lineRule="auto"/>
        <w:ind w:firstLine="42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Информация </w:t>
      </w:r>
    </w:p>
    <w:p w:rsidR="00A60F61" w:rsidRDefault="005177D1" w:rsidP="00631E1E">
      <w:pPr>
        <w:tabs>
          <w:tab w:val="left" w:pos="567"/>
        </w:tabs>
        <w:spacing w:line="360" w:lineRule="auto"/>
        <w:ind w:firstLine="42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</w:t>
      </w:r>
      <w:r w:rsidR="003036CA">
        <w:rPr>
          <w:b/>
          <w:sz w:val="28"/>
          <w:szCs w:val="28"/>
        </w:rPr>
        <w:t xml:space="preserve"> условий для организации досуга и обеспечения жителей Агаповского муниципального района услугами организаций культуры</w:t>
      </w:r>
      <w:r w:rsidR="003D3540">
        <w:rPr>
          <w:b/>
          <w:sz w:val="28"/>
          <w:szCs w:val="28"/>
        </w:rPr>
        <w:t xml:space="preserve"> </w:t>
      </w:r>
      <w:r w:rsidR="00BC352F">
        <w:rPr>
          <w:b/>
          <w:sz w:val="28"/>
          <w:szCs w:val="28"/>
        </w:rPr>
        <w:t>за 2019</w:t>
      </w:r>
      <w:r w:rsidRPr="005177D1">
        <w:rPr>
          <w:b/>
          <w:sz w:val="28"/>
          <w:szCs w:val="28"/>
        </w:rPr>
        <w:t xml:space="preserve"> год</w:t>
      </w:r>
    </w:p>
    <w:p w:rsidR="00177838" w:rsidRDefault="00590E2F" w:rsidP="006C446F">
      <w:pPr>
        <w:tabs>
          <w:tab w:val="left" w:pos="567"/>
        </w:tabs>
        <w:spacing w:line="360" w:lineRule="auto"/>
        <w:ind w:left="-567" w:firstLine="425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На протяжении</w:t>
      </w:r>
      <w:r w:rsidR="00A13C70">
        <w:rPr>
          <w:rFonts w:eastAsiaTheme="minorEastAsia"/>
          <w:sz w:val="28"/>
          <w:szCs w:val="28"/>
        </w:rPr>
        <w:t xml:space="preserve">  2019</w:t>
      </w:r>
      <w:r w:rsidR="005177D1">
        <w:rPr>
          <w:rFonts w:eastAsiaTheme="minorEastAsia"/>
          <w:sz w:val="28"/>
          <w:szCs w:val="28"/>
        </w:rPr>
        <w:t xml:space="preserve"> года </w:t>
      </w:r>
      <w:r>
        <w:rPr>
          <w:rFonts w:eastAsiaTheme="minorEastAsia"/>
          <w:sz w:val="28"/>
          <w:szCs w:val="28"/>
        </w:rPr>
        <w:t xml:space="preserve">в ряде учреждений культуры района при поддержке главы района </w:t>
      </w:r>
      <w:proofErr w:type="spellStart"/>
      <w:r>
        <w:rPr>
          <w:rFonts w:eastAsiaTheme="minorEastAsia"/>
          <w:sz w:val="28"/>
          <w:szCs w:val="28"/>
        </w:rPr>
        <w:t>Тайбергенова</w:t>
      </w:r>
      <w:proofErr w:type="spellEnd"/>
      <w:r>
        <w:rPr>
          <w:rFonts w:eastAsiaTheme="minorEastAsia"/>
          <w:sz w:val="28"/>
          <w:szCs w:val="28"/>
        </w:rPr>
        <w:t xml:space="preserve"> Бориса Николаевича проведён ряд работ</w:t>
      </w:r>
      <w:r w:rsidR="00177838">
        <w:rPr>
          <w:rFonts w:eastAsiaTheme="minorEastAsia"/>
          <w:sz w:val="28"/>
          <w:szCs w:val="28"/>
        </w:rPr>
        <w:t xml:space="preserve"> по нескольким направлениям</w:t>
      </w:r>
      <w:r>
        <w:rPr>
          <w:rFonts w:eastAsiaTheme="minorEastAsia"/>
          <w:sz w:val="28"/>
          <w:szCs w:val="28"/>
        </w:rPr>
        <w:t xml:space="preserve">, направленных на создание комфортных условий для организации досуга населения </w:t>
      </w:r>
      <w:r w:rsidR="00A7523A">
        <w:rPr>
          <w:rFonts w:eastAsiaTheme="minorEastAsia"/>
          <w:sz w:val="28"/>
          <w:szCs w:val="28"/>
        </w:rPr>
        <w:t>и обеспечение</w:t>
      </w:r>
      <w:r w:rsidR="00A7523A" w:rsidRPr="00A7523A">
        <w:rPr>
          <w:rFonts w:eastAsiaTheme="minorEastAsia"/>
          <w:sz w:val="28"/>
          <w:szCs w:val="28"/>
        </w:rPr>
        <w:t xml:space="preserve"> жителей </w:t>
      </w:r>
      <w:r w:rsidR="00A7523A">
        <w:rPr>
          <w:rFonts w:eastAsiaTheme="minorEastAsia"/>
          <w:sz w:val="28"/>
          <w:szCs w:val="28"/>
        </w:rPr>
        <w:t xml:space="preserve">услугами учреждений культуры, которые на сегодняшний день актуальны и востребованы среди всех категорий жителей </w:t>
      </w:r>
      <w:r w:rsidR="00A7523A" w:rsidRPr="00A7523A">
        <w:rPr>
          <w:rFonts w:eastAsiaTheme="minorEastAsia"/>
          <w:sz w:val="28"/>
          <w:szCs w:val="28"/>
        </w:rPr>
        <w:t>Агаповского муниципального райо</w:t>
      </w:r>
      <w:r w:rsidR="00A7523A">
        <w:rPr>
          <w:rFonts w:eastAsiaTheme="minorEastAsia"/>
          <w:sz w:val="28"/>
          <w:szCs w:val="28"/>
        </w:rPr>
        <w:t xml:space="preserve">на. </w:t>
      </w:r>
      <w:proofErr w:type="gramEnd"/>
    </w:p>
    <w:p w:rsidR="00177838" w:rsidRPr="00177838" w:rsidRDefault="00177838" w:rsidP="006C446F">
      <w:pPr>
        <w:pStyle w:val="a3"/>
        <w:numPr>
          <w:ilvl w:val="0"/>
          <w:numId w:val="3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838">
        <w:rPr>
          <w:rFonts w:ascii="Times New Roman" w:hAnsi="Times New Roman" w:cs="Times New Roman"/>
          <w:b/>
          <w:sz w:val="28"/>
          <w:szCs w:val="28"/>
        </w:rPr>
        <w:t>Ремонтные работы.</w:t>
      </w:r>
    </w:p>
    <w:p w:rsidR="002B067F" w:rsidRPr="007F030F" w:rsidRDefault="00177838" w:rsidP="006C446F">
      <w:pPr>
        <w:tabs>
          <w:tab w:val="left" w:pos="567"/>
        </w:tabs>
        <w:spacing w:line="360" w:lineRule="auto"/>
        <w:ind w:left="-567"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2B067F" w:rsidRPr="002B067F">
        <w:rPr>
          <w:sz w:val="28"/>
          <w:szCs w:val="28"/>
        </w:rPr>
        <w:t>а</w:t>
      </w:r>
      <w:r w:rsidR="002B067F" w:rsidRPr="007F030F">
        <w:rPr>
          <w:sz w:val="28"/>
          <w:szCs w:val="28"/>
        </w:rPr>
        <w:t xml:space="preserve"> ремонт объектов культу</w:t>
      </w:r>
      <w:r w:rsidR="002B067F">
        <w:rPr>
          <w:sz w:val="28"/>
          <w:szCs w:val="28"/>
        </w:rPr>
        <w:t>ры израсходовано    1602,3 тыс.</w:t>
      </w:r>
      <w:r w:rsidR="002B067F" w:rsidRPr="007F030F">
        <w:rPr>
          <w:sz w:val="28"/>
          <w:szCs w:val="28"/>
        </w:rPr>
        <w:t xml:space="preserve"> рублей</w:t>
      </w:r>
      <w:r w:rsidR="002B067F" w:rsidRPr="00C77D76">
        <w:rPr>
          <w:sz w:val="28"/>
          <w:szCs w:val="28"/>
        </w:rPr>
        <w:t xml:space="preserve"> (2018 год - 7628,75 тыс. рублей).</w:t>
      </w:r>
    </w:p>
    <w:p w:rsidR="002B067F" w:rsidRPr="007F030F" w:rsidRDefault="002B067F" w:rsidP="006C446F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7F030F">
        <w:rPr>
          <w:sz w:val="28"/>
          <w:szCs w:val="28"/>
        </w:rPr>
        <w:t>На текущие косметические  ремонты в Домах культуры израсходовано -   601,3  тыс. руб., в том числе:</w:t>
      </w:r>
    </w:p>
    <w:p w:rsidR="002B067F" w:rsidRPr="007F030F" w:rsidRDefault="002B067F" w:rsidP="006C446F">
      <w:pPr>
        <w:pStyle w:val="a3"/>
        <w:numPr>
          <w:ilvl w:val="0"/>
          <w:numId w:val="36"/>
        </w:num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F030F">
        <w:rPr>
          <w:rFonts w:ascii="Times New Roman" w:hAnsi="Times New Roman" w:cs="Times New Roman"/>
          <w:sz w:val="28"/>
          <w:szCs w:val="28"/>
        </w:rPr>
        <w:t>МУК «Агаповская ЦКС» - косметические ремонты  (замена линолеума, замена дверей в РДК)– 39,7 тыс</w:t>
      </w:r>
      <w:proofErr w:type="gramStart"/>
      <w:r w:rsidRPr="007F03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F030F">
        <w:rPr>
          <w:rFonts w:ascii="Times New Roman" w:hAnsi="Times New Roman" w:cs="Times New Roman"/>
          <w:sz w:val="28"/>
          <w:szCs w:val="28"/>
        </w:rPr>
        <w:t>ублей;</w:t>
      </w:r>
    </w:p>
    <w:p w:rsidR="002B067F" w:rsidRPr="007F030F" w:rsidRDefault="002B067F" w:rsidP="006C446F">
      <w:pPr>
        <w:pStyle w:val="a3"/>
        <w:numPr>
          <w:ilvl w:val="0"/>
          <w:numId w:val="36"/>
        </w:num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F030F">
        <w:rPr>
          <w:rFonts w:ascii="Times New Roman" w:hAnsi="Times New Roman" w:cs="Times New Roman"/>
          <w:sz w:val="28"/>
          <w:szCs w:val="28"/>
        </w:rPr>
        <w:t xml:space="preserve">МУК «Янгельский ЦДК» - ремонт фасада здания, монтаж </w:t>
      </w:r>
      <w:proofErr w:type="spellStart"/>
      <w:r w:rsidRPr="007F030F">
        <w:rPr>
          <w:rFonts w:ascii="Times New Roman" w:hAnsi="Times New Roman" w:cs="Times New Roman"/>
          <w:sz w:val="28"/>
          <w:szCs w:val="28"/>
        </w:rPr>
        <w:t>сайдинга</w:t>
      </w:r>
      <w:proofErr w:type="spellEnd"/>
      <w:r w:rsidRPr="007F030F">
        <w:rPr>
          <w:rFonts w:ascii="Times New Roman" w:hAnsi="Times New Roman" w:cs="Times New Roman"/>
          <w:sz w:val="28"/>
          <w:szCs w:val="28"/>
        </w:rPr>
        <w:t>- 50,0 тыс. рублей;</w:t>
      </w:r>
    </w:p>
    <w:p w:rsidR="002B067F" w:rsidRPr="007F030F" w:rsidRDefault="002B067F" w:rsidP="006C446F">
      <w:pPr>
        <w:pStyle w:val="a3"/>
        <w:numPr>
          <w:ilvl w:val="0"/>
          <w:numId w:val="36"/>
        </w:num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F030F">
        <w:rPr>
          <w:rFonts w:ascii="Times New Roman" w:hAnsi="Times New Roman" w:cs="Times New Roman"/>
          <w:sz w:val="28"/>
          <w:szCs w:val="28"/>
        </w:rPr>
        <w:t>МУК «</w:t>
      </w:r>
      <w:proofErr w:type="gramStart"/>
      <w:r w:rsidRPr="007F030F">
        <w:rPr>
          <w:rFonts w:ascii="Times New Roman" w:hAnsi="Times New Roman" w:cs="Times New Roman"/>
          <w:sz w:val="28"/>
          <w:szCs w:val="28"/>
        </w:rPr>
        <w:t>Черниговская</w:t>
      </w:r>
      <w:proofErr w:type="gramEnd"/>
      <w:r w:rsidRPr="007F030F">
        <w:rPr>
          <w:rFonts w:ascii="Times New Roman" w:hAnsi="Times New Roman" w:cs="Times New Roman"/>
          <w:sz w:val="28"/>
          <w:szCs w:val="28"/>
        </w:rPr>
        <w:t xml:space="preserve"> ЦКС» - ремонт туалетной комнаты - 48,2 тыс. рублей;</w:t>
      </w:r>
    </w:p>
    <w:p w:rsidR="002B067F" w:rsidRPr="007F030F" w:rsidRDefault="002B067F" w:rsidP="006C446F">
      <w:pPr>
        <w:pStyle w:val="a3"/>
        <w:numPr>
          <w:ilvl w:val="0"/>
          <w:numId w:val="36"/>
        </w:num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F030F">
        <w:rPr>
          <w:rFonts w:ascii="Times New Roman" w:hAnsi="Times New Roman" w:cs="Times New Roman"/>
          <w:sz w:val="28"/>
          <w:szCs w:val="28"/>
        </w:rPr>
        <w:t>МУК «</w:t>
      </w:r>
      <w:proofErr w:type="spellStart"/>
      <w:r w:rsidRPr="007F030F">
        <w:rPr>
          <w:rFonts w:ascii="Times New Roman" w:hAnsi="Times New Roman" w:cs="Times New Roman"/>
          <w:sz w:val="28"/>
          <w:szCs w:val="28"/>
        </w:rPr>
        <w:t>Светлогорская</w:t>
      </w:r>
      <w:proofErr w:type="spellEnd"/>
      <w:r w:rsidRPr="007F030F">
        <w:rPr>
          <w:rFonts w:ascii="Times New Roman" w:hAnsi="Times New Roman" w:cs="Times New Roman"/>
          <w:sz w:val="28"/>
          <w:szCs w:val="28"/>
        </w:rPr>
        <w:t xml:space="preserve"> ЦКС» СК п. </w:t>
      </w:r>
      <w:proofErr w:type="spellStart"/>
      <w:r w:rsidRPr="007F030F">
        <w:rPr>
          <w:rFonts w:ascii="Times New Roman" w:hAnsi="Times New Roman" w:cs="Times New Roman"/>
          <w:sz w:val="28"/>
          <w:szCs w:val="28"/>
        </w:rPr>
        <w:t>Зингейка-ремонт</w:t>
      </w:r>
      <w:proofErr w:type="spellEnd"/>
      <w:r w:rsidRPr="007F030F">
        <w:rPr>
          <w:rFonts w:ascii="Times New Roman" w:hAnsi="Times New Roman" w:cs="Times New Roman"/>
          <w:sz w:val="28"/>
          <w:szCs w:val="28"/>
        </w:rPr>
        <w:t xml:space="preserve"> системы отопления- 15,0 тыс</w:t>
      </w:r>
      <w:proofErr w:type="gramStart"/>
      <w:r w:rsidRPr="007F03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F030F">
        <w:rPr>
          <w:rFonts w:ascii="Times New Roman" w:hAnsi="Times New Roman" w:cs="Times New Roman"/>
          <w:sz w:val="28"/>
          <w:szCs w:val="28"/>
        </w:rPr>
        <w:t>ублей;</w:t>
      </w:r>
    </w:p>
    <w:p w:rsidR="002B067F" w:rsidRPr="007F030F" w:rsidRDefault="002B067F" w:rsidP="006C446F">
      <w:pPr>
        <w:pStyle w:val="a3"/>
        <w:numPr>
          <w:ilvl w:val="0"/>
          <w:numId w:val="36"/>
        </w:num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F030F">
        <w:rPr>
          <w:rFonts w:ascii="Times New Roman" w:hAnsi="Times New Roman" w:cs="Times New Roman"/>
          <w:sz w:val="28"/>
          <w:szCs w:val="28"/>
        </w:rPr>
        <w:t>МУК «</w:t>
      </w:r>
      <w:proofErr w:type="gramStart"/>
      <w:r w:rsidRPr="007F030F">
        <w:rPr>
          <w:rFonts w:ascii="Times New Roman" w:hAnsi="Times New Roman" w:cs="Times New Roman"/>
          <w:sz w:val="28"/>
          <w:szCs w:val="28"/>
        </w:rPr>
        <w:t>Буранная</w:t>
      </w:r>
      <w:proofErr w:type="gramEnd"/>
      <w:r w:rsidRPr="007F030F">
        <w:rPr>
          <w:rFonts w:ascii="Times New Roman" w:hAnsi="Times New Roman" w:cs="Times New Roman"/>
          <w:sz w:val="28"/>
          <w:szCs w:val="28"/>
        </w:rPr>
        <w:t xml:space="preserve"> ЦКС» СК Урожайный - косметический ремонт фасада здания -75,3 тыс. рублей;</w:t>
      </w:r>
    </w:p>
    <w:p w:rsidR="002B067F" w:rsidRPr="007F030F" w:rsidRDefault="002B067F" w:rsidP="006C446F">
      <w:pPr>
        <w:pStyle w:val="a3"/>
        <w:numPr>
          <w:ilvl w:val="0"/>
          <w:numId w:val="36"/>
        </w:num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F030F">
        <w:rPr>
          <w:rFonts w:ascii="Times New Roman" w:hAnsi="Times New Roman" w:cs="Times New Roman"/>
          <w:sz w:val="28"/>
          <w:szCs w:val="28"/>
        </w:rPr>
        <w:t>МУК «</w:t>
      </w:r>
      <w:proofErr w:type="spellStart"/>
      <w:r w:rsidRPr="007F030F">
        <w:rPr>
          <w:rFonts w:ascii="Times New Roman" w:hAnsi="Times New Roman" w:cs="Times New Roman"/>
          <w:sz w:val="28"/>
          <w:szCs w:val="28"/>
        </w:rPr>
        <w:t>Наровчатская</w:t>
      </w:r>
      <w:proofErr w:type="spellEnd"/>
      <w:r w:rsidRPr="007F030F">
        <w:rPr>
          <w:rFonts w:ascii="Times New Roman" w:hAnsi="Times New Roman" w:cs="Times New Roman"/>
          <w:sz w:val="28"/>
          <w:szCs w:val="28"/>
        </w:rPr>
        <w:t xml:space="preserve"> ЦКС</w:t>
      </w:r>
      <w:proofErr w:type="gramStart"/>
      <w:r w:rsidRPr="007F030F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7F030F">
        <w:rPr>
          <w:rFonts w:ascii="Times New Roman" w:hAnsi="Times New Roman" w:cs="Times New Roman"/>
          <w:sz w:val="28"/>
          <w:szCs w:val="28"/>
        </w:rPr>
        <w:t>К п. Харьковский - замена окон, дверей, косметический ремонт туалетной комнаты, замена линолеума, ремонт конька кровли-373,1</w:t>
      </w:r>
      <w:r>
        <w:rPr>
          <w:rFonts w:ascii="Times New Roman" w:hAnsi="Times New Roman" w:cs="Times New Roman"/>
          <w:sz w:val="28"/>
          <w:szCs w:val="28"/>
        </w:rPr>
        <w:t>тыс.рублей;</w:t>
      </w:r>
    </w:p>
    <w:p w:rsidR="002B067F" w:rsidRPr="007F030F" w:rsidRDefault="002B067F" w:rsidP="006C446F">
      <w:pPr>
        <w:spacing w:line="360" w:lineRule="auto"/>
        <w:ind w:left="-567"/>
        <w:jc w:val="both"/>
        <w:rPr>
          <w:sz w:val="28"/>
          <w:szCs w:val="28"/>
        </w:rPr>
      </w:pPr>
      <w:r w:rsidRPr="007F030F">
        <w:rPr>
          <w:sz w:val="28"/>
          <w:szCs w:val="28"/>
        </w:rPr>
        <w:t xml:space="preserve">На текущий ремонт  </w:t>
      </w:r>
      <w:proofErr w:type="gramStart"/>
      <w:r w:rsidRPr="007F030F">
        <w:rPr>
          <w:sz w:val="28"/>
          <w:szCs w:val="28"/>
        </w:rPr>
        <w:t>в</w:t>
      </w:r>
      <w:proofErr w:type="gramEnd"/>
      <w:r w:rsidR="00836387">
        <w:rPr>
          <w:sz w:val="28"/>
          <w:szCs w:val="28"/>
        </w:rPr>
        <w:t xml:space="preserve"> </w:t>
      </w:r>
      <w:proofErr w:type="gramStart"/>
      <w:r w:rsidRPr="007F030F">
        <w:rPr>
          <w:sz w:val="28"/>
          <w:szCs w:val="28"/>
        </w:rPr>
        <w:t>МУК</w:t>
      </w:r>
      <w:proofErr w:type="gramEnd"/>
      <w:r w:rsidRPr="007F030F">
        <w:rPr>
          <w:sz w:val="28"/>
          <w:szCs w:val="28"/>
        </w:rPr>
        <w:t xml:space="preserve"> «АЦБС» израсходовано 399,9 тыс. руб. -  ремонт системы отопления; </w:t>
      </w:r>
    </w:p>
    <w:p w:rsidR="002B067F" w:rsidRPr="007F030F" w:rsidRDefault="002B067F" w:rsidP="006C446F">
      <w:pPr>
        <w:pStyle w:val="a3"/>
        <w:numPr>
          <w:ilvl w:val="0"/>
          <w:numId w:val="37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F030F">
        <w:rPr>
          <w:rFonts w:ascii="Times New Roman" w:hAnsi="Times New Roman" w:cs="Times New Roman"/>
          <w:sz w:val="28"/>
          <w:szCs w:val="28"/>
        </w:rPr>
        <w:lastRenderedPageBreak/>
        <w:t>МКУДО «АДШИ» - 364,4 тыс. рублей -  косметический ремонт, замена окон, проведение канализации;</w:t>
      </w:r>
    </w:p>
    <w:p w:rsidR="002B067F" w:rsidRPr="007F030F" w:rsidRDefault="002B067F" w:rsidP="006C446F">
      <w:pPr>
        <w:pStyle w:val="a3"/>
        <w:numPr>
          <w:ilvl w:val="0"/>
          <w:numId w:val="37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F030F">
        <w:rPr>
          <w:rFonts w:ascii="Times New Roman" w:hAnsi="Times New Roman" w:cs="Times New Roman"/>
          <w:sz w:val="28"/>
          <w:szCs w:val="28"/>
        </w:rPr>
        <w:t>МКУДО «БДМШ» -236,7 тыс. рублей  – ремонт системы отопления;</w:t>
      </w:r>
    </w:p>
    <w:p w:rsidR="002B067F" w:rsidRPr="007F030F" w:rsidRDefault="002B067F" w:rsidP="006C446F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7F030F">
        <w:rPr>
          <w:sz w:val="28"/>
          <w:szCs w:val="28"/>
        </w:rPr>
        <w:t>На противопожарные мероприятия израсходовано  - 355,6 тыс. руб. в т.ч.:</w:t>
      </w:r>
    </w:p>
    <w:p w:rsidR="002B067F" w:rsidRPr="007F030F" w:rsidRDefault="002B067F" w:rsidP="006C446F">
      <w:pPr>
        <w:spacing w:line="360" w:lineRule="auto"/>
        <w:ind w:left="-567"/>
        <w:contextualSpacing/>
        <w:jc w:val="both"/>
        <w:rPr>
          <w:rFonts w:eastAsiaTheme="minorEastAsia"/>
          <w:sz w:val="28"/>
          <w:szCs w:val="28"/>
          <w:shd w:val="clear" w:color="auto" w:fill="00FF00"/>
        </w:rPr>
      </w:pPr>
      <w:r w:rsidRPr="007F030F">
        <w:rPr>
          <w:sz w:val="28"/>
          <w:szCs w:val="28"/>
        </w:rPr>
        <w:t xml:space="preserve">Обслуживание АПС и системы оповещения – 352,0 тыс. руб.;    </w:t>
      </w:r>
    </w:p>
    <w:p w:rsidR="00836387" w:rsidRDefault="00836387" w:rsidP="006C446F">
      <w:pPr>
        <w:spacing w:line="360" w:lineRule="auto"/>
        <w:ind w:left="-567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Материально-техническое обеспечение учреждений культуры района.</w:t>
      </w:r>
    </w:p>
    <w:p w:rsidR="002B067F" w:rsidRPr="00F804C3" w:rsidRDefault="002B067F" w:rsidP="006C446F">
      <w:pPr>
        <w:spacing w:line="360" w:lineRule="auto"/>
        <w:ind w:left="-567"/>
        <w:contextualSpacing/>
        <w:jc w:val="both"/>
        <w:rPr>
          <w:sz w:val="28"/>
          <w:szCs w:val="28"/>
        </w:rPr>
      </w:pPr>
      <w:proofErr w:type="gramStart"/>
      <w:r w:rsidRPr="00836387">
        <w:rPr>
          <w:color w:val="000000"/>
          <w:sz w:val="28"/>
          <w:szCs w:val="28"/>
        </w:rPr>
        <w:t xml:space="preserve">Укрепление материально – технического оснащения </w:t>
      </w:r>
      <w:r w:rsidRPr="00836387">
        <w:rPr>
          <w:sz w:val="28"/>
          <w:szCs w:val="28"/>
        </w:rPr>
        <w:t>(</w:t>
      </w:r>
      <w:r w:rsidRPr="007F030F">
        <w:rPr>
          <w:sz w:val="28"/>
          <w:szCs w:val="28"/>
        </w:rPr>
        <w:t>музыкальная аппаратура,  мебель, оргтехника, костюмы) израсходовано: 3553,7 тыс. руб</w:t>
      </w:r>
      <w:r w:rsidRPr="00D027F4">
        <w:rPr>
          <w:sz w:val="28"/>
          <w:szCs w:val="28"/>
        </w:rPr>
        <w:t>. (в 2018 году</w:t>
      </w:r>
      <w:r w:rsidRPr="00B671CE">
        <w:rPr>
          <w:color w:val="FF0000"/>
          <w:sz w:val="28"/>
          <w:szCs w:val="28"/>
        </w:rPr>
        <w:t xml:space="preserve"> </w:t>
      </w:r>
      <w:r w:rsidRPr="004F69E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домов культуры на приобретение </w:t>
      </w:r>
      <w:r w:rsidRPr="004F69EF">
        <w:rPr>
          <w:sz w:val="28"/>
          <w:szCs w:val="28"/>
        </w:rPr>
        <w:t>оргтехники,</w:t>
      </w:r>
      <w:r>
        <w:rPr>
          <w:sz w:val="28"/>
          <w:szCs w:val="28"/>
        </w:rPr>
        <w:t xml:space="preserve"> </w:t>
      </w:r>
      <w:r w:rsidRPr="004F69EF">
        <w:rPr>
          <w:sz w:val="28"/>
          <w:szCs w:val="28"/>
        </w:rPr>
        <w:t>музыкального светового акустического оборудования,</w:t>
      </w:r>
      <w:r>
        <w:rPr>
          <w:sz w:val="28"/>
          <w:szCs w:val="28"/>
        </w:rPr>
        <w:t xml:space="preserve"> </w:t>
      </w:r>
      <w:r w:rsidRPr="004F69EF">
        <w:rPr>
          <w:sz w:val="28"/>
          <w:szCs w:val="28"/>
        </w:rPr>
        <w:t>мебели  - 9198,37 тыс. руб.</w:t>
      </w:r>
      <w:r>
        <w:rPr>
          <w:sz w:val="28"/>
          <w:szCs w:val="28"/>
        </w:rPr>
        <w:t>):</w:t>
      </w:r>
      <w:proofErr w:type="gramEnd"/>
    </w:p>
    <w:p w:rsidR="002B067F" w:rsidRPr="007F030F" w:rsidRDefault="002B067F" w:rsidP="006C446F">
      <w:pPr>
        <w:pStyle w:val="a3"/>
        <w:numPr>
          <w:ilvl w:val="0"/>
          <w:numId w:val="34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F030F">
        <w:rPr>
          <w:rFonts w:ascii="Times New Roman" w:hAnsi="Times New Roman" w:cs="Times New Roman"/>
          <w:sz w:val="28"/>
          <w:szCs w:val="28"/>
        </w:rPr>
        <w:t>для детских музыкальных школ – 193,4 тыс. руб.;</w:t>
      </w:r>
    </w:p>
    <w:p w:rsidR="002B067F" w:rsidRPr="007F030F" w:rsidRDefault="002B067F" w:rsidP="006C446F">
      <w:pPr>
        <w:spacing w:line="360" w:lineRule="auto"/>
        <w:ind w:left="-284"/>
        <w:jc w:val="both"/>
        <w:rPr>
          <w:sz w:val="28"/>
          <w:szCs w:val="28"/>
        </w:rPr>
      </w:pPr>
      <w:r w:rsidRPr="007F030F">
        <w:rPr>
          <w:sz w:val="28"/>
          <w:szCs w:val="28"/>
        </w:rPr>
        <w:t>для библиотек - 417,1 тыс. руб. в том числе на пополнение книжного фонда поступило 300,0  тыс. руб.;</w:t>
      </w:r>
    </w:p>
    <w:p w:rsidR="00836387" w:rsidRPr="00836387" w:rsidRDefault="002B067F" w:rsidP="006C446F">
      <w:pPr>
        <w:pStyle w:val="a3"/>
        <w:numPr>
          <w:ilvl w:val="0"/>
          <w:numId w:val="34"/>
        </w:numPr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highlight w:val="white"/>
          <w:shd w:val="clear" w:color="auto" w:fill="00FF00"/>
        </w:rPr>
      </w:pPr>
      <w:r w:rsidRPr="007F030F">
        <w:rPr>
          <w:rFonts w:ascii="Times New Roman" w:hAnsi="Times New Roman" w:cs="Times New Roman"/>
          <w:sz w:val="28"/>
          <w:szCs w:val="28"/>
        </w:rPr>
        <w:t>для РОМЦ, ЦБ -935,8 тыс. рублей;</w:t>
      </w:r>
    </w:p>
    <w:p w:rsidR="002B067F" w:rsidRDefault="002B067F" w:rsidP="006C446F">
      <w:pPr>
        <w:pStyle w:val="a3"/>
        <w:numPr>
          <w:ilvl w:val="0"/>
          <w:numId w:val="34"/>
        </w:numPr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highlight w:val="white"/>
          <w:shd w:val="clear" w:color="auto" w:fill="00FF00"/>
        </w:rPr>
      </w:pPr>
      <w:r w:rsidRPr="00836387">
        <w:rPr>
          <w:rFonts w:ascii="Times New Roman" w:hAnsi="Times New Roman" w:cs="Times New Roman"/>
          <w:color w:val="000000"/>
          <w:sz w:val="28"/>
          <w:szCs w:val="28"/>
        </w:rPr>
        <w:t xml:space="preserve">МУК «Агаповская ЦКС» Агаповский Дом культуры стал участником программы «Обеспечение развития и укрепления материально – технической базы домов культуры в населенных пунктах с числом жителей до 50 тысяч человек» - осуществлено переоборудование светового оборудования на сумму </w:t>
      </w:r>
      <w:r w:rsidRPr="00836387">
        <w:rPr>
          <w:rFonts w:ascii="Times New Roman" w:hAnsi="Times New Roman" w:cs="Times New Roman"/>
          <w:sz w:val="28"/>
          <w:szCs w:val="28"/>
        </w:rPr>
        <w:t>1210600,00 (федеральный бюджет – 879,82 тыс</w:t>
      </w:r>
      <w:proofErr w:type="gramStart"/>
      <w:r w:rsidRPr="008363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36387">
        <w:rPr>
          <w:rFonts w:ascii="Times New Roman" w:hAnsi="Times New Roman" w:cs="Times New Roman"/>
          <w:sz w:val="28"/>
          <w:szCs w:val="28"/>
        </w:rPr>
        <w:t>уб.; областной бюджет -206,38тыс.руб.; местный бюджет -124,4тыс.руб.)</w:t>
      </w:r>
      <w:r w:rsidRPr="00836387">
        <w:rPr>
          <w:rFonts w:ascii="Times New Roman" w:hAnsi="Times New Roman" w:cs="Times New Roman"/>
          <w:bCs/>
          <w:sz w:val="28"/>
          <w:szCs w:val="28"/>
          <w:highlight w:val="white"/>
          <w:shd w:val="clear" w:color="auto" w:fill="00FF00"/>
        </w:rPr>
        <w:t>;</w:t>
      </w:r>
    </w:p>
    <w:p w:rsidR="002B067F" w:rsidRPr="00836387" w:rsidRDefault="002B067F" w:rsidP="006C446F">
      <w:pPr>
        <w:pStyle w:val="a3"/>
        <w:numPr>
          <w:ilvl w:val="0"/>
          <w:numId w:val="34"/>
        </w:numPr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highlight w:val="white"/>
          <w:shd w:val="clear" w:color="auto" w:fill="00FF00"/>
        </w:rPr>
      </w:pPr>
      <w:r w:rsidRPr="00836387">
        <w:rPr>
          <w:rFonts w:ascii="Times New Roman" w:hAnsi="Times New Roman" w:cs="Times New Roman"/>
          <w:color w:val="000000"/>
          <w:sz w:val="28"/>
          <w:szCs w:val="28"/>
        </w:rPr>
        <w:t>МКУДО «АДШИ» - получено бесплатно пианино «Николай Рубинштейн» модель РН-122 от ООО «Фабрика роялей и пианино «Аккорд»»</w:t>
      </w:r>
      <w:r w:rsidR="008363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54D6" w:rsidRPr="005354D6" w:rsidRDefault="00135738" w:rsidP="005354D6">
      <w:pPr>
        <w:pStyle w:val="a3"/>
        <w:numPr>
          <w:ilvl w:val="0"/>
          <w:numId w:val="34"/>
        </w:numPr>
        <w:spacing w:after="0" w:line="360" w:lineRule="auto"/>
        <w:ind w:left="-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030F">
        <w:rPr>
          <w:rFonts w:ascii="Times New Roman" w:hAnsi="Times New Roman" w:cs="Times New Roman"/>
          <w:color w:val="000000"/>
          <w:sz w:val="28"/>
          <w:szCs w:val="28"/>
        </w:rPr>
        <w:t>В 2018 году Челябинская областная универсальная научная библиотека начала реализацию  Федерального корпоративного проекта «Президентская библиотека на Южном Урале»</w:t>
      </w:r>
      <w:r w:rsidRPr="007F0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Цель проекта:  обеспечение равного доступа жителей Челябинской области к ресурсам Президентской библиотеки, создание системы взаимодействия библиотек и образовательных организаций Челябинской области на платформе электронных ресурсов данной библиотеки; организация сети удаленных электронных читальных залов в государственных библиотеках, библиотечных информационных центрах. Челябинской области. </w:t>
      </w:r>
      <w:r w:rsidRPr="007F0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2019 году в рамках данного проекта в Агаповской центральной библиотеке был открыт удаленный электронный читальный зал Президентской библиотеки им. Ельцина. </w:t>
      </w:r>
      <w:proofErr w:type="gramStart"/>
      <w:r w:rsidRPr="007F0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Получены</w:t>
      </w:r>
      <w:proofErr w:type="gramEnd"/>
      <w:r w:rsidRPr="007F0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телевизор, стойка под телевизор, компьютер,  </w:t>
      </w:r>
      <w:proofErr w:type="spellStart"/>
      <w:r w:rsidRPr="007F0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вебкамера</w:t>
      </w:r>
      <w:proofErr w:type="spellEnd"/>
      <w:r w:rsidRPr="007F0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штативом.</w:t>
      </w:r>
    </w:p>
    <w:p w:rsidR="005354D6" w:rsidRDefault="006C446F" w:rsidP="005354D6">
      <w:pPr>
        <w:pStyle w:val="a3"/>
        <w:spacing w:after="0" w:line="360" w:lineRule="auto"/>
        <w:ind w:left="-284" w:firstLine="568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5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проделанной работе оказываемые учреждениями культуры </w:t>
      </w:r>
      <w:proofErr w:type="spellStart"/>
      <w:r w:rsidRPr="005354D6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5354D6">
        <w:rPr>
          <w:rFonts w:ascii="Times New Roman" w:hAnsi="Times New Roman" w:cs="Times New Roman"/>
          <w:sz w:val="28"/>
          <w:szCs w:val="28"/>
        </w:rPr>
        <w:t xml:space="preserve"> услуги востребованы населением, создаваемые условия делают пребывание комфортным.</w:t>
      </w:r>
      <w:r w:rsidRPr="00535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2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работы за год достигнуты следующие показатели:</w:t>
      </w:r>
    </w:p>
    <w:p w:rsidR="00D52028" w:rsidRPr="00D52028" w:rsidRDefault="00D52028" w:rsidP="00D52028">
      <w:pPr>
        <w:pStyle w:val="a3"/>
        <w:numPr>
          <w:ilvl w:val="0"/>
          <w:numId w:val="40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52028">
        <w:rPr>
          <w:rFonts w:ascii="Times New Roman" w:hAnsi="Times New Roman" w:cs="Times New Roman"/>
          <w:sz w:val="28"/>
          <w:szCs w:val="28"/>
        </w:rPr>
        <w:t xml:space="preserve">Проведено 6 526 мероприятий (2018 год - 6 069 культурно-массовых мероприятий), прирост составил 7%. </w:t>
      </w:r>
    </w:p>
    <w:p w:rsidR="00D52028" w:rsidRPr="00D52028" w:rsidRDefault="00D52028" w:rsidP="00D52028">
      <w:pPr>
        <w:pStyle w:val="a3"/>
        <w:numPr>
          <w:ilvl w:val="0"/>
          <w:numId w:val="40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52028">
        <w:rPr>
          <w:rFonts w:ascii="Times New Roman" w:hAnsi="Times New Roman" w:cs="Times New Roman"/>
          <w:sz w:val="28"/>
          <w:szCs w:val="28"/>
        </w:rPr>
        <w:t xml:space="preserve">Число посещений культурно-массовых мероприятий  – 208 107 человек (2018 год  - 202 325 человек). Прирост составил 3% . </w:t>
      </w:r>
    </w:p>
    <w:p w:rsidR="00D52028" w:rsidRPr="00D52028" w:rsidRDefault="00D52028" w:rsidP="00D52028">
      <w:pPr>
        <w:pStyle w:val="a3"/>
        <w:numPr>
          <w:ilvl w:val="0"/>
          <w:numId w:val="40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52028">
        <w:rPr>
          <w:rFonts w:ascii="Times New Roman" w:hAnsi="Times New Roman" w:cs="Times New Roman"/>
          <w:sz w:val="28"/>
          <w:szCs w:val="28"/>
        </w:rPr>
        <w:t xml:space="preserve">количество клубных формирований – 243 формирования (2018 год -  237 единиц), прирост составил 3%.  </w:t>
      </w:r>
    </w:p>
    <w:p w:rsidR="00D52028" w:rsidRPr="00D52028" w:rsidRDefault="00D52028" w:rsidP="00D52028">
      <w:pPr>
        <w:pStyle w:val="a3"/>
        <w:numPr>
          <w:ilvl w:val="0"/>
          <w:numId w:val="40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52028">
        <w:rPr>
          <w:rFonts w:ascii="Times New Roman" w:hAnsi="Times New Roman" w:cs="Times New Roman"/>
          <w:sz w:val="28"/>
          <w:szCs w:val="28"/>
        </w:rPr>
        <w:t>Число участников в клубных формированиях  – 2 979 человек (2018год - 2 922 человека). Количество  участников увеличилось на 57  человек. Прирост составил 2%. Процент  охвата  населения  клубными  формированиями  составляет      9 % от общего числа жителей, проживающих на территории Агаповского муниципального района (2018 год – 8,7%).</w:t>
      </w:r>
    </w:p>
    <w:p w:rsidR="00590E2F" w:rsidRPr="005354D6" w:rsidRDefault="006C446F" w:rsidP="005354D6">
      <w:pPr>
        <w:pStyle w:val="a3"/>
        <w:spacing w:after="0" w:line="360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по данным направлениям продолжается и в 2020 году. </w:t>
      </w:r>
      <w:r w:rsidR="00535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 у</w:t>
      </w:r>
      <w:r w:rsidRPr="00535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</w:t>
      </w:r>
      <w:r w:rsidR="00535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еждений</w:t>
      </w:r>
      <w:r w:rsidRPr="00535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 стали участниками </w:t>
      </w:r>
      <w:r w:rsidR="005354D6" w:rsidRPr="005354D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«Обеспечение развития и укрепления материально – технической базы домов культуры в населенных пунктах с числом жителей до 50 тысяч человек», в ходе реализации которых </w:t>
      </w:r>
      <w:r w:rsidR="005354D6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proofErr w:type="spellStart"/>
      <w:r w:rsidR="005354D6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="00535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54D6" w:rsidRPr="005354D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в настоящее время материально-техническое оснащение </w:t>
      </w:r>
      <w:proofErr w:type="spellStart"/>
      <w:r w:rsidR="005354D6" w:rsidRPr="005354D6">
        <w:rPr>
          <w:rFonts w:ascii="Times New Roman" w:hAnsi="Times New Roman" w:cs="Times New Roman"/>
          <w:color w:val="000000"/>
          <w:sz w:val="28"/>
          <w:szCs w:val="28"/>
        </w:rPr>
        <w:t>культурно-досуговых</w:t>
      </w:r>
      <w:proofErr w:type="spellEnd"/>
      <w:r w:rsidR="005354D6" w:rsidRPr="00535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54D6" w:rsidRPr="005354D6">
        <w:rPr>
          <w:rFonts w:ascii="Times New Roman" w:hAnsi="Times New Roman" w:cs="Times New Roman"/>
          <w:color w:val="000000"/>
          <w:sz w:val="28"/>
          <w:szCs w:val="28"/>
        </w:rPr>
        <w:t>учрежденией</w:t>
      </w:r>
      <w:proofErr w:type="spellEnd"/>
      <w:r w:rsidR="005354D6" w:rsidRPr="005354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0E2F" w:rsidRDefault="00590E2F" w:rsidP="005177D1">
      <w:pPr>
        <w:tabs>
          <w:tab w:val="left" w:pos="567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5849D4" w:rsidRPr="005849D4" w:rsidRDefault="005849D4" w:rsidP="00631E1E">
      <w:pPr>
        <w:tabs>
          <w:tab w:val="left" w:pos="567"/>
        </w:tabs>
        <w:spacing w:line="360" w:lineRule="auto"/>
        <w:ind w:firstLine="426"/>
        <w:contextualSpacing/>
        <w:jc w:val="both"/>
        <w:rPr>
          <w:rFonts w:eastAsiaTheme="minorEastAsia"/>
          <w:sz w:val="28"/>
          <w:szCs w:val="28"/>
        </w:rPr>
      </w:pPr>
      <w:r w:rsidRPr="005849D4">
        <w:rPr>
          <w:rFonts w:eastAsiaTheme="minorEastAsia"/>
          <w:sz w:val="28"/>
          <w:szCs w:val="28"/>
        </w:rPr>
        <w:t>Доклад окончен. Спасибо за внимание!</w:t>
      </w:r>
    </w:p>
    <w:p w:rsidR="005849D4" w:rsidRPr="005849D4" w:rsidRDefault="005849D4" w:rsidP="00631E1E">
      <w:pPr>
        <w:tabs>
          <w:tab w:val="left" w:pos="567"/>
        </w:tabs>
        <w:spacing w:line="360" w:lineRule="auto"/>
        <w:ind w:firstLine="426"/>
        <w:contextualSpacing/>
        <w:jc w:val="both"/>
        <w:rPr>
          <w:color w:val="000000"/>
          <w:sz w:val="28"/>
          <w:szCs w:val="28"/>
        </w:rPr>
      </w:pPr>
    </w:p>
    <w:p w:rsidR="00EA6798" w:rsidRPr="000356A0" w:rsidRDefault="00EA6798" w:rsidP="00631E1E">
      <w:pPr>
        <w:tabs>
          <w:tab w:val="left" w:pos="567"/>
        </w:tabs>
        <w:spacing w:line="360" w:lineRule="auto"/>
        <w:ind w:left="-567"/>
        <w:contextualSpacing/>
        <w:jc w:val="both"/>
        <w:rPr>
          <w:sz w:val="28"/>
          <w:szCs w:val="28"/>
        </w:rPr>
      </w:pPr>
    </w:p>
    <w:sectPr w:rsidR="00EA6798" w:rsidRPr="000356A0" w:rsidSect="004D4628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0AD" w:rsidRDefault="003F70AD" w:rsidP="00407592">
      <w:r>
        <w:separator/>
      </w:r>
    </w:p>
  </w:endnote>
  <w:endnote w:type="continuationSeparator" w:id="1">
    <w:p w:rsidR="003F70AD" w:rsidRDefault="003F70AD" w:rsidP="00407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1753"/>
      <w:docPartObj>
        <w:docPartGallery w:val="Page Numbers (Bottom of Page)"/>
        <w:docPartUnique/>
      </w:docPartObj>
    </w:sdtPr>
    <w:sdtContent>
      <w:p w:rsidR="004D4628" w:rsidRDefault="00D41445">
        <w:pPr>
          <w:pStyle w:val="aa"/>
          <w:jc w:val="center"/>
        </w:pPr>
        <w:fldSimple w:instr=" PAGE   \* MERGEFORMAT ">
          <w:r w:rsidR="002C6EB4">
            <w:rPr>
              <w:noProof/>
            </w:rPr>
            <w:t>2</w:t>
          </w:r>
        </w:fldSimple>
      </w:p>
    </w:sdtContent>
  </w:sdt>
  <w:p w:rsidR="004D4628" w:rsidRDefault="004D46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0AD" w:rsidRDefault="003F70AD" w:rsidP="00407592">
      <w:r>
        <w:separator/>
      </w:r>
    </w:p>
  </w:footnote>
  <w:footnote w:type="continuationSeparator" w:id="1">
    <w:p w:rsidR="003F70AD" w:rsidRDefault="003F70AD" w:rsidP="00407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3EBFC8"/>
    <w:lvl w:ilvl="0">
      <w:numFmt w:val="bullet"/>
      <w:lvlText w:val="*"/>
      <w:lvlJc w:val="left"/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C347C"/>
    <w:multiLevelType w:val="hybridMultilevel"/>
    <w:tmpl w:val="5E520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15BC1"/>
    <w:multiLevelType w:val="hybridMultilevel"/>
    <w:tmpl w:val="83AE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649B4"/>
    <w:multiLevelType w:val="hybridMultilevel"/>
    <w:tmpl w:val="81C01A8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0B8948B7"/>
    <w:multiLevelType w:val="hybridMultilevel"/>
    <w:tmpl w:val="C68EE28A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6">
    <w:nsid w:val="0BCE0D27"/>
    <w:multiLevelType w:val="hybridMultilevel"/>
    <w:tmpl w:val="797C2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C245A"/>
    <w:multiLevelType w:val="hybridMultilevel"/>
    <w:tmpl w:val="628AC956"/>
    <w:lvl w:ilvl="0" w:tplc="79CAAC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1E707C2"/>
    <w:multiLevelType w:val="hybridMultilevel"/>
    <w:tmpl w:val="74AC7D92"/>
    <w:lvl w:ilvl="0" w:tplc="A60220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D95E39"/>
    <w:multiLevelType w:val="hybridMultilevel"/>
    <w:tmpl w:val="090083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172F2C80"/>
    <w:multiLevelType w:val="hybridMultilevel"/>
    <w:tmpl w:val="0770AB1C"/>
    <w:lvl w:ilvl="0" w:tplc="5B32ED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17E31206"/>
    <w:multiLevelType w:val="hybridMultilevel"/>
    <w:tmpl w:val="9034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C7B7C"/>
    <w:multiLevelType w:val="hybridMultilevel"/>
    <w:tmpl w:val="358A79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BB63BD2"/>
    <w:multiLevelType w:val="hybridMultilevel"/>
    <w:tmpl w:val="60AC148E"/>
    <w:lvl w:ilvl="0" w:tplc="2DAA28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7D002C"/>
    <w:multiLevelType w:val="hybridMultilevel"/>
    <w:tmpl w:val="8FD2E0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F6C70F4"/>
    <w:multiLevelType w:val="hybridMultilevel"/>
    <w:tmpl w:val="EF3C8CF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33A92618"/>
    <w:multiLevelType w:val="hybridMultilevel"/>
    <w:tmpl w:val="1F3E0C0A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>
    <w:nsid w:val="362F6DC2"/>
    <w:multiLevelType w:val="hybridMultilevel"/>
    <w:tmpl w:val="F04A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C43A0"/>
    <w:multiLevelType w:val="hybridMultilevel"/>
    <w:tmpl w:val="3C9C7B98"/>
    <w:lvl w:ilvl="0" w:tplc="AF04B466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9">
    <w:nsid w:val="3BD509FB"/>
    <w:multiLevelType w:val="hybridMultilevel"/>
    <w:tmpl w:val="AE1AA9FC"/>
    <w:lvl w:ilvl="0" w:tplc="4F5E5F76">
      <w:start w:val="1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634DE9"/>
    <w:multiLevelType w:val="hybridMultilevel"/>
    <w:tmpl w:val="60AC148E"/>
    <w:lvl w:ilvl="0" w:tplc="2DAA28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A067C9"/>
    <w:multiLevelType w:val="hybridMultilevel"/>
    <w:tmpl w:val="CE180020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2">
    <w:nsid w:val="40A66174"/>
    <w:multiLevelType w:val="hybridMultilevel"/>
    <w:tmpl w:val="B9269B74"/>
    <w:lvl w:ilvl="0" w:tplc="9E6E81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8C7C51"/>
    <w:multiLevelType w:val="hybridMultilevel"/>
    <w:tmpl w:val="0D8C1B76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4">
    <w:nsid w:val="459A632A"/>
    <w:multiLevelType w:val="hybridMultilevel"/>
    <w:tmpl w:val="0C28D9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47DD2622"/>
    <w:multiLevelType w:val="hybridMultilevel"/>
    <w:tmpl w:val="390E2C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491395"/>
    <w:multiLevelType w:val="hybridMultilevel"/>
    <w:tmpl w:val="E71221D4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7">
    <w:nsid w:val="5D1A7DD9"/>
    <w:multiLevelType w:val="hybridMultilevel"/>
    <w:tmpl w:val="D6340442"/>
    <w:lvl w:ilvl="0" w:tplc="984065AC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D1E0B7B"/>
    <w:multiLevelType w:val="hybridMultilevel"/>
    <w:tmpl w:val="53FE9C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5DAE2487"/>
    <w:multiLevelType w:val="hybridMultilevel"/>
    <w:tmpl w:val="F7344194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0">
    <w:nsid w:val="62553161"/>
    <w:multiLevelType w:val="hybridMultilevel"/>
    <w:tmpl w:val="3590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A5A81"/>
    <w:multiLevelType w:val="hybridMultilevel"/>
    <w:tmpl w:val="C6927CEE"/>
    <w:lvl w:ilvl="0" w:tplc="523E70D4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65A77F28"/>
    <w:multiLevelType w:val="hybridMultilevel"/>
    <w:tmpl w:val="DD2EC8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7823C78"/>
    <w:multiLevelType w:val="hybridMultilevel"/>
    <w:tmpl w:val="0EC84A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>
    <w:nsid w:val="6C083D00"/>
    <w:multiLevelType w:val="hybridMultilevel"/>
    <w:tmpl w:val="F70083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47214F3"/>
    <w:multiLevelType w:val="hybridMultilevel"/>
    <w:tmpl w:val="ACCA5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067EE2"/>
    <w:multiLevelType w:val="hybridMultilevel"/>
    <w:tmpl w:val="E37CA632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7">
    <w:nsid w:val="773B6670"/>
    <w:multiLevelType w:val="hybridMultilevel"/>
    <w:tmpl w:val="452C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2A60C4"/>
    <w:multiLevelType w:val="hybridMultilevel"/>
    <w:tmpl w:val="BD6C6C6C"/>
    <w:lvl w:ilvl="0" w:tplc="C526E00C">
      <w:start w:val="1"/>
      <w:numFmt w:val="decimal"/>
      <w:lvlText w:val="%1."/>
      <w:lvlJc w:val="left"/>
      <w:pPr>
        <w:ind w:left="-20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4"/>
  </w:num>
  <w:num w:numId="2">
    <w:abstractNumId w:val="5"/>
  </w:num>
  <w:num w:numId="3">
    <w:abstractNumId w:val="12"/>
  </w:num>
  <w:num w:numId="4">
    <w:abstractNumId w:val="14"/>
  </w:num>
  <w:num w:numId="5">
    <w:abstractNumId w:val="30"/>
  </w:num>
  <w:num w:numId="6">
    <w:abstractNumId w:val="17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6"/>
  </w:num>
  <w:num w:numId="13">
    <w:abstractNumId w:val="4"/>
  </w:num>
  <w:num w:numId="14">
    <w:abstractNumId w:val="37"/>
  </w:num>
  <w:num w:numId="15">
    <w:abstractNumId w:val="31"/>
  </w:num>
  <w:num w:numId="16">
    <w:abstractNumId w:val="26"/>
  </w:num>
  <w:num w:numId="17">
    <w:abstractNumId w:val="35"/>
  </w:num>
  <w:num w:numId="18">
    <w:abstractNumId w:val="23"/>
  </w:num>
  <w:num w:numId="19">
    <w:abstractNumId w:val="13"/>
  </w:num>
  <w:num w:numId="20">
    <w:abstractNumId w:val="8"/>
  </w:num>
  <w:num w:numId="21">
    <w:abstractNumId w:val="25"/>
  </w:num>
  <w:num w:numId="22">
    <w:abstractNumId w:val="11"/>
  </w:num>
  <w:num w:numId="23">
    <w:abstractNumId w:val="36"/>
  </w:num>
  <w:num w:numId="24">
    <w:abstractNumId w:val="29"/>
  </w:num>
  <w:num w:numId="25">
    <w:abstractNumId w:val="20"/>
  </w:num>
  <w:num w:numId="26">
    <w:abstractNumId w:val="2"/>
  </w:num>
  <w:num w:numId="27">
    <w:abstractNumId w:val="1"/>
  </w:num>
  <w:num w:numId="28">
    <w:abstractNumId w:val="15"/>
  </w:num>
  <w:num w:numId="29">
    <w:abstractNumId w:val="27"/>
  </w:num>
  <w:num w:numId="30">
    <w:abstractNumId w:val="18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8"/>
  </w:num>
  <w:num w:numId="34">
    <w:abstractNumId w:val="7"/>
  </w:num>
  <w:num w:numId="35">
    <w:abstractNumId w:val="16"/>
  </w:num>
  <w:num w:numId="36">
    <w:abstractNumId w:val="9"/>
  </w:num>
  <w:num w:numId="37">
    <w:abstractNumId w:val="33"/>
  </w:num>
  <w:num w:numId="38">
    <w:abstractNumId w:val="10"/>
  </w:num>
  <w:num w:numId="39">
    <w:abstractNumId w:val="32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51A"/>
    <w:rsid w:val="000040E4"/>
    <w:rsid w:val="0003200D"/>
    <w:rsid w:val="000356A0"/>
    <w:rsid w:val="000538BB"/>
    <w:rsid w:val="00053D7E"/>
    <w:rsid w:val="000651D6"/>
    <w:rsid w:val="0006552E"/>
    <w:rsid w:val="00067551"/>
    <w:rsid w:val="000808EB"/>
    <w:rsid w:val="00084461"/>
    <w:rsid w:val="000A307F"/>
    <w:rsid w:val="000A39F0"/>
    <w:rsid w:val="000C6DAD"/>
    <w:rsid w:val="000D0FC4"/>
    <w:rsid w:val="000E5CC5"/>
    <w:rsid w:val="00106780"/>
    <w:rsid w:val="001279ED"/>
    <w:rsid w:val="00132637"/>
    <w:rsid w:val="00135738"/>
    <w:rsid w:val="00153308"/>
    <w:rsid w:val="00167207"/>
    <w:rsid w:val="00177838"/>
    <w:rsid w:val="001947FB"/>
    <w:rsid w:val="001B408B"/>
    <w:rsid w:val="001B468A"/>
    <w:rsid w:val="001B48D7"/>
    <w:rsid w:val="001C4E42"/>
    <w:rsid w:val="001D1FE4"/>
    <w:rsid w:val="001D6CE6"/>
    <w:rsid w:val="001F0593"/>
    <w:rsid w:val="001F7C75"/>
    <w:rsid w:val="00200D67"/>
    <w:rsid w:val="00200DAF"/>
    <w:rsid w:val="00216773"/>
    <w:rsid w:val="00223B16"/>
    <w:rsid w:val="0023241C"/>
    <w:rsid w:val="00235114"/>
    <w:rsid w:val="00244F79"/>
    <w:rsid w:val="002873B6"/>
    <w:rsid w:val="002934C6"/>
    <w:rsid w:val="002A051A"/>
    <w:rsid w:val="002B067F"/>
    <w:rsid w:val="002C6EB4"/>
    <w:rsid w:val="002D2FEE"/>
    <w:rsid w:val="002D4F74"/>
    <w:rsid w:val="002D7768"/>
    <w:rsid w:val="002E12C4"/>
    <w:rsid w:val="002E4650"/>
    <w:rsid w:val="002F67F1"/>
    <w:rsid w:val="003036CA"/>
    <w:rsid w:val="00304C5B"/>
    <w:rsid w:val="003107BB"/>
    <w:rsid w:val="00317F1C"/>
    <w:rsid w:val="003321E2"/>
    <w:rsid w:val="00392B82"/>
    <w:rsid w:val="003D3540"/>
    <w:rsid w:val="003D4A01"/>
    <w:rsid w:val="003D71B7"/>
    <w:rsid w:val="003E085B"/>
    <w:rsid w:val="003E0AB9"/>
    <w:rsid w:val="003E287F"/>
    <w:rsid w:val="003E2BAF"/>
    <w:rsid w:val="003F0027"/>
    <w:rsid w:val="003F1477"/>
    <w:rsid w:val="003F70AD"/>
    <w:rsid w:val="0040624E"/>
    <w:rsid w:val="00407592"/>
    <w:rsid w:val="004124A2"/>
    <w:rsid w:val="00416305"/>
    <w:rsid w:val="00423C5F"/>
    <w:rsid w:val="004443B7"/>
    <w:rsid w:val="0045425A"/>
    <w:rsid w:val="00457507"/>
    <w:rsid w:val="00473AB7"/>
    <w:rsid w:val="00481B4A"/>
    <w:rsid w:val="00485F1A"/>
    <w:rsid w:val="00487405"/>
    <w:rsid w:val="00494D75"/>
    <w:rsid w:val="004C4F0D"/>
    <w:rsid w:val="004D4628"/>
    <w:rsid w:val="004E3788"/>
    <w:rsid w:val="004F4D17"/>
    <w:rsid w:val="00512A9A"/>
    <w:rsid w:val="00514530"/>
    <w:rsid w:val="005177D1"/>
    <w:rsid w:val="00532A4F"/>
    <w:rsid w:val="005354D6"/>
    <w:rsid w:val="00537AA5"/>
    <w:rsid w:val="005554DC"/>
    <w:rsid w:val="00575D18"/>
    <w:rsid w:val="00583370"/>
    <w:rsid w:val="005849D4"/>
    <w:rsid w:val="00590E2F"/>
    <w:rsid w:val="00596E82"/>
    <w:rsid w:val="005A63CA"/>
    <w:rsid w:val="005B31E7"/>
    <w:rsid w:val="005B3EE1"/>
    <w:rsid w:val="005C202D"/>
    <w:rsid w:val="005C4562"/>
    <w:rsid w:val="005C7A45"/>
    <w:rsid w:val="005D2A62"/>
    <w:rsid w:val="005D2FDC"/>
    <w:rsid w:val="005E69C7"/>
    <w:rsid w:val="006015EF"/>
    <w:rsid w:val="0060244A"/>
    <w:rsid w:val="00617DCF"/>
    <w:rsid w:val="0062270C"/>
    <w:rsid w:val="00631E1E"/>
    <w:rsid w:val="00634882"/>
    <w:rsid w:val="00640000"/>
    <w:rsid w:val="00642C22"/>
    <w:rsid w:val="006448B6"/>
    <w:rsid w:val="00655221"/>
    <w:rsid w:val="0066025C"/>
    <w:rsid w:val="00661081"/>
    <w:rsid w:val="006634E7"/>
    <w:rsid w:val="00680AFD"/>
    <w:rsid w:val="00690A84"/>
    <w:rsid w:val="006926C7"/>
    <w:rsid w:val="006943A0"/>
    <w:rsid w:val="006A4D2E"/>
    <w:rsid w:val="006B291C"/>
    <w:rsid w:val="006B5334"/>
    <w:rsid w:val="006B5E1C"/>
    <w:rsid w:val="006C34CC"/>
    <w:rsid w:val="006C446F"/>
    <w:rsid w:val="006C648B"/>
    <w:rsid w:val="006D6B94"/>
    <w:rsid w:val="006F4ACE"/>
    <w:rsid w:val="00701120"/>
    <w:rsid w:val="007078A9"/>
    <w:rsid w:val="007256B4"/>
    <w:rsid w:val="00735568"/>
    <w:rsid w:val="007436E7"/>
    <w:rsid w:val="0078122D"/>
    <w:rsid w:val="00792297"/>
    <w:rsid w:val="00794D83"/>
    <w:rsid w:val="007A0CF5"/>
    <w:rsid w:val="007A30B1"/>
    <w:rsid w:val="007C3493"/>
    <w:rsid w:val="007C46CB"/>
    <w:rsid w:val="007D11BC"/>
    <w:rsid w:val="007E2D6F"/>
    <w:rsid w:val="007F2014"/>
    <w:rsid w:val="00801D44"/>
    <w:rsid w:val="00806211"/>
    <w:rsid w:val="00830E2D"/>
    <w:rsid w:val="00836387"/>
    <w:rsid w:val="00843A80"/>
    <w:rsid w:val="00845F49"/>
    <w:rsid w:val="00856EC6"/>
    <w:rsid w:val="00860882"/>
    <w:rsid w:val="00880630"/>
    <w:rsid w:val="00886510"/>
    <w:rsid w:val="00892C39"/>
    <w:rsid w:val="008A3FD3"/>
    <w:rsid w:val="008B2CB2"/>
    <w:rsid w:val="008C3EC8"/>
    <w:rsid w:val="008C52D2"/>
    <w:rsid w:val="008C7FDD"/>
    <w:rsid w:val="008E483A"/>
    <w:rsid w:val="008F7516"/>
    <w:rsid w:val="009044DB"/>
    <w:rsid w:val="009227D3"/>
    <w:rsid w:val="00923076"/>
    <w:rsid w:val="00926C19"/>
    <w:rsid w:val="009325ED"/>
    <w:rsid w:val="009A216A"/>
    <w:rsid w:val="009A6EC3"/>
    <w:rsid w:val="009A782D"/>
    <w:rsid w:val="009B494A"/>
    <w:rsid w:val="009D175D"/>
    <w:rsid w:val="009F559C"/>
    <w:rsid w:val="00A136BA"/>
    <w:rsid w:val="00A13C70"/>
    <w:rsid w:val="00A164A0"/>
    <w:rsid w:val="00A20589"/>
    <w:rsid w:val="00A229DD"/>
    <w:rsid w:val="00A26E47"/>
    <w:rsid w:val="00A5246B"/>
    <w:rsid w:val="00A56AAE"/>
    <w:rsid w:val="00A60F61"/>
    <w:rsid w:val="00A7523A"/>
    <w:rsid w:val="00A82A77"/>
    <w:rsid w:val="00A82D8E"/>
    <w:rsid w:val="00A87B5E"/>
    <w:rsid w:val="00A95E65"/>
    <w:rsid w:val="00A97DE7"/>
    <w:rsid w:val="00AA22FA"/>
    <w:rsid w:val="00AA3610"/>
    <w:rsid w:val="00AA38F8"/>
    <w:rsid w:val="00AC1425"/>
    <w:rsid w:val="00AE7051"/>
    <w:rsid w:val="00B04879"/>
    <w:rsid w:val="00B414FA"/>
    <w:rsid w:val="00B4466C"/>
    <w:rsid w:val="00B62859"/>
    <w:rsid w:val="00B73245"/>
    <w:rsid w:val="00B75369"/>
    <w:rsid w:val="00B81ED2"/>
    <w:rsid w:val="00B91BD1"/>
    <w:rsid w:val="00BB1D57"/>
    <w:rsid w:val="00BB2F27"/>
    <w:rsid w:val="00BB544E"/>
    <w:rsid w:val="00BC352F"/>
    <w:rsid w:val="00BC5614"/>
    <w:rsid w:val="00BE3517"/>
    <w:rsid w:val="00BF133F"/>
    <w:rsid w:val="00C0428D"/>
    <w:rsid w:val="00C317EB"/>
    <w:rsid w:val="00C33906"/>
    <w:rsid w:val="00C52B89"/>
    <w:rsid w:val="00C5416A"/>
    <w:rsid w:val="00C63793"/>
    <w:rsid w:val="00C760FF"/>
    <w:rsid w:val="00CB3018"/>
    <w:rsid w:val="00CC5533"/>
    <w:rsid w:val="00CE189E"/>
    <w:rsid w:val="00CE64B3"/>
    <w:rsid w:val="00CF541D"/>
    <w:rsid w:val="00D03DBA"/>
    <w:rsid w:val="00D10FD2"/>
    <w:rsid w:val="00D23685"/>
    <w:rsid w:val="00D27C86"/>
    <w:rsid w:val="00D40273"/>
    <w:rsid w:val="00D41445"/>
    <w:rsid w:val="00D52028"/>
    <w:rsid w:val="00D5424F"/>
    <w:rsid w:val="00D63A02"/>
    <w:rsid w:val="00D66DA0"/>
    <w:rsid w:val="00D77EBB"/>
    <w:rsid w:val="00D80E37"/>
    <w:rsid w:val="00D83150"/>
    <w:rsid w:val="00DA1FA3"/>
    <w:rsid w:val="00DA6C89"/>
    <w:rsid w:val="00DB435B"/>
    <w:rsid w:val="00DD519F"/>
    <w:rsid w:val="00DD6E30"/>
    <w:rsid w:val="00DE3642"/>
    <w:rsid w:val="00DE7A10"/>
    <w:rsid w:val="00DF0C8C"/>
    <w:rsid w:val="00DF1269"/>
    <w:rsid w:val="00DF6219"/>
    <w:rsid w:val="00E01808"/>
    <w:rsid w:val="00E02B62"/>
    <w:rsid w:val="00E122E7"/>
    <w:rsid w:val="00E20CE1"/>
    <w:rsid w:val="00E25A10"/>
    <w:rsid w:val="00E37C27"/>
    <w:rsid w:val="00E439C6"/>
    <w:rsid w:val="00E50FD4"/>
    <w:rsid w:val="00E77732"/>
    <w:rsid w:val="00E919B4"/>
    <w:rsid w:val="00EA0ECC"/>
    <w:rsid w:val="00EA2F08"/>
    <w:rsid w:val="00EA6798"/>
    <w:rsid w:val="00EC152C"/>
    <w:rsid w:val="00ED3B1C"/>
    <w:rsid w:val="00ED67F0"/>
    <w:rsid w:val="00EE56A4"/>
    <w:rsid w:val="00EE76FD"/>
    <w:rsid w:val="00F11CC7"/>
    <w:rsid w:val="00F21CED"/>
    <w:rsid w:val="00F4155B"/>
    <w:rsid w:val="00F4793F"/>
    <w:rsid w:val="00F651D6"/>
    <w:rsid w:val="00F66316"/>
    <w:rsid w:val="00F7718D"/>
    <w:rsid w:val="00F80C46"/>
    <w:rsid w:val="00FB6EC1"/>
    <w:rsid w:val="00FC28E4"/>
    <w:rsid w:val="00FC5FEE"/>
    <w:rsid w:val="00FE34F8"/>
    <w:rsid w:val="00FF094A"/>
    <w:rsid w:val="00FF0971"/>
    <w:rsid w:val="00FF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5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2A0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7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9044DB"/>
    <w:pPr>
      <w:spacing w:before="100" w:beforeAutospacing="1" w:after="100" w:afterAutospacing="1"/>
    </w:pPr>
  </w:style>
  <w:style w:type="paragraph" w:customStyle="1" w:styleId="Standard">
    <w:name w:val="Standard"/>
    <w:rsid w:val="00A82D8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A82D8E"/>
  </w:style>
  <w:style w:type="paragraph" w:styleId="a8">
    <w:name w:val="header"/>
    <w:basedOn w:val="a"/>
    <w:link w:val="a9"/>
    <w:uiPriority w:val="99"/>
    <w:semiHidden/>
    <w:unhideWhenUsed/>
    <w:rsid w:val="00407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7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07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7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D4628"/>
    <w:pPr>
      <w:jc w:val="center"/>
    </w:pPr>
    <w:rPr>
      <w:b/>
      <w:i/>
      <w:sz w:val="28"/>
      <w:szCs w:val="20"/>
    </w:rPr>
  </w:style>
  <w:style w:type="character" w:customStyle="1" w:styleId="ad">
    <w:name w:val="Название Знак"/>
    <w:basedOn w:val="a0"/>
    <w:link w:val="ac"/>
    <w:rsid w:val="004D462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rsid w:val="004D46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D46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827D-F862-4C23-B2EE-906D3D54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1972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Собрание Деп</cp:lastModifiedBy>
  <cp:revision>169</cp:revision>
  <cp:lastPrinted>2020-06-23T15:49:00Z</cp:lastPrinted>
  <dcterms:created xsi:type="dcterms:W3CDTF">2018-03-13T05:31:00Z</dcterms:created>
  <dcterms:modified xsi:type="dcterms:W3CDTF">2020-06-23T15:49:00Z</dcterms:modified>
</cp:coreProperties>
</file>