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9B" w:rsidRPr="00F536C8" w:rsidRDefault="009D3D9B" w:rsidP="009D3D9B">
      <w:pPr>
        <w:spacing w:after="0" w:line="240" w:lineRule="auto"/>
        <w:jc w:val="right"/>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Приложение 4</w:t>
      </w:r>
    </w:p>
    <w:p w:rsidR="009D3D9B" w:rsidRPr="00F536C8" w:rsidRDefault="009D3D9B" w:rsidP="00304DC6">
      <w:pPr>
        <w:spacing w:after="0" w:line="240" w:lineRule="auto"/>
        <w:jc w:val="center"/>
        <w:rPr>
          <w:rFonts w:ascii="Times New Roman" w:eastAsia="Times New Roman" w:hAnsi="Times New Roman"/>
          <w:sz w:val="24"/>
          <w:szCs w:val="24"/>
          <w:lang w:eastAsia="ru-RU"/>
        </w:rPr>
      </w:pPr>
    </w:p>
    <w:p w:rsidR="00304DC6" w:rsidRPr="00F536C8" w:rsidRDefault="00304DC6" w:rsidP="00304DC6">
      <w:pPr>
        <w:spacing w:after="0" w:line="240" w:lineRule="auto"/>
        <w:jc w:val="center"/>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ПРОЕКТ КОНТРАКТА</w:t>
      </w:r>
    </w:p>
    <w:p w:rsidR="00304DC6" w:rsidRPr="00F536C8" w:rsidRDefault="00304DC6" w:rsidP="00304DC6">
      <w:pPr>
        <w:pStyle w:val="a5"/>
        <w:pBdr>
          <w:bottom w:val="none" w:sz="0" w:space="0" w:color="auto"/>
        </w:pBdr>
        <w:spacing w:after="0"/>
        <w:jc w:val="center"/>
        <w:rPr>
          <w:rFonts w:ascii="Times New Roman" w:hAnsi="Times New Roman" w:cs="Times New Roman"/>
        </w:rPr>
      </w:pPr>
      <w:r w:rsidRPr="00F536C8">
        <w:rPr>
          <w:rFonts w:ascii="Times New Roman" w:hAnsi="Times New Roman" w:cs="Times New Roman"/>
        </w:rPr>
        <w:t>МУНИЦИПАЛЬНЫЙ КОНТРАКТ № ____________</w:t>
      </w:r>
    </w:p>
    <w:p w:rsidR="00304DC6" w:rsidRPr="00F536C8" w:rsidRDefault="00304DC6" w:rsidP="00304DC6">
      <w:pPr>
        <w:pStyle w:val="ConsNormal0"/>
        <w:tabs>
          <w:tab w:val="left" w:pos="972"/>
        </w:tabs>
        <w:ind w:firstLine="0"/>
        <w:contextualSpacing/>
        <w:jc w:val="center"/>
        <w:rPr>
          <w:rFonts w:ascii="Times New Roman" w:hAnsi="Times New Roman" w:cs="Times New Roman"/>
          <w:sz w:val="24"/>
          <w:szCs w:val="24"/>
        </w:rPr>
      </w:pPr>
      <w:r w:rsidRPr="00F536C8">
        <w:rPr>
          <w:rFonts w:ascii="Times New Roman" w:hAnsi="Times New Roman" w:cs="Times New Roman"/>
          <w:b/>
          <w:bCs/>
          <w:i/>
          <w:iCs/>
          <w:sz w:val="24"/>
          <w:szCs w:val="24"/>
        </w:rPr>
        <w:t>ИКЗ 22 37425002984745501001 0014 001 4520 244</w:t>
      </w:r>
    </w:p>
    <w:p w:rsidR="00304DC6" w:rsidRPr="00F536C8" w:rsidRDefault="00304DC6" w:rsidP="00304DC6">
      <w:pPr>
        <w:pStyle w:val="ConsPlusCell"/>
        <w:jc w:val="both"/>
        <w:rPr>
          <w:rFonts w:ascii="Times New Roman" w:hAnsi="Times New Roman" w:cs="Times New Roman"/>
          <w:sz w:val="24"/>
          <w:szCs w:val="24"/>
        </w:rPr>
      </w:pPr>
      <w:r w:rsidRPr="00F536C8">
        <w:rPr>
          <w:rFonts w:ascii="Times New Roman" w:hAnsi="Times New Roman" w:cs="Times New Roman"/>
          <w:sz w:val="24"/>
          <w:szCs w:val="24"/>
        </w:rPr>
        <w:t xml:space="preserve">с. Агаповка                                                                                 </w:t>
      </w:r>
      <w:r w:rsidR="00F536C8">
        <w:rPr>
          <w:rFonts w:ascii="Times New Roman" w:hAnsi="Times New Roman" w:cs="Times New Roman"/>
          <w:sz w:val="24"/>
          <w:szCs w:val="24"/>
        </w:rPr>
        <w:t xml:space="preserve">     </w:t>
      </w:r>
      <w:r w:rsidRPr="00F536C8">
        <w:rPr>
          <w:rFonts w:ascii="Times New Roman" w:hAnsi="Times New Roman" w:cs="Times New Roman"/>
          <w:sz w:val="24"/>
          <w:szCs w:val="24"/>
        </w:rPr>
        <w:t xml:space="preserve">     «___» ___________ 20</w:t>
      </w:r>
      <w:r w:rsidR="00F536C8">
        <w:rPr>
          <w:rFonts w:ascii="Times New Roman" w:hAnsi="Times New Roman" w:cs="Times New Roman"/>
          <w:sz w:val="24"/>
          <w:szCs w:val="24"/>
        </w:rPr>
        <w:t>22г</w:t>
      </w:r>
    </w:p>
    <w:p w:rsidR="00304DC6" w:rsidRPr="00F536C8" w:rsidRDefault="00304DC6" w:rsidP="00304DC6">
      <w:pPr>
        <w:pStyle w:val="ConsPlusNormal"/>
        <w:jc w:val="both"/>
        <w:rPr>
          <w:rFonts w:ascii="Times New Roman" w:hAnsi="Times New Roman" w:cs="Times New Roman"/>
          <w:sz w:val="24"/>
          <w:szCs w:val="24"/>
        </w:rPr>
      </w:pPr>
    </w:p>
    <w:p w:rsidR="00304DC6" w:rsidRPr="00F536C8" w:rsidRDefault="00304DC6" w:rsidP="00304DC6">
      <w:pPr>
        <w:shd w:val="clear" w:color="auto" w:fill="FFFFFF"/>
        <w:spacing w:after="0" w:line="240" w:lineRule="auto"/>
        <w:ind w:firstLine="557"/>
        <w:contextualSpacing/>
        <w:jc w:val="both"/>
        <w:rPr>
          <w:rFonts w:ascii="Times New Roman" w:hAnsi="Times New Roman"/>
          <w:sz w:val="24"/>
          <w:szCs w:val="24"/>
        </w:rPr>
      </w:pPr>
      <w:r w:rsidRPr="00F536C8">
        <w:rPr>
          <w:rFonts w:ascii="Times New Roman" w:hAnsi="Times New Roman"/>
          <w:b/>
          <w:sz w:val="24"/>
          <w:szCs w:val="24"/>
        </w:rPr>
        <w:t>Администрация Агаповского муниципального района</w:t>
      </w:r>
      <w:r w:rsidRPr="00F536C8">
        <w:rPr>
          <w:rFonts w:ascii="Times New Roman" w:hAnsi="Times New Roman"/>
          <w:sz w:val="24"/>
          <w:szCs w:val="24"/>
        </w:rPr>
        <w:t xml:space="preserve"> именуемая в дальнейшем «Заказчик</w:t>
      </w:r>
      <w:r w:rsidRPr="00F536C8">
        <w:rPr>
          <w:rFonts w:ascii="Times New Roman" w:hAnsi="Times New Roman"/>
          <w:b/>
          <w:sz w:val="24"/>
          <w:szCs w:val="24"/>
        </w:rPr>
        <w:t>»</w:t>
      </w:r>
      <w:r w:rsidRPr="00F536C8">
        <w:rPr>
          <w:rFonts w:ascii="Times New Roman" w:hAnsi="Times New Roman"/>
          <w:sz w:val="24"/>
          <w:szCs w:val="24"/>
        </w:rPr>
        <w:t>, в лице главы Агаповского муниципального района Тайбергенова Байдавлета Николаевича, д</w:t>
      </w:r>
      <w:r w:rsidRPr="00F536C8">
        <w:rPr>
          <w:rFonts w:ascii="Times New Roman" w:hAnsi="Times New Roman"/>
          <w:spacing w:val="-1"/>
          <w:sz w:val="24"/>
          <w:szCs w:val="24"/>
        </w:rPr>
        <w:t>е</w:t>
      </w:r>
      <w:r w:rsidRPr="00F536C8">
        <w:rPr>
          <w:rFonts w:ascii="Times New Roman" w:hAnsi="Times New Roman"/>
          <w:spacing w:val="1"/>
          <w:sz w:val="24"/>
          <w:szCs w:val="24"/>
        </w:rPr>
        <w:t>й</w:t>
      </w:r>
      <w:r w:rsidRPr="00F536C8">
        <w:rPr>
          <w:rFonts w:ascii="Times New Roman" w:hAnsi="Times New Roman"/>
          <w:spacing w:val="-1"/>
          <w:sz w:val="24"/>
          <w:szCs w:val="24"/>
        </w:rPr>
        <w:t>с</w:t>
      </w:r>
      <w:r w:rsidRPr="00F536C8">
        <w:rPr>
          <w:rFonts w:ascii="Times New Roman" w:hAnsi="Times New Roman"/>
          <w:sz w:val="24"/>
          <w:szCs w:val="24"/>
        </w:rPr>
        <w:t>т</w:t>
      </w:r>
      <w:r w:rsidRPr="00F536C8">
        <w:rPr>
          <w:rFonts w:ascii="Times New Roman" w:hAnsi="Times New Roman"/>
          <w:spacing w:val="4"/>
          <w:sz w:val="24"/>
          <w:szCs w:val="24"/>
        </w:rPr>
        <w:t>в</w:t>
      </w:r>
      <w:r w:rsidRPr="00F536C8">
        <w:rPr>
          <w:rFonts w:ascii="Times New Roman" w:hAnsi="Times New Roman"/>
          <w:color w:val="000000"/>
          <w:spacing w:val="-5"/>
          <w:sz w:val="24"/>
          <w:szCs w:val="24"/>
        </w:rPr>
        <w:t>у</w:t>
      </w:r>
      <w:r w:rsidRPr="00F536C8">
        <w:rPr>
          <w:rFonts w:ascii="Times New Roman" w:hAnsi="Times New Roman"/>
          <w:color w:val="000000"/>
          <w:sz w:val="24"/>
          <w:szCs w:val="24"/>
        </w:rPr>
        <w:t>ющ</w:t>
      </w:r>
      <w:r w:rsidRPr="00F536C8">
        <w:rPr>
          <w:rFonts w:ascii="Times New Roman" w:hAnsi="Times New Roman"/>
          <w:color w:val="000000"/>
          <w:spacing w:val="-1"/>
          <w:sz w:val="24"/>
          <w:szCs w:val="24"/>
        </w:rPr>
        <w:t>е</w:t>
      </w:r>
      <w:r w:rsidRPr="00F536C8">
        <w:rPr>
          <w:rFonts w:ascii="Times New Roman" w:hAnsi="Times New Roman"/>
          <w:color w:val="000000"/>
          <w:sz w:val="24"/>
          <w:szCs w:val="24"/>
        </w:rPr>
        <w:t>го на о</w:t>
      </w:r>
      <w:r w:rsidRPr="00F536C8">
        <w:rPr>
          <w:rFonts w:ascii="Times New Roman" w:hAnsi="Times New Roman"/>
          <w:color w:val="000000"/>
          <w:spacing w:val="-1"/>
          <w:sz w:val="24"/>
          <w:szCs w:val="24"/>
        </w:rPr>
        <w:t>с</w:t>
      </w:r>
      <w:r w:rsidRPr="00F536C8">
        <w:rPr>
          <w:rFonts w:ascii="Times New Roman" w:hAnsi="Times New Roman"/>
          <w:color w:val="000000"/>
          <w:spacing w:val="1"/>
          <w:sz w:val="24"/>
          <w:szCs w:val="24"/>
        </w:rPr>
        <w:t>н</w:t>
      </w:r>
      <w:r w:rsidRPr="00F536C8">
        <w:rPr>
          <w:rFonts w:ascii="Times New Roman" w:hAnsi="Times New Roman"/>
          <w:color w:val="000000"/>
          <w:sz w:val="24"/>
          <w:szCs w:val="24"/>
        </w:rPr>
        <w:t>ов</w:t>
      </w:r>
      <w:r w:rsidRPr="00F536C8">
        <w:rPr>
          <w:rFonts w:ascii="Times New Roman" w:hAnsi="Times New Roman"/>
          <w:color w:val="000000"/>
          <w:spacing w:val="-1"/>
          <w:sz w:val="24"/>
          <w:szCs w:val="24"/>
        </w:rPr>
        <w:t>а</w:t>
      </w:r>
      <w:r w:rsidRPr="00F536C8">
        <w:rPr>
          <w:rFonts w:ascii="Times New Roman" w:hAnsi="Times New Roman"/>
          <w:color w:val="000000"/>
          <w:spacing w:val="1"/>
          <w:sz w:val="24"/>
          <w:szCs w:val="24"/>
        </w:rPr>
        <w:t>ни</w:t>
      </w:r>
      <w:r w:rsidRPr="00F536C8">
        <w:rPr>
          <w:rFonts w:ascii="Times New Roman" w:hAnsi="Times New Roman"/>
          <w:color w:val="000000"/>
          <w:sz w:val="24"/>
          <w:szCs w:val="24"/>
        </w:rPr>
        <w:t>и Уста</w:t>
      </w:r>
      <w:r w:rsidRPr="00F536C8">
        <w:rPr>
          <w:rFonts w:ascii="Times New Roman" w:hAnsi="Times New Roman"/>
          <w:color w:val="000000"/>
          <w:spacing w:val="-1"/>
          <w:sz w:val="24"/>
          <w:szCs w:val="24"/>
        </w:rPr>
        <w:t>ва</w:t>
      </w:r>
      <w:r w:rsidRPr="00F536C8">
        <w:rPr>
          <w:rFonts w:ascii="Times New Roman" w:hAnsi="Times New Roman"/>
          <w:color w:val="000000"/>
          <w:sz w:val="24"/>
          <w:szCs w:val="24"/>
        </w:rPr>
        <w:t>, с од</w:t>
      </w:r>
      <w:r w:rsidRPr="00F536C8">
        <w:rPr>
          <w:rFonts w:ascii="Times New Roman" w:hAnsi="Times New Roman"/>
          <w:color w:val="000000"/>
          <w:spacing w:val="1"/>
          <w:sz w:val="24"/>
          <w:szCs w:val="24"/>
        </w:rPr>
        <w:t>н</w:t>
      </w:r>
      <w:r w:rsidRPr="00F536C8">
        <w:rPr>
          <w:rFonts w:ascii="Times New Roman" w:hAnsi="Times New Roman"/>
          <w:color w:val="000000"/>
          <w:sz w:val="24"/>
          <w:szCs w:val="24"/>
        </w:rPr>
        <w:t xml:space="preserve">ой </w:t>
      </w:r>
      <w:r w:rsidRPr="00F536C8">
        <w:rPr>
          <w:rFonts w:ascii="Times New Roman" w:hAnsi="Times New Roman"/>
          <w:color w:val="000000"/>
          <w:spacing w:val="-1"/>
          <w:sz w:val="24"/>
          <w:szCs w:val="24"/>
        </w:rPr>
        <w:t>с</w:t>
      </w:r>
      <w:r w:rsidRPr="00F536C8">
        <w:rPr>
          <w:rFonts w:ascii="Times New Roman" w:hAnsi="Times New Roman"/>
          <w:color w:val="000000"/>
          <w:sz w:val="24"/>
          <w:szCs w:val="24"/>
        </w:rPr>
        <w:t>торо</w:t>
      </w:r>
      <w:r w:rsidRPr="00F536C8">
        <w:rPr>
          <w:rFonts w:ascii="Times New Roman" w:hAnsi="Times New Roman"/>
          <w:color w:val="000000"/>
          <w:spacing w:val="1"/>
          <w:sz w:val="24"/>
          <w:szCs w:val="24"/>
        </w:rPr>
        <w:t>н</w:t>
      </w:r>
      <w:r w:rsidRPr="00F536C8">
        <w:rPr>
          <w:rFonts w:ascii="Times New Roman" w:hAnsi="Times New Roman"/>
          <w:color w:val="000000"/>
          <w:sz w:val="24"/>
          <w:szCs w:val="24"/>
        </w:rPr>
        <w:t xml:space="preserve">ы, </w:t>
      </w:r>
      <w:r w:rsidRPr="00F536C8">
        <w:rPr>
          <w:rFonts w:ascii="Times New Roman" w:hAnsi="Times New Roman"/>
          <w:sz w:val="24"/>
          <w:szCs w:val="24"/>
        </w:rPr>
        <w:t xml:space="preserve">и </w:t>
      </w:r>
      <w:r w:rsidRPr="00F536C8">
        <w:rPr>
          <w:rFonts w:ascii="Times New Roman" w:hAnsi="Times New Roman"/>
          <w:b/>
          <w:sz w:val="24"/>
          <w:szCs w:val="24"/>
        </w:rPr>
        <w:t>________________________________,</w:t>
      </w:r>
      <w:r w:rsidRPr="00F536C8">
        <w:rPr>
          <w:rFonts w:ascii="Times New Roman" w:hAnsi="Times New Roman"/>
          <w:sz w:val="24"/>
          <w:szCs w:val="24"/>
        </w:rPr>
        <w:t xml:space="preserve"> именуемый в дальнейшем «Исполнитель», действующий на основании _____________, </w:t>
      </w:r>
      <w:r w:rsidRPr="00F536C8">
        <w:rPr>
          <w:rFonts w:ascii="Times New Roman" w:hAnsi="Times New Roman"/>
          <w:color w:val="000000"/>
          <w:sz w:val="24"/>
          <w:szCs w:val="24"/>
        </w:rPr>
        <w:t>с д</w:t>
      </w:r>
      <w:r w:rsidRPr="00F536C8">
        <w:rPr>
          <w:rFonts w:ascii="Times New Roman" w:hAnsi="Times New Roman"/>
          <w:color w:val="000000"/>
          <w:spacing w:val="2"/>
          <w:sz w:val="24"/>
          <w:szCs w:val="24"/>
        </w:rPr>
        <w:t>р</w:t>
      </w:r>
      <w:r w:rsidRPr="00F536C8">
        <w:rPr>
          <w:rFonts w:ascii="Times New Roman" w:hAnsi="Times New Roman"/>
          <w:color w:val="000000"/>
          <w:spacing w:val="-5"/>
          <w:sz w:val="24"/>
          <w:szCs w:val="24"/>
        </w:rPr>
        <w:t>у</w:t>
      </w:r>
      <w:r w:rsidRPr="00F536C8">
        <w:rPr>
          <w:rFonts w:ascii="Times New Roman" w:hAnsi="Times New Roman"/>
          <w:color w:val="000000"/>
          <w:sz w:val="24"/>
          <w:szCs w:val="24"/>
        </w:rPr>
        <w:t>г</w:t>
      </w:r>
      <w:r w:rsidRPr="00F536C8">
        <w:rPr>
          <w:rFonts w:ascii="Times New Roman" w:hAnsi="Times New Roman"/>
          <w:color w:val="000000"/>
          <w:spacing w:val="2"/>
          <w:sz w:val="24"/>
          <w:szCs w:val="24"/>
        </w:rPr>
        <w:t>о</w:t>
      </w:r>
      <w:r w:rsidRPr="00F536C8">
        <w:rPr>
          <w:rFonts w:ascii="Times New Roman" w:hAnsi="Times New Roman"/>
          <w:color w:val="000000"/>
          <w:sz w:val="24"/>
          <w:szCs w:val="24"/>
        </w:rPr>
        <w:t xml:space="preserve">й </w:t>
      </w:r>
      <w:r w:rsidRPr="00F536C8">
        <w:rPr>
          <w:rFonts w:ascii="Times New Roman" w:hAnsi="Times New Roman"/>
          <w:color w:val="000000"/>
          <w:spacing w:val="-1"/>
          <w:sz w:val="24"/>
          <w:szCs w:val="24"/>
        </w:rPr>
        <w:t>с</w:t>
      </w:r>
      <w:r w:rsidRPr="00F536C8">
        <w:rPr>
          <w:rFonts w:ascii="Times New Roman" w:hAnsi="Times New Roman"/>
          <w:color w:val="000000"/>
          <w:sz w:val="24"/>
          <w:szCs w:val="24"/>
        </w:rPr>
        <w:t>торо</w:t>
      </w:r>
      <w:r w:rsidRPr="00F536C8">
        <w:rPr>
          <w:rFonts w:ascii="Times New Roman" w:hAnsi="Times New Roman"/>
          <w:color w:val="000000"/>
          <w:spacing w:val="1"/>
          <w:sz w:val="24"/>
          <w:szCs w:val="24"/>
        </w:rPr>
        <w:t>н</w:t>
      </w:r>
      <w:r w:rsidRPr="00F536C8">
        <w:rPr>
          <w:rFonts w:ascii="Times New Roman" w:hAnsi="Times New Roman"/>
          <w:color w:val="000000"/>
          <w:sz w:val="24"/>
          <w:szCs w:val="24"/>
        </w:rPr>
        <w:t xml:space="preserve">ы, вместе именуемые «Стороны», каждый в отдельности «Сторона», </w:t>
      </w:r>
      <w:r w:rsidRPr="00F536C8">
        <w:rPr>
          <w:rFonts w:ascii="Times New Roman" w:hAnsi="Times New Roman"/>
          <w:sz w:val="24"/>
          <w:szCs w:val="24"/>
        </w:rPr>
        <w:t xml:space="preserve">с соблюдением требований Федерального закона от 05.04.2013г. № 44-ФЗ </w:t>
      </w:r>
      <w:r w:rsidRPr="00F536C8">
        <w:rPr>
          <w:rFonts w:ascii="Times New Roman" w:hAnsi="Times New Roman"/>
          <w:iCs/>
          <w:sz w:val="24"/>
          <w:szCs w:val="24"/>
        </w:rPr>
        <w:t>«О контрактной системе в сфере закупок товаров, работ, услуг для обеспечения государственных и муниципальных нужд» (далее – Закон)</w:t>
      </w:r>
      <w:r w:rsidRPr="00F536C8">
        <w:rPr>
          <w:rFonts w:ascii="Times New Roman" w:hAnsi="Times New Roman"/>
          <w:sz w:val="24"/>
          <w:szCs w:val="24"/>
        </w:rPr>
        <w:t>, на основании Протокола подведения итогов открытого аукциона в электронной форме от _____________ № ___________________________ заключили настоящий Муниципальный контракт (далее - Контракт) о нижеследующем:</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 xml:space="preserve">1. Предмет Контракта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1.1. Исполнитель по заданию Заказчика обязуется в установленный Контрактом срок оказать услуги по ремонту и техническому обслуживанию автомобилей администрации Агаповского муниципального района (далее именуются - услуги), а Заказчик обязуется принять оказанные услуги и оплатить их.</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2. Условия оказания услуг</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2.1. Услуги оказываются Исполнителем в соответствии с требованиями технического задания (далее именуется - ТЗ) </w:t>
      </w:r>
      <w:hyperlink r:id="rId7" w:anchor="P955" w:history="1">
        <w:r w:rsidRPr="00F536C8">
          <w:rPr>
            <w:rStyle w:val="a3"/>
            <w:rFonts w:ascii="Times New Roman" w:hAnsi="Times New Roman" w:cs="Times New Roman"/>
            <w:sz w:val="24"/>
            <w:szCs w:val="24"/>
          </w:rPr>
          <w:t>(приложение № 1)</w:t>
        </w:r>
      </w:hyperlink>
      <w:r w:rsidRPr="00F536C8">
        <w:rPr>
          <w:rFonts w:ascii="Times New Roman" w:hAnsi="Times New Roman" w:cs="Times New Roman"/>
          <w:sz w:val="24"/>
          <w:szCs w:val="24"/>
        </w:rPr>
        <w:t>, являющегося неотъемлемой частью настоящего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 - изготовителями основных изделий автомобилей.</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2.2. Сроки оказания услуг: с момента подписания Контракта по 25 декабря 202</w:t>
      </w:r>
      <w:r w:rsidR="00A61CE2" w:rsidRPr="00F536C8">
        <w:rPr>
          <w:rFonts w:ascii="Times New Roman" w:hAnsi="Times New Roman" w:cs="Times New Roman"/>
          <w:sz w:val="24"/>
          <w:szCs w:val="24"/>
        </w:rPr>
        <w:t>2</w:t>
      </w:r>
      <w:r w:rsidRPr="00F536C8">
        <w:rPr>
          <w:rFonts w:ascii="Times New Roman" w:hAnsi="Times New Roman" w:cs="Times New Roman"/>
          <w:sz w:val="24"/>
          <w:szCs w:val="24"/>
        </w:rPr>
        <w:t xml:space="preserve"> года включительно.</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2.3. Место оказания услуг: Сервисный центр Исполнителя, расположенный в пределах Агаповского муниципального района и/или г. Магнитогорска. Наличие не менее 5 пяти) рабочих постов. Наличие складского запаса запчастей для автомобилей администрации Агаповского муниципального района.</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3. Права и обязанности Сторон</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3.1. Исполнитель вправе:</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а) требовать своевременной оплаты на условиях, установленных Контрактом, надлежащим образом оказанных и принятых Заказчиком услуг;</w:t>
      </w:r>
    </w:p>
    <w:p w:rsidR="00304DC6" w:rsidRPr="00F536C8" w:rsidRDefault="00304DC6" w:rsidP="00304DC6">
      <w:pPr>
        <w:pStyle w:val="ConsPlusNormal"/>
        <w:ind w:firstLine="540"/>
        <w:jc w:val="both"/>
        <w:rPr>
          <w:rFonts w:ascii="Times New Roman" w:hAnsi="Times New Roman" w:cs="Times New Roman"/>
          <w:sz w:val="24"/>
          <w:szCs w:val="24"/>
        </w:rPr>
      </w:pPr>
      <w:bookmarkStart w:id="0" w:name="P604"/>
      <w:bookmarkEnd w:id="0"/>
      <w:r w:rsidRPr="00F536C8">
        <w:rPr>
          <w:rFonts w:ascii="Times New Roman" w:hAnsi="Times New Roman" w:cs="Times New Roman"/>
          <w:sz w:val="24"/>
          <w:szCs w:val="24"/>
        </w:rPr>
        <w:t xml:space="preserve">б) принять решение об одностороннем отказе от исполнения настоящего Контракта в соответствии с гражданским законодательством;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в)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r:id="rId8" w:anchor="P717" w:history="1">
        <w:r w:rsidRPr="00F536C8">
          <w:rPr>
            <w:rStyle w:val="a3"/>
            <w:rFonts w:ascii="Times New Roman" w:hAnsi="Times New Roman" w:cs="Times New Roman"/>
            <w:sz w:val="24"/>
            <w:szCs w:val="24"/>
          </w:rPr>
          <w:t xml:space="preserve">разделом </w:t>
        </w:r>
      </w:hyperlink>
      <w:r w:rsidRPr="00F536C8">
        <w:rPr>
          <w:rStyle w:val="a3"/>
          <w:rFonts w:ascii="Times New Roman" w:hAnsi="Times New Roman" w:cs="Times New Roman"/>
          <w:sz w:val="24"/>
          <w:szCs w:val="24"/>
        </w:rPr>
        <w:t>9</w:t>
      </w:r>
      <w:r w:rsidRPr="00F536C8">
        <w:rPr>
          <w:rFonts w:ascii="Times New Roman" w:hAnsi="Times New Roman" w:cs="Times New Roman"/>
          <w:sz w:val="24"/>
          <w:szCs w:val="24"/>
        </w:rPr>
        <w:t xml:space="preserve"> настоящего Контракта;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3.2. Исполнитель обязан:</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а) оказать услуги в соответствии с ТЗ в предусмотренный настоящим Контрактом срок;</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lastRenderedPageBreak/>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д) обеспечить за свой счет устранение недостатков, выявленных при приемке Заказчиком услуг;</w:t>
      </w:r>
    </w:p>
    <w:p w:rsidR="00304DC6" w:rsidRPr="00F536C8" w:rsidRDefault="00304DC6" w:rsidP="00304DC6">
      <w:pPr>
        <w:pStyle w:val="ConsPlusNormal"/>
        <w:ind w:firstLine="540"/>
        <w:jc w:val="both"/>
        <w:rPr>
          <w:rFonts w:ascii="Times New Roman" w:hAnsi="Times New Roman" w:cs="Times New Roman"/>
          <w:sz w:val="24"/>
          <w:szCs w:val="24"/>
        </w:rPr>
      </w:pPr>
      <w:bookmarkStart w:id="1" w:name="P614"/>
      <w:bookmarkStart w:id="2" w:name="P615"/>
      <w:bookmarkStart w:id="3" w:name="P616"/>
      <w:bookmarkStart w:id="4" w:name="P620"/>
      <w:bookmarkEnd w:id="1"/>
      <w:bookmarkEnd w:id="2"/>
      <w:bookmarkEnd w:id="3"/>
      <w:bookmarkEnd w:id="4"/>
      <w:r w:rsidRPr="00F536C8">
        <w:rPr>
          <w:rFonts w:ascii="Times New Roman" w:hAnsi="Times New Roman" w:cs="Times New Roman"/>
          <w:sz w:val="24"/>
          <w:szCs w:val="24"/>
        </w:rPr>
        <w:t>3.3. Заказчик вправе:</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а) требовать от Исполнителя, надлежащего исполнения обязательств, установленных Контрактом;</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б) требовать от Исполнителя своевременного устранения недостатков, выявленных как в ходе приемки, так и в течение гарантийного периода;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в) проверять ход и качество выполнения Исполнителем условий настоящего Контракта;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г) требовать возмещения убытков в соответствии с разделом 9</w:t>
      </w:r>
      <w:hyperlink r:id="rId9" w:anchor="P717" w:history="1"/>
      <w:r w:rsidRPr="00F536C8">
        <w:rPr>
          <w:rFonts w:ascii="Times New Roman" w:hAnsi="Times New Roman" w:cs="Times New Roman"/>
          <w:sz w:val="24"/>
          <w:szCs w:val="24"/>
        </w:rPr>
        <w:t xml:space="preserve"> настоящего Контракта, причиненных по вине Исполнителя;</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д) предложить увеличить или уменьшить в процессе исполнения настоящего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10" w:history="1">
        <w:r w:rsidRPr="00F536C8">
          <w:rPr>
            <w:rStyle w:val="a3"/>
            <w:rFonts w:ascii="Times New Roman" w:hAnsi="Times New Roman" w:cs="Times New Roman"/>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04DC6" w:rsidRPr="00F536C8" w:rsidRDefault="00304DC6" w:rsidP="00304DC6">
      <w:pPr>
        <w:pStyle w:val="ConsPlusNormal"/>
        <w:ind w:firstLine="540"/>
        <w:jc w:val="both"/>
        <w:rPr>
          <w:rFonts w:ascii="Times New Roman" w:hAnsi="Times New Roman" w:cs="Times New Roman"/>
          <w:sz w:val="24"/>
          <w:szCs w:val="24"/>
        </w:rPr>
      </w:pPr>
      <w:bookmarkStart w:id="5" w:name="P630"/>
      <w:bookmarkEnd w:id="5"/>
      <w:r w:rsidRPr="00F536C8">
        <w:rPr>
          <w:rFonts w:ascii="Times New Roman" w:hAnsi="Times New Roman" w:cs="Times New Roman"/>
          <w:sz w:val="24"/>
          <w:szCs w:val="24"/>
        </w:rPr>
        <w:t xml:space="preserve">е) принять решение об одностороннем отказе от исполнения настоящего Контракта в соответствии с гражданским законодательством;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1" w:history="1">
        <w:r w:rsidRPr="00F536C8">
          <w:rPr>
            <w:rStyle w:val="a3"/>
            <w:rFonts w:ascii="Times New Roman" w:hAnsi="Times New Roman" w:cs="Times New Roman"/>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3.4. Заказчик обязан:</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а) принять и оплатить оказанные услуги в соответствии с настоящим Контрактом;</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б) обеспечить контроль за исполнением Контракта, в том числе на отдельных этапах его исполнения;</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г)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а также телеграммой либо посредством факсимильной связи, либо по адресу электронной </w:t>
      </w:r>
      <w:r w:rsidRPr="00F536C8">
        <w:rPr>
          <w:rFonts w:ascii="Times New Roman" w:hAnsi="Times New Roman" w:cs="Times New Roman"/>
          <w:sz w:val="24"/>
          <w:szCs w:val="24"/>
        </w:rPr>
        <w:lastRenderedPageBreak/>
        <w:t xml:space="preserve">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д) провести экспертизу оказанных услуг для проверки их соответствия условиям Контракта в соответствии с Федеральным </w:t>
      </w:r>
      <w:hyperlink r:id="rId12" w:history="1">
        <w:r w:rsidRPr="00F536C8">
          <w:rPr>
            <w:rStyle w:val="a3"/>
            <w:rFonts w:ascii="Times New Roman" w:hAnsi="Times New Roman" w:cs="Times New Roman"/>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е) требовать уплаты неустоек (штрафов, пеней) в соответствии с разделом 9 настоящего Контракта.</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4. Сроки оказания услуг</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4.1. Услуги оказываются в сроки, указанные в п. 2.2. настоящего Контракта.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Начало оказания услуг: с момента подписания Контракта.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Окончание оказания услуг: по 25 декабря 20</w:t>
      </w:r>
      <w:r w:rsidR="00A61CE2" w:rsidRPr="00F536C8">
        <w:rPr>
          <w:rFonts w:ascii="Times New Roman" w:hAnsi="Times New Roman" w:cs="Times New Roman"/>
          <w:sz w:val="24"/>
          <w:szCs w:val="24"/>
        </w:rPr>
        <w:t>22</w:t>
      </w:r>
      <w:r w:rsidRPr="00F536C8">
        <w:rPr>
          <w:rFonts w:ascii="Times New Roman" w:hAnsi="Times New Roman" w:cs="Times New Roman"/>
          <w:sz w:val="24"/>
          <w:szCs w:val="24"/>
        </w:rPr>
        <w:t xml:space="preserve"> года включительно.</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4.2. Датой исполнения Исполнителем обязательств по настоящему Контракту считается дата подписания Заказчиком акта сдачи-приемки оказанных услуг.</w:t>
      </w:r>
    </w:p>
    <w:p w:rsidR="0095203B" w:rsidRPr="00F536C8" w:rsidRDefault="0095203B" w:rsidP="00304DC6">
      <w:pPr>
        <w:pStyle w:val="ConsPlusNormal"/>
        <w:ind w:firstLine="540"/>
        <w:jc w:val="both"/>
        <w:rPr>
          <w:rFonts w:ascii="Times New Roman" w:hAnsi="Times New Roman" w:cs="Times New Roman"/>
          <w:sz w:val="24"/>
          <w:szCs w:val="24"/>
        </w:rPr>
      </w:pPr>
    </w:p>
    <w:p w:rsidR="0095203B" w:rsidRPr="00F536C8" w:rsidRDefault="0095203B" w:rsidP="00304DC6">
      <w:pPr>
        <w:pStyle w:val="ConsPlusNormal"/>
        <w:ind w:firstLine="540"/>
        <w:jc w:val="both"/>
        <w:rPr>
          <w:rFonts w:ascii="Times New Roman" w:hAnsi="Times New Roman" w:cs="Times New Roman"/>
          <w:sz w:val="24"/>
          <w:szCs w:val="24"/>
        </w:rPr>
      </w:pP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5. Порядок сдачи и приемки оказанных услуг</w:t>
      </w:r>
    </w:p>
    <w:p w:rsidR="00D95601" w:rsidRPr="00F536C8" w:rsidRDefault="00D95601" w:rsidP="00D95601">
      <w:pPr>
        <w:pStyle w:val="ConsPlusNormal"/>
        <w:contextualSpacing/>
        <w:jc w:val="both"/>
        <w:rPr>
          <w:rFonts w:ascii="Times New Roman" w:hAnsi="Times New Roman" w:cs="Times New Roman"/>
          <w:sz w:val="24"/>
          <w:szCs w:val="24"/>
        </w:rPr>
      </w:pPr>
      <w:bookmarkStart w:id="6" w:name="P649"/>
      <w:bookmarkEnd w:id="6"/>
      <w:r w:rsidRPr="00F536C8">
        <w:rPr>
          <w:rFonts w:ascii="Times New Roman" w:hAnsi="Times New Roman" w:cs="Times New Roman"/>
          <w:sz w:val="24"/>
          <w:szCs w:val="24"/>
        </w:rPr>
        <w:t xml:space="preserve">5.1. Исполнитель обязан в письменной форме уведомить Заказчика о готовности оказываемых услуг к сдаче в срок 1 (один) рабочий день. </w:t>
      </w:r>
    </w:p>
    <w:p w:rsidR="00D95601" w:rsidRPr="00F536C8" w:rsidRDefault="00D95601" w:rsidP="00D95601">
      <w:pPr>
        <w:pStyle w:val="ConsPlusNormal"/>
        <w:contextualSpacing/>
        <w:jc w:val="both"/>
        <w:rPr>
          <w:rFonts w:ascii="Times New Roman" w:hAnsi="Times New Roman" w:cs="Times New Roman"/>
          <w:sz w:val="24"/>
          <w:szCs w:val="24"/>
        </w:rPr>
      </w:pPr>
      <w:r w:rsidRPr="00F536C8">
        <w:rPr>
          <w:rFonts w:ascii="Times New Roman" w:hAnsi="Times New Roman" w:cs="Times New Roman"/>
          <w:sz w:val="24"/>
          <w:szCs w:val="24"/>
        </w:rPr>
        <w:t>Уведомление Исполнителя о готовности оказываемых услуг к сдаче должно быть подписано руководителем Исполнителя (иным уполномоченным лицом).</w:t>
      </w:r>
    </w:p>
    <w:p w:rsidR="00D95601" w:rsidRPr="00F536C8" w:rsidRDefault="00D95601" w:rsidP="00D95601">
      <w:pPr>
        <w:pStyle w:val="ConsPlusNormal"/>
        <w:contextualSpacing/>
        <w:jc w:val="both"/>
        <w:rPr>
          <w:rFonts w:ascii="Times New Roman" w:hAnsi="Times New Roman" w:cs="Times New Roman"/>
          <w:sz w:val="24"/>
          <w:szCs w:val="24"/>
        </w:rPr>
      </w:pPr>
      <w:r w:rsidRPr="00F536C8">
        <w:rPr>
          <w:rFonts w:ascii="Times New Roman" w:hAnsi="Times New Roman" w:cs="Times New Roman"/>
          <w:sz w:val="24"/>
          <w:szCs w:val="24"/>
        </w:rPr>
        <w:t>Вместе с уведомлением Исполнитель представляет Заказчику акт сдачи-приемки оказанных услуг  в 2 (двух) экземплярах.</w:t>
      </w:r>
    </w:p>
    <w:p w:rsidR="00D95601" w:rsidRPr="00F536C8" w:rsidRDefault="00D95601" w:rsidP="00D95601">
      <w:pPr>
        <w:pStyle w:val="ConsPlusNormal"/>
        <w:contextualSpacing/>
        <w:jc w:val="both"/>
        <w:rPr>
          <w:rFonts w:ascii="Times New Roman" w:hAnsi="Times New Roman" w:cs="Times New Roman"/>
          <w:sz w:val="24"/>
          <w:szCs w:val="24"/>
        </w:rPr>
      </w:pPr>
      <w:r w:rsidRPr="00F536C8">
        <w:rPr>
          <w:rFonts w:ascii="Times New Roman" w:hAnsi="Times New Roman" w:cs="Times New Roman"/>
          <w:sz w:val="24"/>
          <w:szCs w:val="24"/>
        </w:rPr>
        <w:t>К акту сдачи-приемки оказанных услуг прилагаются также документы, предусмотренные техническим заданием (Приложение 1 к Контракту).</w:t>
      </w:r>
    </w:p>
    <w:p w:rsidR="00D95601" w:rsidRPr="00F536C8" w:rsidRDefault="00D95601" w:rsidP="00D95601">
      <w:pPr>
        <w:pStyle w:val="ConsPlusNormal"/>
        <w:contextualSpacing/>
        <w:jc w:val="both"/>
        <w:rPr>
          <w:rFonts w:ascii="Times New Roman" w:hAnsi="Times New Roman" w:cs="Times New Roman"/>
          <w:sz w:val="24"/>
          <w:szCs w:val="24"/>
        </w:rPr>
      </w:pPr>
      <w:bookmarkStart w:id="7" w:name="P861"/>
      <w:bookmarkEnd w:id="7"/>
      <w:r w:rsidRPr="00F536C8">
        <w:rPr>
          <w:rFonts w:ascii="Times New Roman" w:hAnsi="Times New Roman" w:cs="Times New Roman"/>
          <w:sz w:val="24"/>
          <w:szCs w:val="24"/>
        </w:rP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3" w:history="1">
        <w:r w:rsidRPr="00F536C8">
          <w:rPr>
            <w:rFonts w:ascii="Times New Roman" w:hAnsi="Times New Roman" w:cs="Times New Roman"/>
            <w:color w:val="0000FF"/>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113" w:history="1">
        <w:r w:rsidRPr="00F536C8">
          <w:rPr>
            <w:rFonts w:ascii="Times New Roman" w:hAnsi="Times New Roman" w:cs="Times New Roman"/>
            <w:color w:val="0000FF"/>
            <w:sz w:val="24"/>
            <w:szCs w:val="24"/>
          </w:rPr>
          <w:t>разделом IX</w:t>
        </w:r>
      </w:hyperlink>
      <w:r w:rsidRPr="00F536C8">
        <w:rPr>
          <w:rFonts w:ascii="Times New Roman" w:hAnsi="Times New Roman" w:cs="Times New Roman"/>
          <w:sz w:val="24"/>
          <w:szCs w:val="24"/>
        </w:rPr>
        <w:t xml:space="preserve"> Контракта. </w:t>
      </w:r>
    </w:p>
    <w:p w:rsidR="00D95601" w:rsidRPr="00F536C8" w:rsidRDefault="00D95601" w:rsidP="00D95601">
      <w:pPr>
        <w:pStyle w:val="ConsPlusNormal"/>
        <w:contextualSpacing/>
        <w:jc w:val="both"/>
        <w:rPr>
          <w:rFonts w:ascii="Times New Roman" w:hAnsi="Times New Roman" w:cs="Times New Roman"/>
          <w:sz w:val="24"/>
          <w:szCs w:val="24"/>
        </w:rPr>
      </w:pPr>
      <w:r w:rsidRPr="00F536C8">
        <w:rPr>
          <w:rFonts w:ascii="Times New Roman" w:hAnsi="Times New Roman" w:cs="Times New Roman"/>
          <w:sz w:val="24"/>
          <w:szCs w:val="24"/>
        </w:rP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history="1">
        <w:r w:rsidRPr="00F536C8">
          <w:rPr>
            <w:rFonts w:ascii="Times New Roman" w:hAnsi="Times New Roman" w:cs="Times New Roman"/>
            <w:color w:val="0000FF"/>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D95601" w:rsidRPr="00F536C8" w:rsidRDefault="00D95601" w:rsidP="00D95601">
      <w:pPr>
        <w:pStyle w:val="ConsPlusNormal"/>
        <w:contextualSpacing/>
        <w:jc w:val="both"/>
        <w:rPr>
          <w:rFonts w:ascii="Times New Roman" w:hAnsi="Times New Roman" w:cs="Times New Roman"/>
          <w:sz w:val="24"/>
          <w:szCs w:val="24"/>
        </w:rPr>
      </w:pPr>
      <w:bookmarkStart w:id="8" w:name="P863"/>
      <w:bookmarkEnd w:id="8"/>
      <w:r w:rsidRPr="00F536C8">
        <w:rPr>
          <w:rFonts w:ascii="Times New Roman" w:hAnsi="Times New Roman" w:cs="Times New Roman"/>
          <w:sz w:val="24"/>
          <w:szCs w:val="24"/>
        </w:rPr>
        <w:t xml:space="preserve">5.4. Заказчик в течение 10 (десяти) дней с даты получения акта сдачи-приемки оказанных услуг и документов, указанных в </w:t>
      </w:r>
      <w:hyperlink w:anchor="P856" w:history="1">
        <w:r w:rsidRPr="00F536C8">
          <w:rPr>
            <w:rFonts w:ascii="Times New Roman" w:hAnsi="Times New Roman" w:cs="Times New Roman"/>
            <w:color w:val="0000FF"/>
            <w:sz w:val="24"/>
            <w:szCs w:val="24"/>
          </w:rPr>
          <w:t>пунктах 5.1</w:t>
        </w:r>
      </w:hyperlink>
      <w:r w:rsidRPr="00F536C8">
        <w:rPr>
          <w:rFonts w:ascii="Times New Roman" w:hAnsi="Times New Roman" w:cs="Times New Roman"/>
          <w:sz w:val="24"/>
          <w:szCs w:val="24"/>
        </w:rPr>
        <w:t xml:space="preserve">, </w:t>
      </w:r>
      <w:hyperlink w:anchor="P861" w:history="1">
        <w:r w:rsidRPr="00F536C8">
          <w:rPr>
            <w:rFonts w:ascii="Times New Roman" w:hAnsi="Times New Roman" w:cs="Times New Roman"/>
            <w:color w:val="0000FF"/>
            <w:sz w:val="24"/>
            <w:szCs w:val="24"/>
          </w:rPr>
          <w:t>5.2</w:t>
        </w:r>
      </w:hyperlink>
      <w:r w:rsidRPr="00F536C8">
        <w:rPr>
          <w:rFonts w:ascii="Times New Roman" w:hAnsi="Times New Roman" w:cs="Times New Roman"/>
          <w:sz w:val="24"/>
          <w:szCs w:val="24"/>
        </w:rPr>
        <w:t xml:space="preserve"> </w:t>
      </w:r>
      <w:hyperlink w:anchor="P1159" w:history="1">
        <w:r w:rsidRPr="00F536C8">
          <w:rPr>
            <w:rFonts w:ascii="Times New Roman" w:hAnsi="Times New Roman" w:cs="Times New Roman"/>
            <w:color w:val="0000FF"/>
            <w:sz w:val="24"/>
            <w:szCs w:val="24"/>
          </w:rPr>
          <w:t>&lt;55&gt;</w:t>
        </w:r>
      </w:hyperlink>
      <w:r w:rsidRPr="00F536C8">
        <w:rPr>
          <w:rFonts w:ascii="Times New Roman" w:hAnsi="Times New Roman" w:cs="Times New Roman"/>
          <w:sz w:val="24"/>
          <w:szCs w:val="24"/>
        </w:rPr>
        <w:t xml:space="preserve"> Контракта,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по Контракту или отказывает в приемке, направляя мотивированный отказ от приемки оказанных услуг с перечнем выявленных недостатков и с указанием сроков их устранения.</w:t>
      </w:r>
    </w:p>
    <w:p w:rsidR="00D95601" w:rsidRPr="00F536C8" w:rsidRDefault="00D95601" w:rsidP="00D95601">
      <w:pPr>
        <w:pStyle w:val="ConsPlusNormal"/>
        <w:contextualSpacing/>
        <w:jc w:val="both"/>
        <w:rPr>
          <w:rFonts w:ascii="Times New Roman" w:hAnsi="Times New Roman" w:cs="Times New Roman"/>
          <w:sz w:val="24"/>
          <w:szCs w:val="24"/>
        </w:rPr>
      </w:pPr>
      <w:r w:rsidRPr="00F536C8">
        <w:rPr>
          <w:rFonts w:ascii="Times New Roman" w:hAnsi="Times New Roman" w:cs="Times New Roman"/>
          <w:sz w:val="24"/>
          <w:szCs w:val="24"/>
        </w:rPr>
        <w:t>5.5. Заказчик вправе не отказывать в приемке оказанных услуг  в случае выявления несоответствия этих услуг условиям Контракта, если выявленное несоответствие не препятствует приемке этих услуг и устранено Исполнителем.</w:t>
      </w:r>
    </w:p>
    <w:p w:rsidR="00D95601" w:rsidRPr="00F536C8" w:rsidRDefault="00D95601" w:rsidP="00D95601">
      <w:pPr>
        <w:jc w:val="both"/>
        <w:rPr>
          <w:rFonts w:ascii="Times New Roman" w:hAnsi="Times New Roman"/>
          <w:b/>
          <w:sz w:val="24"/>
          <w:szCs w:val="24"/>
          <w:shd w:val="clear" w:color="auto" w:fill="FFFFFF"/>
        </w:rPr>
      </w:pPr>
      <w:bookmarkStart w:id="9" w:name="_GoBack"/>
      <w:r w:rsidRPr="00F536C8">
        <w:rPr>
          <w:rFonts w:ascii="Times New Roman" w:hAnsi="Times New Roman"/>
          <w:sz w:val="24"/>
          <w:szCs w:val="24"/>
          <w:shd w:val="clear" w:color="auto" w:fill="FFFFFF"/>
        </w:rPr>
        <w:t>5.6. Электронный документооборот при исполнении Контракта</w:t>
      </w:r>
      <w:r w:rsidRPr="00F536C8">
        <w:rPr>
          <w:rFonts w:ascii="Times New Roman" w:hAnsi="Times New Roman"/>
          <w:b/>
          <w:sz w:val="24"/>
          <w:szCs w:val="24"/>
          <w:shd w:val="clear" w:color="auto" w:fill="FFFFFF"/>
        </w:rPr>
        <w:t>.</w:t>
      </w:r>
    </w:p>
    <w:p w:rsidR="00D95601" w:rsidRPr="00F536C8" w:rsidRDefault="00D95601" w:rsidP="00D95601">
      <w:pPr>
        <w:pStyle w:val="ab"/>
        <w:numPr>
          <w:ilvl w:val="2"/>
          <w:numId w:val="1"/>
        </w:numPr>
        <w:shd w:val="clear" w:color="auto" w:fill="FFFFFF"/>
        <w:spacing w:before="0" w:beforeAutospacing="0" w:after="0" w:afterAutospacing="0"/>
        <w:ind w:left="0" w:firstLine="0"/>
        <w:jc w:val="both"/>
        <w:textAlignment w:val="baseline"/>
      </w:pPr>
      <w:r w:rsidRPr="00F536C8">
        <w:lastRenderedPageBreak/>
        <w:t>Первичные учетные документы, составляемые при совершении факта хозяйственной жизни, в том числе при передаче-приемке оказанных Услуг, могут быть оформлены на бумажном носителе и(или) в виде электронного документа, подписанного электронной подписью.</w:t>
      </w:r>
    </w:p>
    <w:p w:rsidR="00D95601" w:rsidRPr="00F536C8" w:rsidRDefault="00D95601" w:rsidP="00D95601">
      <w:pPr>
        <w:pStyle w:val="ab"/>
        <w:numPr>
          <w:ilvl w:val="2"/>
          <w:numId w:val="1"/>
        </w:numPr>
        <w:shd w:val="clear" w:color="auto" w:fill="FFFFFF"/>
        <w:spacing w:before="0" w:beforeAutospacing="0" w:after="0" w:afterAutospacing="0"/>
        <w:ind w:left="0" w:firstLine="0"/>
        <w:jc w:val="both"/>
        <w:textAlignment w:val="baseline"/>
      </w:pPr>
      <w:r w:rsidRPr="00F536C8">
        <w:rPr>
          <w:shd w:val="clear" w:color="auto" w:fill="FFFFFF"/>
        </w:rPr>
        <w:t>Стороны выражают взаимное согласие на формирование и подписание универсальных передаточных документов и счетов-фактур (включая корректировочных) в электронной форме, а также на обмен документами о приемке Услуг в электронной форме с использованием Единой информационной системы ( далее ЕИС)</w:t>
      </w:r>
    </w:p>
    <w:p w:rsidR="00D95601" w:rsidRPr="00F536C8" w:rsidRDefault="00D95601" w:rsidP="00D95601">
      <w:pPr>
        <w:pStyle w:val="ab"/>
        <w:numPr>
          <w:ilvl w:val="2"/>
          <w:numId w:val="1"/>
        </w:numPr>
        <w:shd w:val="clear" w:color="auto" w:fill="FFFFFF"/>
        <w:spacing w:before="0" w:beforeAutospacing="0" w:after="0" w:afterAutospacing="0"/>
        <w:ind w:left="0" w:firstLine="0"/>
        <w:jc w:val="both"/>
        <w:textAlignment w:val="baseline"/>
      </w:pPr>
      <w:r w:rsidRPr="00F536C8">
        <w:t>Оформление и обмен документами о приемке Услуг осуществляется в форме электронных документов, подписанных электронной подписью, с использованием функционала ЕИС.</w:t>
      </w:r>
    </w:p>
    <w:p w:rsidR="00271BCE" w:rsidRPr="00F536C8" w:rsidRDefault="00D95601" w:rsidP="00271BCE">
      <w:pPr>
        <w:pStyle w:val="ConsPlusNormal"/>
        <w:widowControl w:val="0"/>
        <w:numPr>
          <w:ilvl w:val="2"/>
          <w:numId w:val="1"/>
        </w:numPr>
        <w:adjustRightInd/>
        <w:ind w:left="0" w:firstLine="0"/>
        <w:contextualSpacing/>
        <w:jc w:val="both"/>
        <w:rPr>
          <w:rFonts w:ascii="Times New Roman" w:hAnsi="Times New Roman" w:cs="Times New Roman"/>
          <w:sz w:val="24"/>
          <w:szCs w:val="24"/>
        </w:rPr>
      </w:pPr>
      <w:r w:rsidRPr="00F536C8">
        <w:rPr>
          <w:rFonts w:ascii="Times New Roman" w:hAnsi="Times New Roman" w:cs="Times New Roman"/>
          <w:sz w:val="24"/>
          <w:szCs w:val="24"/>
        </w:rPr>
        <w:t>В качестве первичных учетных документов, подтверждающих (сопровождающих) передачу результатов оказанных Услуг, представляется универсальный передаточный документ (счет-фактура), в том числе корректировочные документы к ним</w:t>
      </w:r>
      <w:bookmarkEnd w:id="9"/>
      <w:r w:rsidR="00271BCE" w:rsidRPr="00F536C8">
        <w:rPr>
          <w:rFonts w:ascii="Times New Roman" w:hAnsi="Times New Roman" w:cs="Times New Roman"/>
          <w:sz w:val="24"/>
          <w:szCs w:val="24"/>
        </w:rPr>
        <w:t>.</w:t>
      </w:r>
    </w:p>
    <w:p w:rsidR="00271BCE" w:rsidRPr="00F536C8" w:rsidRDefault="00271BCE" w:rsidP="00271BCE">
      <w:pPr>
        <w:pStyle w:val="ConsPlusNormal"/>
        <w:widowControl w:val="0"/>
        <w:adjustRightInd/>
        <w:ind w:firstLine="0"/>
        <w:contextualSpacing/>
        <w:jc w:val="both"/>
        <w:rPr>
          <w:rFonts w:ascii="Times New Roman" w:hAnsi="Times New Roman" w:cs="Times New Roman"/>
          <w:sz w:val="24"/>
          <w:szCs w:val="24"/>
        </w:rPr>
      </w:pP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6. Цена Контракта и порядок расчетов</w:t>
      </w:r>
    </w:p>
    <w:p w:rsidR="00304DC6" w:rsidRPr="00F536C8" w:rsidRDefault="00304DC6" w:rsidP="00304DC6">
      <w:pPr>
        <w:pStyle w:val="ConsPlusNonformat"/>
        <w:jc w:val="both"/>
        <w:rPr>
          <w:rFonts w:ascii="Times New Roman" w:hAnsi="Times New Roman" w:cs="Times New Roman"/>
          <w:sz w:val="24"/>
          <w:szCs w:val="24"/>
        </w:rPr>
      </w:pPr>
      <w:r w:rsidRPr="00F536C8">
        <w:rPr>
          <w:rFonts w:ascii="Times New Roman" w:hAnsi="Times New Roman" w:cs="Times New Roman"/>
          <w:sz w:val="24"/>
          <w:szCs w:val="24"/>
        </w:rPr>
        <w:t xml:space="preserve">    </w:t>
      </w:r>
      <w:r w:rsidRPr="00F536C8">
        <w:rPr>
          <w:rFonts w:ascii="Times New Roman" w:hAnsi="Times New Roman" w:cs="Times New Roman"/>
          <w:sz w:val="24"/>
          <w:szCs w:val="24"/>
        </w:rPr>
        <w:tab/>
        <w:t>6.1. Цена настоящего Контракта составляет ____________________ руб. (_________________________), в том числе НДС по ставке 20 %, что составляет _____________ руб. (__________________________), в случае если Исполнитель является плательщиком НДС.</w:t>
      </w:r>
    </w:p>
    <w:p w:rsidR="00304DC6" w:rsidRPr="00F536C8" w:rsidRDefault="00304DC6" w:rsidP="00304DC6">
      <w:pPr>
        <w:spacing w:after="0"/>
        <w:ind w:firstLine="539"/>
        <w:jc w:val="both"/>
        <w:rPr>
          <w:rFonts w:ascii="Times New Roman" w:hAnsi="Times New Roman"/>
          <w:sz w:val="24"/>
          <w:szCs w:val="24"/>
        </w:rPr>
      </w:pPr>
      <w:r w:rsidRPr="00F536C8">
        <w:rPr>
          <w:rFonts w:ascii="Times New Roman" w:hAnsi="Times New Roman"/>
          <w:sz w:val="24"/>
          <w:szCs w:val="24"/>
        </w:rPr>
        <w:t>Цена Контракта включает все необходимые затраты, в том числе стоимости Услуги, расходных и иных материалов, необходимых для оказания Услуг, а также включает в себя все виды налогов, таможенных пошлин, сборов и других обязательных платежей, который Исполнитель обязан уплатить в соответствии с законодательством Российской Федерации.</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6.2.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5" w:history="1">
        <w:r w:rsidRPr="00F536C8">
          <w:rPr>
            <w:rStyle w:val="a3"/>
            <w:rFonts w:ascii="Times New Roman" w:hAnsi="Times New Roman" w:cs="Times New Roman"/>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в соответствии с п.п «а» п 1 ч 1 ст.95 44-ФЗ.</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При выполнении дополнительного объема работ Заказчик по согласованию с Исполнителем вправе изменить цену Контракта пропорционально количеству таких работ, но не более чем на десять процентов цены Контракта, а при внесении соответствующих изменений в Контракт в связи с сокращением потребности в выполнении работ Заказчик обязан изменить цену Контракта указанным образом.</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6.3. Источник финансирования: Бюджет Агаповского муниципального района.</w:t>
      </w:r>
    </w:p>
    <w:p w:rsidR="00304DC6" w:rsidRPr="00F536C8" w:rsidRDefault="00304DC6" w:rsidP="00304DC6">
      <w:pPr>
        <w:spacing w:after="0" w:line="240" w:lineRule="auto"/>
        <w:ind w:firstLine="600"/>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 xml:space="preserve">6.4. Оплата оказанной услуги осуществляется по цене единицы услуги, исходя из объема фактически оказанной услуги, по цене каждой запасной части, исходя из количества запасных частей, поставки которых будут осуществлены в ходе исполнения Контракта. </w:t>
      </w:r>
    </w:p>
    <w:p w:rsidR="00304DC6" w:rsidRPr="00F536C8" w:rsidRDefault="002F0881" w:rsidP="002F0881">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Оплата производится Заказчиком в безналичной форме, путем перечисления денежных средств на расчетный счет Исполнителя в течении 10 (десять) рабочих дней  при отсутствии письменных возражений или претензий со стороны Заказчика со дня подписания Заказчиком акта оказанных услуг и представления Исполнителем соответствующих накладных и счетов-фактур (при наличии), оформленных в соответствии с законодательством Российской Федерации. Аванс не предусмотрен.</w:t>
      </w:r>
      <w:r w:rsidR="00304DC6" w:rsidRPr="00F536C8">
        <w:rPr>
          <w:rFonts w:ascii="Times New Roman" w:hAnsi="Times New Roman" w:cs="Times New Roman"/>
          <w:sz w:val="24"/>
          <w:szCs w:val="24"/>
        </w:rPr>
        <w:t xml:space="preserve">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Исполнителя, несет Исполнитель.</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7. Обеспечение исполнения Контракта</w:t>
      </w:r>
    </w:p>
    <w:p w:rsidR="00304DC6" w:rsidRPr="00F536C8" w:rsidRDefault="00304DC6" w:rsidP="00304DC6">
      <w:pPr>
        <w:spacing w:line="240" w:lineRule="auto"/>
        <w:ind w:firstLine="709"/>
        <w:jc w:val="both"/>
        <w:rPr>
          <w:rFonts w:ascii="Times New Roman" w:hAnsi="Times New Roman"/>
          <w:i/>
          <w:sz w:val="24"/>
          <w:szCs w:val="24"/>
        </w:rPr>
      </w:pPr>
      <w:r w:rsidRPr="00F536C8">
        <w:rPr>
          <w:rFonts w:ascii="Times New Roman" w:hAnsi="Times New Roman"/>
          <w:sz w:val="24"/>
          <w:szCs w:val="24"/>
        </w:rPr>
        <w:lastRenderedPageBreak/>
        <w:t xml:space="preserve">7.1. Поставщик предоставляет обеспечение исполнения Контракта в размере 5% от цены, по которой заключается контракт, но не может составлять менее чем размер аванса __________ (__________) рублей _______ копеек  в форме </w:t>
      </w:r>
      <w:r w:rsidRPr="00F536C8">
        <w:rPr>
          <w:rFonts w:ascii="Times New Roman" w:hAnsi="Times New Roman"/>
          <w:i/>
          <w:sz w:val="24"/>
          <w:szCs w:val="24"/>
        </w:rPr>
        <w:t>(</w:t>
      </w:r>
      <w:r w:rsidR="0047695C">
        <w:rPr>
          <w:rFonts w:ascii="Times New Roman" w:hAnsi="Times New Roman"/>
          <w:i/>
          <w:sz w:val="24"/>
          <w:szCs w:val="24"/>
        </w:rPr>
        <w:t xml:space="preserve">не зависимая </w:t>
      </w:r>
      <w:r w:rsidRPr="00F536C8">
        <w:rPr>
          <w:rFonts w:ascii="Times New Roman" w:hAnsi="Times New Roman"/>
          <w:i/>
          <w:sz w:val="24"/>
          <w:szCs w:val="24"/>
        </w:rP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304DC6" w:rsidRPr="00F536C8" w:rsidRDefault="00304DC6" w:rsidP="00304DC6">
      <w:pPr>
        <w:spacing w:line="240" w:lineRule="auto"/>
        <w:ind w:firstLine="709"/>
        <w:jc w:val="both"/>
        <w:rPr>
          <w:rFonts w:ascii="Times New Roman" w:hAnsi="Times New Roman"/>
          <w:sz w:val="24"/>
          <w:szCs w:val="24"/>
        </w:rPr>
      </w:pPr>
      <w:r w:rsidRPr="00F536C8">
        <w:rPr>
          <w:rFonts w:ascii="Times New Roman" w:hAnsi="Times New Roman"/>
          <w:bCs/>
          <w:color w:val="000000"/>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w:t>
      </w:r>
      <w:r w:rsidRPr="00F536C8">
        <w:rPr>
          <w:rFonts w:ascii="Times New Roman" w:hAnsi="Times New Roman"/>
          <w:sz w:val="24"/>
          <w:szCs w:val="24"/>
        </w:rPr>
        <w:t xml:space="preserve">  рабочих дней не исполнено требование заказчика об уплате</w:t>
      </w:r>
      <w:r w:rsidRPr="00F536C8">
        <w:rPr>
          <w:rFonts w:ascii="Times New Roman" w:hAnsi="Times New Roman"/>
          <w:bCs/>
          <w:color w:val="000000"/>
          <w:sz w:val="24"/>
          <w:szCs w:val="24"/>
        </w:rPr>
        <w:t xml:space="preserve"> денежной суммы по банковской гарантии, направленное до окончания срока действия банковской гарантии. </w:t>
      </w:r>
      <w:r w:rsidRPr="00F536C8">
        <w:rPr>
          <w:rFonts w:ascii="Times New Roman" w:hAnsi="Times New Roman"/>
          <w:sz w:val="24"/>
          <w:szCs w:val="24"/>
        </w:rPr>
        <w:t xml:space="preserve">Способ обеспечения исполнения контракта определяется Поставщиком самостоятельно. </w:t>
      </w:r>
    </w:p>
    <w:p w:rsidR="00304DC6" w:rsidRPr="00F536C8" w:rsidRDefault="00304DC6" w:rsidP="00304DC6">
      <w:pPr>
        <w:spacing w:line="240" w:lineRule="auto"/>
        <w:ind w:firstLine="709"/>
        <w:jc w:val="both"/>
        <w:rPr>
          <w:rFonts w:ascii="Times New Roman" w:hAnsi="Times New Roman"/>
          <w:bCs/>
          <w:color w:val="000000"/>
          <w:sz w:val="24"/>
          <w:szCs w:val="24"/>
        </w:rPr>
      </w:pPr>
      <w:r w:rsidRPr="00F536C8">
        <w:rPr>
          <w:rFonts w:ascii="Times New Roman" w:hAnsi="Times New Roman"/>
          <w:bCs/>
          <w:color w:val="000000"/>
          <w:sz w:val="24"/>
          <w:szCs w:val="24"/>
        </w:rPr>
        <w:t xml:space="preserve">7.2. В случае, если предложенная </w:t>
      </w:r>
      <w:r w:rsidRPr="00F536C8">
        <w:rPr>
          <w:rFonts w:ascii="Times New Roman" w:hAnsi="Times New Roman"/>
          <w:sz w:val="24"/>
          <w:szCs w:val="24"/>
        </w:rPr>
        <w:t>Поставщиком</w:t>
      </w:r>
      <w:r w:rsidRPr="00F536C8">
        <w:rPr>
          <w:rFonts w:ascii="Times New Roman" w:hAnsi="Times New Roman"/>
          <w:bCs/>
          <w:color w:val="000000"/>
          <w:sz w:val="24"/>
          <w:szCs w:val="24"/>
        </w:rPr>
        <w:t xml:space="preserve"> цена снижена на двадцать пять и более процентов по отношению к начальной (максимальной) цене контракта, к Поставщику, с которым заключается контракт, применяются антидемпинговые меры, предусмотренные статьей 37 Закона о контрактной системе.</w:t>
      </w:r>
    </w:p>
    <w:p w:rsidR="00304DC6" w:rsidRPr="00F536C8" w:rsidRDefault="00304DC6" w:rsidP="00304D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7.3. В случае если по каким-либо причинам обеспечение исполнения Контракта стало недействительным или стало ненадлежащим, Поставщик обязуется в течение 10 (Десяти) банковских  дней предоставить Заказчику иное надлежащее обеспечение исполнения Контракта.</w:t>
      </w:r>
    </w:p>
    <w:p w:rsidR="00304DC6" w:rsidRPr="00F536C8" w:rsidRDefault="00304DC6" w:rsidP="00304D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 xml:space="preserve">7.4. Срок действия банковской гарантии должен превышать срок действия Контракта не менее чем на один месяц. </w:t>
      </w:r>
    </w:p>
    <w:p w:rsidR="00304DC6" w:rsidRPr="00F536C8" w:rsidRDefault="00304DC6" w:rsidP="00304D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7.5.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04DC6" w:rsidRPr="00F536C8" w:rsidRDefault="00304DC6" w:rsidP="00304D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7.6. Денежные средства возвращаются Поставщику при условии надлежащего исполнения им всех своих обязательств по Контракту в течение 15 рабочих дней</w:t>
      </w:r>
      <w:r w:rsidRPr="00F536C8">
        <w:rPr>
          <w:rFonts w:ascii="Times New Roman" w:eastAsia="Times New Roman" w:hAnsi="Times New Roman"/>
          <w:color w:val="FF0000"/>
          <w:sz w:val="24"/>
          <w:szCs w:val="24"/>
          <w:lang w:eastAsia="ru-RU"/>
        </w:rPr>
        <w:t xml:space="preserve">  </w:t>
      </w:r>
      <w:r w:rsidRPr="00F536C8">
        <w:rPr>
          <w:rFonts w:ascii="Times New Roman" w:eastAsia="Times New Roman" w:hAnsi="Times New Roman"/>
          <w:sz w:val="24"/>
          <w:szCs w:val="24"/>
          <w:lang w:eastAsia="ru-RU"/>
        </w:rPr>
        <w:t xml:space="preserve">с момента исполнения обязательств по контракту. </w:t>
      </w:r>
    </w:p>
    <w:p w:rsidR="00304DC6" w:rsidRPr="00F536C8" w:rsidRDefault="00304DC6" w:rsidP="00304DC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 xml:space="preserve">Денежные средства возвращаются на счет Поставщика, реквизиты которого указаны в Контракте. </w:t>
      </w:r>
    </w:p>
    <w:p w:rsidR="00304DC6" w:rsidRPr="00F536C8" w:rsidRDefault="00304DC6" w:rsidP="00304DC6">
      <w:pPr>
        <w:spacing w:line="240" w:lineRule="auto"/>
        <w:ind w:firstLine="709"/>
        <w:jc w:val="both"/>
        <w:rPr>
          <w:rFonts w:ascii="Times New Roman" w:hAnsi="Times New Roman"/>
          <w:sz w:val="24"/>
          <w:szCs w:val="24"/>
        </w:rPr>
      </w:pPr>
      <w:r w:rsidRPr="00F536C8">
        <w:rPr>
          <w:rFonts w:ascii="Times New Roman" w:hAnsi="Times New Roman"/>
          <w:sz w:val="24"/>
          <w:szCs w:val="24"/>
        </w:rPr>
        <w:t>7.7. В случае если Поставщиком в ходе исполнения контракта были нарушены обязательства, предусмотренные Контрактом, Заказчик возвращает обеспечение в установленный пунктом 6.6 Контракта срок за вычетом суммы штрафных санкций, предусмотренных Контрактом.</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8. Гарантийные обязательства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8.1. Исполнитель гарантирует Заказчику качество оказания услуг в соответствии с требованиями, предусмотренными отчетной документацией и Контрактом.</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8.2. Гарантийный срок на результат оказанных услуг и на установленные запасные детали - 6 месяцев с момента установки в полном объеме.</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304DC6" w:rsidRPr="00F536C8" w:rsidRDefault="00304DC6" w:rsidP="00304DC6">
      <w:pPr>
        <w:pStyle w:val="ConsPlusNormal"/>
        <w:jc w:val="center"/>
        <w:outlineLvl w:val="1"/>
        <w:rPr>
          <w:rFonts w:ascii="Times New Roman" w:hAnsi="Times New Roman" w:cs="Times New Roman"/>
          <w:b/>
          <w:sz w:val="24"/>
          <w:szCs w:val="24"/>
        </w:rPr>
      </w:pPr>
      <w:bookmarkStart w:id="10" w:name="P717"/>
      <w:bookmarkEnd w:id="10"/>
      <w:r w:rsidRPr="00F536C8">
        <w:rPr>
          <w:rFonts w:ascii="Times New Roman" w:hAnsi="Times New Roman" w:cs="Times New Roman"/>
          <w:b/>
          <w:sz w:val="24"/>
          <w:szCs w:val="24"/>
        </w:rPr>
        <w:t>9. Ответственность Сторон</w:t>
      </w:r>
    </w:p>
    <w:p w:rsidR="00304DC6" w:rsidRPr="00F536C8" w:rsidRDefault="00304DC6" w:rsidP="00304DC6">
      <w:pPr>
        <w:spacing w:after="0" w:line="240" w:lineRule="auto"/>
        <w:ind w:firstLine="567"/>
        <w:contextualSpacing/>
        <w:jc w:val="both"/>
        <w:rPr>
          <w:rFonts w:ascii="Times New Roman" w:hAnsi="Times New Roman"/>
          <w:sz w:val="24"/>
          <w:szCs w:val="24"/>
        </w:rPr>
      </w:pPr>
      <w:r w:rsidRPr="00F536C8">
        <w:rPr>
          <w:rFonts w:ascii="Times New Roman" w:eastAsia="Times New Roman" w:hAnsi="Times New Roman"/>
          <w:sz w:val="24"/>
          <w:szCs w:val="24"/>
          <w:lang w:eastAsia="zh-CN"/>
        </w:rPr>
        <w:tab/>
        <w:t>9</w:t>
      </w:r>
      <w:r w:rsidRPr="00F536C8">
        <w:rPr>
          <w:rFonts w:ascii="Times New Roman" w:hAnsi="Times New Roman"/>
          <w:sz w:val="24"/>
          <w:szCs w:val="24"/>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304DC6" w:rsidRPr="00F536C8" w:rsidRDefault="00304DC6" w:rsidP="00304DC6">
      <w:pPr>
        <w:autoSpaceDE w:val="0"/>
        <w:autoSpaceDN w:val="0"/>
        <w:adjustRightInd w:val="0"/>
        <w:spacing w:after="0" w:line="240" w:lineRule="auto"/>
        <w:jc w:val="both"/>
        <w:rPr>
          <w:rFonts w:ascii="Times New Roman" w:hAnsi="Times New Roman"/>
          <w:sz w:val="24"/>
          <w:szCs w:val="24"/>
          <w:lang w:eastAsia="ru-RU"/>
        </w:rPr>
      </w:pPr>
      <w:r w:rsidRPr="00F536C8">
        <w:rPr>
          <w:rFonts w:ascii="Times New Roman" w:hAnsi="Times New Roman"/>
          <w:sz w:val="24"/>
          <w:szCs w:val="24"/>
        </w:rPr>
        <w:lastRenderedPageBreak/>
        <w:t xml:space="preserve">           9.2. </w:t>
      </w:r>
      <w:r w:rsidRPr="00F536C8">
        <w:rPr>
          <w:rFonts w:ascii="Times New Roman" w:hAnsi="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(подрядчик,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6" w:history="1">
        <w:r w:rsidRPr="00F536C8">
          <w:rPr>
            <w:rFonts w:ascii="Times New Roman" w:hAnsi="Times New Roman"/>
            <w:color w:val="0000FF"/>
            <w:sz w:val="24"/>
            <w:szCs w:val="24"/>
            <w:lang w:eastAsia="ru-RU"/>
          </w:rPr>
          <w:t>порядке</w:t>
        </w:r>
      </w:hyperlink>
      <w:r w:rsidRPr="00F536C8">
        <w:rPr>
          <w:rFonts w:ascii="Times New Roman" w:hAnsi="Times New Roman"/>
          <w:sz w:val="24"/>
          <w:szCs w:val="24"/>
          <w:lang w:eastAsia="ru-RU"/>
        </w:rPr>
        <w:t>, установленном Правительством Российской Федерации. (в соответствии с п. 5 ст. 34 ФЗ-44);</w:t>
      </w:r>
    </w:p>
    <w:p w:rsidR="00304DC6" w:rsidRPr="00F536C8" w:rsidRDefault="00304DC6" w:rsidP="00304DC6">
      <w:pPr>
        <w:autoSpaceDE w:val="0"/>
        <w:autoSpaceDN w:val="0"/>
        <w:adjustRightInd w:val="0"/>
        <w:spacing w:after="0" w:line="240" w:lineRule="auto"/>
        <w:ind w:firstLine="708"/>
        <w:jc w:val="both"/>
        <w:rPr>
          <w:rFonts w:ascii="Times New Roman" w:hAnsi="Times New Roman"/>
          <w:sz w:val="24"/>
          <w:szCs w:val="24"/>
          <w:lang w:eastAsia="ru-RU"/>
        </w:rPr>
      </w:pPr>
      <w:r w:rsidRPr="00F536C8">
        <w:rPr>
          <w:rFonts w:ascii="Times New Roman" w:hAnsi="Times New Roman"/>
          <w:sz w:val="24"/>
          <w:szCs w:val="24"/>
          <w:lang w:eastAsia="ru-RU"/>
        </w:rPr>
        <w:t>9.3.  Пеня начисляется за каждый день просрочки исполнения исполнителем (подрядчиком,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17" w:anchor="block_100" w:history="1">
        <w:r w:rsidRPr="00F536C8">
          <w:rPr>
            <w:rFonts w:ascii="Times New Roman" w:hAnsi="Times New Roman"/>
            <w:color w:val="0000FF"/>
            <w:sz w:val="24"/>
            <w:szCs w:val="24"/>
            <w:u w:val="single"/>
            <w:lang w:eastAsia="ru-RU"/>
          </w:rPr>
          <w:t>ключевой ставки</w:t>
        </w:r>
      </w:hyperlink>
      <w:r w:rsidRPr="00F536C8">
        <w:rPr>
          <w:rFonts w:ascii="Times New Roman" w:hAnsi="Times New Roman"/>
          <w:sz w:val="24"/>
          <w:szCs w:val="24"/>
          <w:lang w:eastAsia="ru-RU"/>
        </w:rPr>
        <w:t>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(подрядчиком, поставщиком), за исключением случаев, если законодательством Российской Федерации установлен иной порядок начисления пени. (в соответствии с п. 7 ст. 34 ФЗ-44);</w:t>
      </w:r>
    </w:p>
    <w:p w:rsidR="00304DC6" w:rsidRPr="00F536C8" w:rsidRDefault="00304DC6" w:rsidP="00304DC6">
      <w:pPr>
        <w:spacing w:after="0" w:line="240" w:lineRule="auto"/>
        <w:ind w:firstLine="708"/>
        <w:jc w:val="both"/>
        <w:rPr>
          <w:rFonts w:ascii="Times New Roman" w:hAnsi="Times New Roman"/>
          <w:sz w:val="24"/>
          <w:szCs w:val="24"/>
        </w:rPr>
      </w:pPr>
      <w:r w:rsidRPr="00F536C8">
        <w:rPr>
          <w:rFonts w:ascii="Times New Roman" w:hAnsi="Times New Roman"/>
          <w:bCs/>
          <w:sz w:val="24"/>
          <w:szCs w:val="24"/>
          <w:shd w:val="clear" w:color="auto" w:fill="FFFFFF"/>
        </w:rPr>
        <w:t>9.4. В соответствии с Постановлением Правительства РФ от 30 августа 2017 г. N 1042</w:t>
      </w:r>
      <w:r w:rsidRPr="00F536C8">
        <w:rPr>
          <w:rFonts w:ascii="Times New Roman" w:hAnsi="Times New Roman"/>
          <w:bCs/>
          <w:sz w:val="24"/>
          <w:szCs w:val="24"/>
        </w:rPr>
        <w:br/>
      </w:r>
      <w:r w:rsidRPr="00F536C8">
        <w:rPr>
          <w:rFonts w:ascii="Times New Roman" w:hAnsi="Times New Roman"/>
          <w:bCs/>
          <w:sz w:val="24"/>
          <w:szCs w:val="24"/>
          <w:shd w:val="clear" w:color="auto" w:fill="FFFFFF"/>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поставщиком) обязательств, предусмотренных контрактом (за исключением просрочки исполнения обязательств заказчиком, исполнителем (подрядчиком, поставщиком)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 изменениями и дополнениями от 12.08.2019 года:</w:t>
      </w:r>
    </w:p>
    <w:p w:rsidR="00304DC6" w:rsidRPr="00F536C8" w:rsidRDefault="00304DC6" w:rsidP="00304DC6">
      <w:pPr>
        <w:pStyle w:val="ConsPlusNormal"/>
        <w:ind w:firstLine="708"/>
        <w:jc w:val="both"/>
        <w:rPr>
          <w:rFonts w:ascii="Times New Roman" w:hAnsi="Times New Roman" w:cs="Times New Roman"/>
          <w:sz w:val="24"/>
          <w:szCs w:val="24"/>
        </w:rPr>
      </w:pPr>
      <w:r w:rsidRPr="00F536C8">
        <w:rPr>
          <w:rFonts w:ascii="Times New Roman" w:hAnsi="Times New Roman" w:cs="Times New Roman"/>
          <w:sz w:val="24"/>
          <w:szCs w:val="24"/>
        </w:rPr>
        <w:t xml:space="preserve">9.5. За каждый факт неисполнения или ненадлежащего исполнения исполнителем (подрядчиком,  поставщиком) обязательств, предусмотренных контрактом, заключенным по результатам определения исполнителя (подрядчика, поставщика) в соответствии с </w:t>
      </w:r>
      <w:hyperlink r:id="rId18" w:history="1">
        <w:r w:rsidRPr="00F536C8">
          <w:rPr>
            <w:rFonts w:ascii="Times New Roman" w:hAnsi="Times New Roman" w:cs="Times New Roman"/>
            <w:sz w:val="24"/>
            <w:szCs w:val="24"/>
          </w:rPr>
          <w:t>пунктом 1 части 1 статьи 30</w:t>
        </w:r>
      </w:hyperlink>
      <w:r w:rsidRPr="00F536C8">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304DC6" w:rsidRPr="00F536C8" w:rsidRDefault="00304DC6" w:rsidP="00304DC6">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36C8">
        <w:rPr>
          <w:rFonts w:ascii="Times New Roman" w:eastAsia="Times New Roman" w:hAnsi="Times New Roman"/>
          <w:sz w:val="24"/>
          <w:szCs w:val="24"/>
          <w:lang w:eastAsia="ru-RU"/>
        </w:rPr>
        <w:t>(п. 4 в ред. в редакции, введенной в действие с 14.08.2019 ПП РФ от 02.08.2019г. № 1011)</w:t>
      </w:r>
    </w:p>
    <w:p w:rsidR="00304DC6" w:rsidRPr="00F536C8" w:rsidRDefault="00304DC6" w:rsidP="00304DC6">
      <w:pPr>
        <w:spacing w:after="0" w:line="240" w:lineRule="auto"/>
        <w:ind w:firstLine="708"/>
        <w:jc w:val="both"/>
        <w:rPr>
          <w:rFonts w:ascii="Times New Roman" w:hAnsi="Times New Roman"/>
          <w:sz w:val="24"/>
          <w:szCs w:val="24"/>
        </w:rPr>
      </w:pPr>
      <w:r w:rsidRPr="00F536C8">
        <w:rPr>
          <w:rFonts w:ascii="Times New Roman" w:hAnsi="Times New Roman"/>
          <w:sz w:val="24"/>
          <w:szCs w:val="24"/>
        </w:rPr>
        <w:t xml:space="preserve">9.6. </w:t>
      </w:r>
      <w:bookmarkStart w:id="11" w:name="P57"/>
      <w:bookmarkEnd w:id="11"/>
      <w:r w:rsidRPr="00F536C8">
        <w:rPr>
          <w:rFonts w:ascii="Times New Roman" w:hAnsi="Times New Roman"/>
          <w:sz w:val="24"/>
          <w:szCs w:val="24"/>
        </w:rPr>
        <w:t>За каждый факт неисполнения или ненадлежащего исполнения Исполнителем обязательств, предусмотренных договором, которое не имеет стоимостного выражения, размер штрафа устанавливается в следующем порядке (в редакции, введенной в действие с 14.08.2019 ПП РФ от 02.08.2019г. № 1011):</w:t>
      </w:r>
    </w:p>
    <w:p w:rsidR="00304DC6" w:rsidRPr="00F536C8" w:rsidRDefault="00304DC6" w:rsidP="00304DC6">
      <w:pPr>
        <w:widowControl w:val="0"/>
        <w:autoSpaceDE w:val="0"/>
        <w:autoSpaceDN w:val="0"/>
        <w:adjustRightInd w:val="0"/>
        <w:spacing w:after="0" w:line="240" w:lineRule="auto"/>
        <w:jc w:val="both"/>
        <w:rPr>
          <w:rFonts w:ascii="Times New Roman" w:hAnsi="Times New Roman"/>
          <w:sz w:val="24"/>
          <w:szCs w:val="24"/>
        </w:rPr>
      </w:pPr>
      <w:r w:rsidRPr="00F536C8">
        <w:rPr>
          <w:rFonts w:ascii="Times New Roman" w:hAnsi="Times New Roman"/>
          <w:sz w:val="24"/>
          <w:szCs w:val="24"/>
        </w:rPr>
        <w:t>- 1000 рублей, если цена договора не превышает 3 млн. рублей.</w:t>
      </w:r>
    </w:p>
    <w:p w:rsidR="00304DC6" w:rsidRPr="00F536C8" w:rsidRDefault="00304DC6" w:rsidP="00304DC6">
      <w:pPr>
        <w:widowControl w:val="0"/>
        <w:autoSpaceDE w:val="0"/>
        <w:autoSpaceDN w:val="0"/>
        <w:adjustRightInd w:val="0"/>
        <w:spacing w:after="0" w:line="240" w:lineRule="auto"/>
        <w:ind w:firstLine="708"/>
        <w:jc w:val="both"/>
        <w:rPr>
          <w:rFonts w:ascii="Times New Roman" w:hAnsi="Times New Roman"/>
          <w:sz w:val="24"/>
          <w:szCs w:val="24"/>
        </w:rPr>
      </w:pPr>
      <w:r w:rsidRPr="00F536C8">
        <w:rPr>
          <w:rFonts w:ascii="Times New Roman" w:hAnsi="Times New Roman"/>
          <w:sz w:val="24"/>
          <w:szCs w:val="24"/>
        </w:rPr>
        <w:t xml:space="preserve">9.7. </w:t>
      </w:r>
      <w:r w:rsidRPr="00F536C8">
        <w:rPr>
          <w:rFonts w:ascii="Times New Roman" w:hAnsi="Times New Roman"/>
          <w:sz w:val="24"/>
          <w:szCs w:val="24"/>
          <w:shd w:val="clear" w:color="auto" w:fill="FFFFFF"/>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r w:rsidRPr="00F536C8">
        <w:rPr>
          <w:rFonts w:ascii="Times New Roman" w:hAnsi="Times New Roman"/>
          <w:sz w:val="24"/>
          <w:szCs w:val="24"/>
        </w:rPr>
        <w:t>в редакции, введенной в действие с 14.08.2019 ПП РФ от 02.08.2019г. № 1011):</w:t>
      </w:r>
    </w:p>
    <w:p w:rsidR="00304DC6" w:rsidRPr="00F536C8" w:rsidRDefault="00304DC6" w:rsidP="00304DC6">
      <w:pPr>
        <w:widowControl w:val="0"/>
        <w:autoSpaceDE w:val="0"/>
        <w:autoSpaceDN w:val="0"/>
        <w:spacing w:after="0" w:line="240" w:lineRule="auto"/>
        <w:jc w:val="both"/>
        <w:rPr>
          <w:rFonts w:ascii="Times New Roman" w:hAnsi="Times New Roman"/>
          <w:sz w:val="24"/>
          <w:szCs w:val="24"/>
          <w:shd w:val="clear" w:color="auto" w:fill="FFFFFF"/>
        </w:rPr>
      </w:pPr>
      <w:r w:rsidRPr="00F536C8">
        <w:rPr>
          <w:rFonts w:ascii="Times New Roman" w:hAnsi="Times New Roman"/>
          <w:sz w:val="24"/>
          <w:szCs w:val="24"/>
          <w:shd w:val="clear" w:color="auto" w:fill="FFFFFF"/>
        </w:rPr>
        <w:lastRenderedPageBreak/>
        <w:t>- 1000 рублей, если цена договора не превышает 3 млн. рублей (включительно).</w:t>
      </w:r>
    </w:p>
    <w:p w:rsidR="00304DC6" w:rsidRPr="00F536C8" w:rsidRDefault="00304DC6" w:rsidP="00304DC6">
      <w:pPr>
        <w:widowControl w:val="0"/>
        <w:autoSpaceDE w:val="0"/>
        <w:autoSpaceDN w:val="0"/>
        <w:adjustRightInd w:val="0"/>
        <w:spacing w:after="0" w:line="240" w:lineRule="auto"/>
        <w:ind w:firstLine="708"/>
        <w:jc w:val="both"/>
        <w:rPr>
          <w:rFonts w:ascii="Times New Roman" w:hAnsi="Times New Roman"/>
          <w:sz w:val="24"/>
          <w:szCs w:val="24"/>
        </w:rPr>
      </w:pPr>
      <w:r w:rsidRPr="00F536C8">
        <w:rPr>
          <w:rFonts w:ascii="Times New Roman" w:hAnsi="Times New Roman"/>
          <w:sz w:val="24"/>
          <w:szCs w:val="24"/>
        </w:rPr>
        <w:t>9.8.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r w:rsidRPr="00F536C8">
        <w:rPr>
          <w:rFonts w:ascii="Times New Roman" w:hAnsi="Times New Roman"/>
          <w:sz w:val="24"/>
          <w:szCs w:val="24"/>
          <w:shd w:val="clear" w:color="auto" w:fill="FFFFFF"/>
        </w:rPr>
        <w:t xml:space="preserve">  (</w:t>
      </w:r>
      <w:r w:rsidRPr="00F536C8">
        <w:rPr>
          <w:rFonts w:ascii="Times New Roman" w:hAnsi="Times New Roman"/>
          <w:sz w:val="24"/>
          <w:szCs w:val="24"/>
        </w:rPr>
        <w:t>в редакции, введенной в действие с 14.08.2019 ПП РФ от 02.08.2019г. № 1011).</w:t>
      </w:r>
    </w:p>
    <w:p w:rsidR="00304DC6" w:rsidRPr="00F536C8" w:rsidRDefault="00304DC6" w:rsidP="00304DC6">
      <w:pPr>
        <w:widowControl w:val="0"/>
        <w:autoSpaceDE w:val="0"/>
        <w:autoSpaceDN w:val="0"/>
        <w:adjustRightInd w:val="0"/>
        <w:spacing w:after="0"/>
        <w:ind w:firstLine="567"/>
        <w:jc w:val="both"/>
        <w:rPr>
          <w:rFonts w:ascii="Times New Roman" w:hAnsi="Times New Roman"/>
          <w:sz w:val="24"/>
          <w:szCs w:val="24"/>
        </w:rPr>
      </w:pPr>
      <w:r w:rsidRPr="00F536C8">
        <w:rPr>
          <w:rFonts w:ascii="Times New Roman" w:hAnsi="Times New Roman"/>
          <w:sz w:val="24"/>
          <w:szCs w:val="24"/>
        </w:rPr>
        <w:t>9.9. Общая сумма начисленных штрафов за ненадлежащее исполнение заказчиком обязательств, предусмотренных договором, не может превышать цену договора</w:t>
      </w:r>
      <w:r w:rsidRPr="00F536C8">
        <w:rPr>
          <w:rFonts w:ascii="Times New Roman" w:hAnsi="Times New Roman"/>
          <w:sz w:val="24"/>
          <w:szCs w:val="24"/>
          <w:shd w:val="clear" w:color="auto" w:fill="FFFFFF"/>
        </w:rPr>
        <w:t xml:space="preserve"> (</w:t>
      </w:r>
      <w:r w:rsidRPr="00F536C8">
        <w:rPr>
          <w:rFonts w:ascii="Times New Roman" w:hAnsi="Times New Roman"/>
          <w:sz w:val="24"/>
          <w:szCs w:val="24"/>
        </w:rPr>
        <w:t>в редакции, введенной в действие с 14.08.2019 ПП РФ от 02.08.2019г. № 1011).</w:t>
      </w:r>
    </w:p>
    <w:p w:rsidR="00304DC6" w:rsidRPr="00F536C8" w:rsidRDefault="00304DC6" w:rsidP="00304DC6">
      <w:pPr>
        <w:spacing w:after="0" w:line="240" w:lineRule="auto"/>
        <w:ind w:firstLine="567"/>
        <w:contextualSpacing/>
        <w:jc w:val="both"/>
        <w:rPr>
          <w:rFonts w:ascii="Times New Roman" w:hAnsi="Times New Roman"/>
          <w:sz w:val="24"/>
          <w:szCs w:val="24"/>
        </w:rPr>
      </w:pPr>
      <w:r w:rsidRPr="00F536C8">
        <w:rPr>
          <w:rFonts w:ascii="Times New Roman" w:hAnsi="Times New Roman"/>
          <w:sz w:val="24"/>
          <w:szCs w:val="24"/>
        </w:rPr>
        <w:t>9.10. Пени, штрафы с исполнителя (подрядчика, поставщика) взыскиваются путем уменьшения суммы платежа по контракту на сумму пеней, штрафов. В случае взыскания пеней и штрафов путем уменьшения суммы платежа их суммы фиксируются в товарных накладных.</w:t>
      </w:r>
    </w:p>
    <w:p w:rsidR="00304DC6" w:rsidRPr="00F536C8" w:rsidRDefault="00304DC6" w:rsidP="00304DC6">
      <w:pPr>
        <w:spacing w:after="0" w:line="240" w:lineRule="auto"/>
        <w:ind w:firstLine="567"/>
        <w:contextualSpacing/>
        <w:jc w:val="both"/>
        <w:rPr>
          <w:rFonts w:ascii="Times New Roman" w:hAnsi="Times New Roman"/>
          <w:sz w:val="24"/>
          <w:szCs w:val="24"/>
        </w:rPr>
      </w:pPr>
      <w:r w:rsidRPr="00F536C8">
        <w:rPr>
          <w:rFonts w:ascii="Times New Roman" w:hAnsi="Times New Roman"/>
          <w:sz w:val="24"/>
          <w:szCs w:val="24"/>
        </w:rPr>
        <w:t xml:space="preserve">9.11. Уплата пеней и штрафов, а также возмещение убытков не освобождает Стороны от выполнения принятых обязательств по Контракту. </w:t>
      </w:r>
    </w:p>
    <w:p w:rsidR="00304DC6" w:rsidRPr="00F536C8" w:rsidRDefault="00304DC6" w:rsidP="00304DC6">
      <w:pPr>
        <w:spacing w:after="0" w:line="240" w:lineRule="auto"/>
        <w:ind w:firstLine="567"/>
        <w:contextualSpacing/>
        <w:jc w:val="both"/>
        <w:rPr>
          <w:rFonts w:ascii="Times New Roman" w:hAnsi="Times New Roman"/>
          <w:sz w:val="24"/>
          <w:szCs w:val="24"/>
        </w:rPr>
      </w:pPr>
      <w:r w:rsidRPr="00F536C8">
        <w:rPr>
          <w:rFonts w:ascii="Times New Roman" w:hAnsi="Times New Roman"/>
          <w:sz w:val="24"/>
          <w:szCs w:val="24"/>
        </w:rPr>
        <w:t>9.12. Сторона Контракта освобождается от уплаты неустоек, если докажет, что просрочка исполнения либо ненадлежащее исполнение обязательства произошла вследствие непреодолимой силы или по вине другой Стороны Контракта.</w:t>
      </w:r>
    </w:p>
    <w:p w:rsidR="00304DC6" w:rsidRPr="00F536C8" w:rsidRDefault="00304DC6" w:rsidP="00304DC6">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9.13.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A97495" w:rsidRPr="00F536C8" w:rsidRDefault="00A97495" w:rsidP="00A97495">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 xml:space="preserve">Управление финансов Агаповского муниципального района (Администрация Агаповского муниципального района л/с 05351402304ВР) </w:t>
      </w:r>
    </w:p>
    <w:p w:rsidR="00A97495" w:rsidRPr="00F536C8" w:rsidRDefault="00A97495" w:rsidP="00A97495">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 xml:space="preserve">р/с 40102810645370000062 (средства, поступающие во временное распоряжение бюджетным организациям) в Челябинском отделении № 8597 г. Челябинск </w:t>
      </w:r>
    </w:p>
    <w:p w:rsidR="00A97495" w:rsidRPr="00F536C8" w:rsidRDefault="00A97495" w:rsidP="00A97495">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кор/ счет 03232643756030006900</w:t>
      </w:r>
    </w:p>
    <w:p w:rsidR="00A97495" w:rsidRPr="00F536C8" w:rsidRDefault="00A97495" w:rsidP="00A97495">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БИК 017501500</w:t>
      </w:r>
    </w:p>
    <w:p w:rsidR="00A97495" w:rsidRPr="00F536C8" w:rsidRDefault="00A97495" w:rsidP="00A97495">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ИНН 7425745549</w:t>
      </w:r>
    </w:p>
    <w:p w:rsidR="00A97495" w:rsidRPr="00F536C8" w:rsidRDefault="00A97495" w:rsidP="00A97495">
      <w:pPr>
        <w:widowControl w:val="0"/>
        <w:autoSpaceDE w:val="0"/>
        <w:spacing w:line="240" w:lineRule="auto"/>
        <w:ind w:firstLine="709"/>
        <w:contextualSpacing/>
        <w:jc w:val="both"/>
        <w:rPr>
          <w:rFonts w:ascii="Times New Roman" w:eastAsia="Arial" w:hAnsi="Times New Roman"/>
          <w:sz w:val="24"/>
          <w:szCs w:val="24"/>
        </w:rPr>
      </w:pPr>
      <w:r w:rsidRPr="00F536C8">
        <w:rPr>
          <w:rFonts w:ascii="Times New Roman" w:eastAsia="Arial" w:hAnsi="Times New Roman"/>
          <w:sz w:val="24"/>
          <w:szCs w:val="24"/>
        </w:rPr>
        <w:t>КПП745501001</w:t>
      </w:r>
    </w:p>
    <w:p w:rsidR="00304DC6" w:rsidRPr="00F536C8" w:rsidRDefault="00304DC6" w:rsidP="00304DC6">
      <w:pPr>
        <w:tabs>
          <w:tab w:val="left" w:pos="709"/>
        </w:tabs>
        <w:spacing w:after="0" w:line="240" w:lineRule="auto"/>
        <w:ind w:left="709"/>
        <w:jc w:val="both"/>
        <w:rPr>
          <w:rFonts w:ascii="Times New Roman" w:hAnsi="Times New Roman"/>
          <w:sz w:val="24"/>
          <w:szCs w:val="24"/>
        </w:rPr>
      </w:pPr>
    </w:p>
    <w:p w:rsidR="00304DC6" w:rsidRPr="00F536C8" w:rsidRDefault="00304DC6" w:rsidP="00304DC6">
      <w:pPr>
        <w:tabs>
          <w:tab w:val="left" w:pos="720"/>
          <w:tab w:val="left" w:pos="1134"/>
          <w:tab w:val="left" w:pos="2926"/>
        </w:tabs>
        <w:suppressAutoHyphens/>
        <w:spacing w:after="0" w:line="240" w:lineRule="auto"/>
        <w:jc w:val="center"/>
        <w:rPr>
          <w:rFonts w:ascii="Times New Roman" w:hAnsi="Times New Roman"/>
          <w:b/>
          <w:sz w:val="24"/>
          <w:szCs w:val="24"/>
        </w:rPr>
      </w:pPr>
      <w:r w:rsidRPr="00F536C8">
        <w:rPr>
          <w:rFonts w:ascii="Times New Roman" w:hAnsi="Times New Roman"/>
          <w:b/>
          <w:sz w:val="24"/>
          <w:szCs w:val="24"/>
        </w:rPr>
        <w:t>10. Обстоятельства непреодолимой силы</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10.1.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10.2.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десяти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10.3.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C31840" w:rsidRPr="00F536C8" w:rsidRDefault="00C31840" w:rsidP="00304DC6">
      <w:pPr>
        <w:pStyle w:val="ConsPlusNormal"/>
        <w:ind w:firstLine="540"/>
        <w:jc w:val="both"/>
        <w:rPr>
          <w:rFonts w:ascii="Times New Roman" w:hAnsi="Times New Roman" w:cs="Times New Roman"/>
          <w:sz w:val="24"/>
          <w:szCs w:val="24"/>
        </w:rPr>
      </w:pP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11. Рассмотрение и разрешение споров</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11.1.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04DC6" w:rsidRPr="00F536C8" w:rsidRDefault="00304DC6" w:rsidP="004860A9">
      <w:pPr>
        <w:pStyle w:val="ConsPlusNormal"/>
        <w:outlineLvl w:val="1"/>
        <w:rPr>
          <w:rFonts w:ascii="Times New Roman" w:hAnsi="Times New Roman" w:cs="Times New Roman"/>
          <w:sz w:val="24"/>
          <w:szCs w:val="24"/>
        </w:rPr>
      </w:pPr>
      <w:r w:rsidRPr="00F536C8">
        <w:rPr>
          <w:rFonts w:ascii="Times New Roman" w:hAnsi="Times New Roman" w:cs="Times New Roman"/>
          <w:sz w:val="24"/>
          <w:szCs w:val="24"/>
        </w:rPr>
        <w:t xml:space="preserve">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lastRenderedPageBreak/>
        <w:t>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11.3. При не урегулировании Сторонами спора в досудебном порядке спор разрешается в судебном порядке.</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12. Срок действия Контракта</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12.1. Настоящий Контракт вступает в силу с момента его подписания обеими Сторонам</w:t>
      </w:r>
      <w:r w:rsidR="004860A9">
        <w:rPr>
          <w:rFonts w:ascii="Times New Roman" w:hAnsi="Times New Roman" w:cs="Times New Roman"/>
          <w:sz w:val="24"/>
          <w:szCs w:val="24"/>
        </w:rPr>
        <w:t>и и действует по 25 декабря 2022</w:t>
      </w:r>
      <w:r w:rsidRPr="00F536C8">
        <w:rPr>
          <w:rFonts w:ascii="Times New Roman" w:hAnsi="Times New Roman" w:cs="Times New Roman"/>
          <w:sz w:val="24"/>
          <w:szCs w:val="24"/>
        </w:rPr>
        <w:t xml:space="preserve"> года включительно.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p>
    <w:p w:rsidR="00304DC6" w:rsidRPr="00F536C8" w:rsidRDefault="00304DC6" w:rsidP="00304DC6">
      <w:pPr>
        <w:pStyle w:val="ConsPlusNormal"/>
        <w:ind w:firstLine="540"/>
        <w:jc w:val="both"/>
        <w:rPr>
          <w:rFonts w:ascii="Times New Roman" w:hAnsi="Times New Roman" w:cs="Times New Roman"/>
          <w:sz w:val="24"/>
          <w:szCs w:val="24"/>
        </w:rPr>
      </w:pP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 xml:space="preserve">13. Прочие положения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13.1. Настоящий Контракт составлен в 2 экземплярах, идентичных по содержанию и имеющих одинаковую юридическую силу, один из которых передан Исполнителю, один - находятся у Заказчика. </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13.3.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13.4. Изменение условий Контракта при его исполнении не допускается, за исключением случаев, предусмотренных Федеральным </w:t>
      </w:r>
      <w:hyperlink r:id="rId19" w:history="1">
        <w:r w:rsidRPr="00F536C8">
          <w:rPr>
            <w:rStyle w:val="a3"/>
            <w:rFonts w:ascii="Times New Roman" w:hAnsi="Times New Roman" w:cs="Times New Roman"/>
            <w:sz w:val="24"/>
            <w:szCs w:val="24"/>
          </w:rPr>
          <w:t>законом</w:t>
        </w:r>
      </w:hyperlink>
      <w:r w:rsidRPr="00F536C8">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13.5.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13.6.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13.7. Настоящий Контракт может быть расторгнут по взаимному соглашению Сторон, по решению суда или в случае одностороннего отказа Стороны от исполнения настоящего Контракта в соответствии с гражданским законодательством в порядке, предусмотренном </w:t>
      </w:r>
      <w:hyperlink r:id="rId20" w:history="1">
        <w:r w:rsidRPr="00F536C8">
          <w:rPr>
            <w:rStyle w:val="a3"/>
            <w:rFonts w:ascii="Times New Roman" w:hAnsi="Times New Roman" w:cs="Times New Roman"/>
            <w:sz w:val="24"/>
            <w:szCs w:val="24"/>
          </w:rPr>
          <w:t>частями 8</w:t>
        </w:r>
      </w:hyperlink>
      <w:r w:rsidRPr="00F536C8">
        <w:rPr>
          <w:rFonts w:ascii="Times New Roman" w:hAnsi="Times New Roman" w:cs="Times New Roman"/>
          <w:sz w:val="24"/>
          <w:szCs w:val="24"/>
        </w:rPr>
        <w:t xml:space="preserve"> - </w:t>
      </w:r>
      <w:hyperlink r:id="rId21" w:history="1">
        <w:r w:rsidRPr="00F536C8">
          <w:rPr>
            <w:rStyle w:val="a3"/>
            <w:rFonts w:ascii="Times New Roman" w:hAnsi="Times New Roman" w:cs="Times New Roman"/>
            <w:sz w:val="24"/>
            <w:szCs w:val="24"/>
          </w:rPr>
          <w:t>23 статьи 95</w:t>
        </w:r>
      </w:hyperlink>
      <w:r w:rsidRPr="00F536C8">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13.8. Во всем, что не оговорено в настоящем Контракте, Стороны руководствуются действующим законодательством Российской Федерации.</w:t>
      </w:r>
    </w:p>
    <w:p w:rsidR="00304DC6" w:rsidRPr="00F536C8" w:rsidRDefault="00304DC6" w:rsidP="00304DC6">
      <w:pPr>
        <w:pStyle w:val="ConsPlusNormal"/>
        <w:jc w:val="center"/>
        <w:outlineLvl w:val="1"/>
        <w:rPr>
          <w:rFonts w:ascii="Times New Roman" w:hAnsi="Times New Roman" w:cs="Times New Roman"/>
          <w:b/>
          <w:sz w:val="24"/>
          <w:szCs w:val="24"/>
        </w:rPr>
      </w:pPr>
      <w:r w:rsidRPr="00F536C8">
        <w:rPr>
          <w:rFonts w:ascii="Times New Roman" w:hAnsi="Times New Roman" w:cs="Times New Roman"/>
          <w:b/>
          <w:sz w:val="24"/>
          <w:szCs w:val="24"/>
        </w:rPr>
        <w:t>14. Перечень приложений</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14.1. Неотъемлемой частью настоящего Контракта являются следующие приложения:</w:t>
      </w:r>
    </w:p>
    <w:p w:rsidR="00304DC6" w:rsidRPr="00F536C8" w:rsidRDefault="00304DC6" w:rsidP="00304DC6">
      <w:pPr>
        <w:pStyle w:val="ConsPlusNormal"/>
        <w:ind w:firstLine="540"/>
        <w:jc w:val="both"/>
        <w:rPr>
          <w:rFonts w:ascii="Times New Roman" w:hAnsi="Times New Roman" w:cs="Times New Roman"/>
          <w:sz w:val="24"/>
          <w:szCs w:val="24"/>
        </w:rPr>
      </w:pPr>
      <w:r w:rsidRPr="00F536C8">
        <w:rPr>
          <w:rFonts w:ascii="Times New Roman" w:hAnsi="Times New Roman" w:cs="Times New Roman"/>
          <w:sz w:val="24"/>
          <w:szCs w:val="24"/>
        </w:rPr>
        <w:t xml:space="preserve">- техническое задание </w:t>
      </w:r>
      <w:hyperlink r:id="rId22" w:anchor="P955" w:history="1">
        <w:r w:rsidRPr="00F536C8">
          <w:rPr>
            <w:rStyle w:val="a3"/>
            <w:rFonts w:ascii="Times New Roman" w:hAnsi="Times New Roman" w:cs="Times New Roman"/>
            <w:sz w:val="24"/>
            <w:szCs w:val="24"/>
          </w:rPr>
          <w:t>(приложение № 1)</w:t>
        </w:r>
      </w:hyperlink>
      <w:r w:rsidRPr="00F536C8">
        <w:rPr>
          <w:rFonts w:ascii="Times New Roman" w:hAnsi="Times New Roman" w:cs="Times New Roman"/>
          <w:sz w:val="24"/>
          <w:szCs w:val="24"/>
        </w:rPr>
        <w:t>.</w:t>
      </w:r>
    </w:p>
    <w:p w:rsidR="00304DC6" w:rsidRPr="00F536C8" w:rsidRDefault="00304DC6" w:rsidP="00304DC6">
      <w:pPr>
        <w:pStyle w:val="ConsPlusNormal"/>
        <w:contextualSpacing/>
        <w:jc w:val="center"/>
        <w:outlineLvl w:val="1"/>
        <w:rPr>
          <w:rFonts w:ascii="Times New Roman" w:hAnsi="Times New Roman" w:cs="Times New Roman"/>
          <w:sz w:val="24"/>
          <w:szCs w:val="24"/>
        </w:rPr>
      </w:pPr>
      <w:r w:rsidRPr="00F536C8">
        <w:rPr>
          <w:rFonts w:ascii="Times New Roman" w:hAnsi="Times New Roman" w:cs="Times New Roman"/>
          <w:b/>
          <w:sz w:val="24"/>
          <w:szCs w:val="24"/>
        </w:rPr>
        <w:t>15. Адреса и банковские реквизиты Сторон</w:t>
      </w:r>
    </w:p>
    <w:tbl>
      <w:tblPr>
        <w:tblW w:w="9950" w:type="dxa"/>
        <w:tblLayout w:type="fixed"/>
        <w:tblLook w:val="0000" w:firstRow="0" w:lastRow="0" w:firstColumn="0" w:lastColumn="0" w:noHBand="0" w:noVBand="0"/>
      </w:tblPr>
      <w:tblGrid>
        <w:gridCol w:w="5126"/>
        <w:gridCol w:w="4824"/>
      </w:tblGrid>
      <w:tr w:rsidR="00304DC6" w:rsidRPr="00F536C8" w:rsidTr="00E40A53">
        <w:trPr>
          <w:trHeight w:val="146"/>
        </w:trPr>
        <w:tc>
          <w:tcPr>
            <w:tcW w:w="5126" w:type="dxa"/>
          </w:tcPr>
          <w:p w:rsidR="00304DC6" w:rsidRPr="00F536C8" w:rsidRDefault="00304DC6" w:rsidP="002736C2">
            <w:pPr>
              <w:pStyle w:val="a8"/>
              <w:spacing w:line="240" w:lineRule="auto"/>
              <w:contextualSpacing/>
              <w:rPr>
                <w:rStyle w:val="a9"/>
                <w:rFonts w:ascii="Times New Roman" w:hAnsi="Times New Roman"/>
                <w:b w:val="0"/>
                <w:bCs w:val="0"/>
                <w:sz w:val="24"/>
                <w:szCs w:val="24"/>
              </w:rPr>
            </w:pPr>
          </w:p>
        </w:tc>
        <w:tc>
          <w:tcPr>
            <w:tcW w:w="4824" w:type="dxa"/>
          </w:tcPr>
          <w:p w:rsidR="00304DC6" w:rsidRPr="00F536C8" w:rsidRDefault="00304DC6" w:rsidP="002736C2">
            <w:pPr>
              <w:spacing w:after="0" w:line="240" w:lineRule="auto"/>
              <w:contextualSpacing/>
              <w:rPr>
                <w:rStyle w:val="a9"/>
                <w:rFonts w:ascii="Times New Roman" w:hAnsi="Times New Roman"/>
                <w:b w:val="0"/>
                <w:bCs w:val="0"/>
                <w:sz w:val="24"/>
                <w:szCs w:val="24"/>
              </w:rPr>
            </w:pPr>
          </w:p>
        </w:tc>
      </w:tr>
      <w:tr w:rsidR="00304DC6" w:rsidRPr="00F536C8" w:rsidTr="00E40A53">
        <w:trPr>
          <w:trHeight w:val="146"/>
        </w:trPr>
        <w:tc>
          <w:tcPr>
            <w:tcW w:w="5126" w:type="dxa"/>
          </w:tcPr>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t>От Заказчика:</w:t>
            </w:r>
          </w:p>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t>Муниципальный заказчик:</w:t>
            </w:r>
          </w:p>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lastRenderedPageBreak/>
              <w:t>Администрация Агаповского муниципального района</w:t>
            </w:r>
          </w:p>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t xml:space="preserve">Почтовый адрес, Адрес местонахождения: </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457400, с.Агаповка, ул.Дорожная,32 а</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 xml:space="preserve">УФК по Челябинской области (Управление Финансов, Администрация Агаповского муниципального района 035140076Б)          </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ИНН 7425002984 КПП 745501001</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 xml:space="preserve">Банк получателя </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 xml:space="preserve"> расчетный счет 03232643756030006900</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ОТДЕЛЕНИЕ ЧЕЛЯБИНСК БАНКА РОССИИ//УФК по Челябинской области г. Челябинска</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Корр.счет 40102810645370000062                                         БИК 017501500</w:t>
            </w:r>
          </w:p>
          <w:p w:rsidR="00E40A53" w:rsidRPr="00F536C8" w:rsidRDefault="00E40A53" w:rsidP="00E40A53">
            <w:pPr>
              <w:spacing w:after="0" w:line="240" w:lineRule="auto"/>
              <w:contextualSpacing/>
              <w:rPr>
                <w:rFonts w:ascii="Times New Roman" w:hAnsi="Times New Roman"/>
                <w:sz w:val="24"/>
                <w:szCs w:val="24"/>
              </w:rPr>
            </w:pPr>
            <w:r w:rsidRPr="00F536C8">
              <w:rPr>
                <w:rFonts w:ascii="Times New Roman" w:hAnsi="Times New Roman"/>
                <w:sz w:val="24"/>
                <w:szCs w:val="24"/>
              </w:rPr>
              <w:t>ОГРН 1027401427118</w:t>
            </w:r>
          </w:p>
          <w:p w:rsidR="00E40A53" w:rsidRPr="00F536C8" w:rsidRDefault="00E40A53" w:rsidP="00E40A53">
            <w:pPr>
              <w:spacing w:after="0" w:line="240" w:lineRule="auto"/>
              <w:ind w:right="-1"/>
              <w:contextualSpacing/>
              <w:jc w:val="both"/>
              <w:rPr>
                <w:rFonts w:ascii="Times New Roman" w:hAnsi="Times New Roman"/>
                <w:sz w:val="24"/>
                <w:szCs w:val="24"/>
              </w:rPr>
            </w:pPr>
            <w:r w:rsidRPr="00F536C8">
              <w:rPr>
                <w:rFonts w:ascii="Times New Roman" w:hAnsi="Times New Roman"/>
                <w:sz w:val="24"/>
                <w:szCs w:val="24"/>
              </w:rPr>
              <w:t xml:space="preserve">т.8-35140-2-12-05  </w:t>
            </w:r>
          </w:p>
          <w:p w:rsidR="00304DC6" w:rsidRPr="00F536C8" w:rsidRDefault="00304DC6" w:rsidP="002736C2">
            <w:pPr>
              <w:pStyle w:val="a8"/>
              <w:rPr>
                <w:rFonts w:ascii="Times New Roman" w:hAnsi="Times New Roman" w:cs="Times New Roman"/>
                <w:sz w:val="24"/>
                <w:szCs w:val="24"/>
              </w:rPr>
            </w:pPr>
          </w:p>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t>От Заказчика:</w:t>
            </w:r>
          </w:p>
          <w:p w:rsidR="00304DC6" w:rsidRPr="00F536C8" w:rsidRDefault="00304DC6" w:rsidP="002736C2">
            <w:pPr>
              <w:pStyle w:val="a8"/>
              <w:rPr>
                <w:rFonts w:ascii="Times New Roman" w:hAnsi="Times New Roman" w:cs="Times New Roman"/>
                <w:sz w:val="24"/>
                <w:szCs w:val="24"/>
              </w:rPr>
            </w:pPr>
          </w:p>
          <w:p w:rsidR="00304DC6" w:rsidRPr="00F536C8" w:rsidRDefault="00304DC6" w:rsidP="002736C2">
            <w:pPr>
              <w:pStyle w:val="a8"/>
              <w:rPr>
                <w:rFonts w:ascii="Times New Roman" w:hAnsi="Times New Roman" w:cs="Times New Roman"/>
                <w:sz w:val="24"/>
                <w:szCs w:val="24"/>
              </w:rPr>
            </w:pPr>
          </w:p>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t xml:space="preserve">______________________ /Б.Н.Тайбергенов/ </w:t>
            </w:r>
          </w:p>
          <w:p w:rsidR="00304DC6" w:rsidRPr="00F536C8" w:rsidRDefault="00E40A53" w:rsidP="002736C2">
            <w:pPr>
              <w:pStyle w:val="a8"/>
              <w:rPr>
                <w:rFonts w:ascii="Times New Roman" w:hAnsi="Times New Roman" w:cs="Times New Roman"/>
                <w:sz w:val="24"/>
                <w:szCs w:val="24"/>
              </w:rPr>
            </w:pPr>
            <w:r w:rsidRPr="00F536C8">
              <w:rPr>
                <w:rFonts w:ascii="Times New Roman" w:hAnsi="Times New Roman" w:cs="Times New Roman"/>
                <w:sz w:val="24"/>
                <w:szCs w:val="24"/>
              </w:rPr>
              <w:t>«__»___________________2022</w:t>
            </w:r>
            <w:r w:rsidR="00304DC6" w:rsidRPr="00F536C8">
              <w:rPr>
                <w:rFonts w:ascii="Times New Roman" w:hAnsi="Times New Roman" w:cs="Times New Roman"/>
                <w:sz w:val="24"/>
                <w:szCs w:val="24"/>
              </w:rPr>
              <w:t>г.</w:t>
            </w:r>
          </w:p>
          <w:p w:rsidR="00304DC6" w:rsidRPr="00F536C8" w:rsidRDefault="00304DC6" w:rsidP="002736C2">
            <w:pPr>
              <w:pStyle w:val="a8"/>
              <w:rPr>
                <w:rFonts w:ascii="Times New Roman" w:hAnsi="Times New Roman" w:cs="Times New Roman"/>
                <w:sz w:val="24"/>
                <w:szCs w:val="24"/>
              </w:rPr>
            </w:pPr>
            <w:r w:rsidRPr="00F536C8">
              <w:rPr>
                <w:rFonts w:ascii="Times New Roman" w:hAnsi="Times New Roman" w:cs="Times New Roman"/>
                <w:sz w:val="24"/>
                <w:szCs w:val="24"/>
              </w:rPr>
              <w:t>М.п.</w:t>
            </w:r>
          </w:p>
        </w:tc>
        <w:tc>
          <w:tcPr>
            <w:tcW w:w="4824" w:type="dxa"/>
          </w:tcPr>
          <w:p w:rsidR="00304DC6" w:rsidRPr="00F536C8" w:rsidRDefault="00304DC6" w:rsidP="002736C2">
            <w:pPr>
              <w:spacing w:after="0" w:line="240" w:lineRule="auto"/>
              <w:contextualSpacing/>
              <w:rPr>
                <w:rFonts w:ascii="Times New Roman" w:hAnsi="Times New Roman"/>
                <w:sz w:val="24"/>
                <w:szCs w:val="24"/>
              </w:rPr>
            </w:pPr>
            <w:r w:rsidRPr="00F536C8">
              <w:rPr>
                <w:rFonts w:ascii="Times New Roman" w:hAnsi="Times New Roman"/>
                <w:sz w:val="24"/>
                <w:szCs w:val="24"/>
              </w:rPr>
              <w:lastRenderedPageBreak/>
              <w:t>От Исполнителя:</w:t>
            </w: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E40A53" w:rsidRPr="00F536C8" w:rsidRDefault="00E40A53" w:rsidP="002736C2">
            <w:pPr>
              <w:spacing w:after="0" w:line="240" w:lineRule="auto"/>
              <w:contextualSpacing/>
              <w:rPr>
                <w:rFonts w:ascii="Times New Roman" w:hAnsi="Times New Roman"/>
                <w:sz w:val="24"/>
                <w:szCs w:val="24"/>
              </w:rPr>
            </w:pPr>
          </w:p>
          <w:p w:rsidR="00E40A53" w:rsidRPr="00F536C8" w:rsidRDefault="00E40A53"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r w:rsidRPr="00F536C8">
              <w:rPr>
                <w:rFonts w:ascii="Times New Roman" w:hAnsi="Times New Roman"/>
                <w:sz w:val="24"/>
                <w:szCs w:val="24"/>
              </w:rPr>
              <w:t>От Исполнителя:</w:t>
            </w: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p>
          <w:p w:rsidR="00304DC6" w:rsidRPr="00F536C8" w:rsidRDefault="00304DC6" w:rsidP="002736C2">
            <w:pPr>
              <w:spacing w:after="0" w:line="240" w:lineRule="auto"/>
              <w:contextualSpacing/>
              <w:rPr>
                <w:rFonts w:ascii="Times New Roman" w:hAnsi="Times New Roman"/>
                <w:sz w:val="24"/>
                <w:szCs w:val="24"/>
              </w:rPr>
            </w:pPr>
            <w:r w:rsidRPr="00F536C8">
              <w:rPr>
                <w:rFonts w:ascii="Times New Roman" w:hAnsi="Times New Roman"/>
                <w:sz w:val="24"/>
                <w:szCs w:val="24"/>
              </w:rPr>
              <w:t xml:space="preserve">___________________ /_________________/   </w:t>
            </w:r>
          </w:p>
          <w:p w:rsidR="00304DC6" w:rsidRPr="00F536C8" w:rsidRDefault="00304DC6" w:rsidP="002736C2">
            <w:pPr>
              <w:spacing w:after="0" w:line="240" w:lineRule="auto"/>
              <w:contextualSpacing/>
              <w:rPr>
                <w:rFonts w:ascii="Times New Roman" w:hAnsi="Times New Roman"/>
                <w:sz w:val="24"/>
                <w:szCs w:val="24"/>
              </w:rPr>
            </w:pPr>
            <w:r w:rsidRPr="00F536C8">
              <w:rPr>
                <w:rFonts w:ascii="Times New Roman" w:hAnsi="Times New Roman"/>
                <w:sz w:val="24"/>
                <w:szCs w:val="24"/>
              </w:rPr>
              <w:t>«____»____</w:t>
            </w:r>
            <w:r w:rsidR="00E40A53" w:rsidRPr="00F536C8">
              <w:rPr>
                <w:rFonts w:ascii="Times New Roman" w:hAnsi="Times New Roman"/>
                <w:sz w:val="24"/>
                <w:szCs w:val="24"/>
              </w:rPr>
              <w:t>___________2022</w:t>
            </w:r>
            <w:r w:rsidRPr="00F536C8">
              <w:rPr>
                <w:rFonts w:ascii="Times New Roman" w:hAnsi="Times New Roman"/>
                <w:sz w:val="24"/>
                <w:szCs w:val="24"/>
              </w:rPr>
              <w:t>г.</w:t>
            </w:r>
          </w:p>
          <w:p w:rsidR="00304DC6" w:rsidRPr="00F536C8" w:rsidRDefault="00304DC6" w:rsidP="002736C2">
            <w:pPr>
              <w:spacing w:after="0" w:line="240" w:lineRule="auto"/>
              <w:contextualSpacing/>
              <w:rPr>
                <w:rFonts w:ascii="Times New Roman" w:hAnsi="Times New Roman"/>
                <w:sz w:val="24"/>
                <w:szCs w:val="24"/>
              </w:rPr>
            </w:pPr>
            <w:r w:rsidRPr="00F536C8">
              <w:rPr>
                <w:rFonts w:ascii="Times New Roman" w:hAnsi="Times New Roman"/>
                <w:sz w:val="24"/>
                <w:szCs w:val="24"/>
              </w:rPr>
              <w:t>М.п.</w:t>
            </w:r>
          </w:p>
        </w:tc>
      </w:tr>
    </w:tbl>
    <w:p w:rsidR="00523250" w:rsidRDefault="00AD28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B31927" w:rsidRDefault="00B31927"/>
    <w:p w:rsidR="000C4088" w:rsidRPr="000C4088" w:rsidRDefault="000C4088" w:rsidP="000C4088">
      <w:pPr>
        <w:spacing w:after="0" w:line="240" w:lineRule="auto"/>
        <w:jc w:val="right"/>
        <w:rPr>
          <w:rFonts w:ascii="Times New Roman" w:eastAsia="Times New Roman" w:hAnsi="Times New Roman"/>
          <w:sz w:val="24"/>
          <w:szCs w:val="24"/>
          <w:lang w:eastAsia="ru-RU"/>
        </w:rPr>
      </w:pPr>
      <w:r w:rsidRPr="000C4088">
        <w:rPr>
          <w:rFonts w:ascii="Times New Roman" w:eastAsia="Times New Roman" w:hAnsi="Times New Roman"/>
          <w:sz w:val="24"/>
          <w:szCs w:val="24"/>
          <w:lang w:eastAsia="ru-RU"/>
        </w:rPr>
        <w:lastRenderedPageBreak/>
        <w:t xml:space="preserve">Приложение № 1 </w:t>
      </w:r>
    </w:p>
    <w:p w:rsidR="000C4088" w:rsidRPr="000C4088" w:rsidRDefault="000C4088" w:rsidP="000C4088">
      <w:pPr>
        <w:spacing w:after="0" w:line="240" w:lineRule="auto"/>
        <w:jc w:val="right"/>
        <w:rPr>
          <w:rFonts w:ascii="Times New Roman" w:eastAsia="Times New Roman" w:hAnsi="Times New Roman"/>
          <w:sz w:val="24"/>
          <w:szCs w:val="24"/>
          <w:lang w:eastAsia="ru-RU"/>
        </w:rPr>
      </w:pPr>
    </w:p>
    <w:p w:rsidR="000C4088" w:rsidRPr="000C4088" w:rsidRDefault="000C4088" w:rsidP="00921160">
      <w:pPr>
        <w:spacing w:after="0" w:line="240" w:lineRule="auto"/>
        <w:rPr>
          <w:rFonts w:ascii="Times New Roman" w:hAnsi="Times New Roman"/>
          <w:b/>
          <w:bCs/>
          <w:sz w:val="24"/>
          <w:szCs w:val="24"/>
        </w:rPr>
      </w:pPr>
      <w:r w:rsidRPr="000C4088">
        <w:rPr>
          <w:rFonts w:ascii="Times New Roman" w:eastAsia="Times New Roman" w:hAnsi="Times New Roman"/>
          <w:sz w:val="24"/>
          <w:szCs w:val="24"/>
          <w:lang w:eastAsia="ru-RU"/>
        </w:rPr>
        <w:t xml:space="preserve">          </w:t>
      </w:r>
    </w:p>
    <w:p w:rsidR="000C4088" w:rsidRPr="000C4088" w:rsidRDefault="000C4088" w:rsidP="000C4088">
      <w:pPr>
        <w:spacing w:after="0"/>
        <w:jc w:val="center"/>
        <w:rPr>
          <w:rFonts w:ascii="Times New Roman" w:hAnsi="Times New Roman"/>
          <w:b/>
          <w:spacing w:val="-12"/>
          <w:sz w:val="24"/>
          <w:szCs w:val="24"/>
        </w:rPr>
      </w:pPr>
      <w:r w:rsidRPr="000C4088">
        <w:rPr>
          <w:rFonts w:ascii="Times New Roman" w:eastAsia="Times New Roman" w:hAnsi="Times New Roman"/>
          <w:sz w:val="24"/>
          <w:szCs w:val="24"/>
          <w:lang w:val="x-none" w:eastAsia="ru-RU"/>
        </w:rPr>
        <w:t xml:space="preserve">  </w:t>
      </w:r>
      <w:r w:rsidRPr="000C4088">
        <w:t xml:space="preserve">                                  </w:t>
      </w:r>
    </w:p>
    <w:p w:rsidR="000C4088" w:rsidRPr="000C4088" w:rsidRDefault="000C4088" w:rsidP="000C4088">
      <w:pPr>
        <w:spacing w:after="0" w:line="240" w:lineRule="auto"/>
        <w:ind w:left="283" w:firstLine="1"/>
        <w:contextualSpacing/>
        <w:jc w:val="center"/>
        <w:rPr>
          <w:rFonts w:ascii="Times New Roman" w:eastAsiaTheme="minorHAnsi" w:hAnsi="Times New Roman" w:cstheme="minorBidi"/>
          <w:b/>
          <w:sz w:val="24"/>
          <w:szCs w:val="24"/>
        </w:rPr>
      </w:pPr>
      <w:r w:rsidRPr="000C4088">
        <w:rPr>
          <w:rFonts w:ascii="Times New Roman" w:eastAsiaTheme="minorHAnsi" w:hAnsi="Times New Roman" w:cstheme="minorBidi"/>
          <w:b/>
          <w:sz w:val="24"/>
          <w:szCs w:val="24"/>
        </w:rPr>
        <w:t xml:space="preserve">Техническое задание </w:t>
      </w:r>
    </w:p>
    <w:p w:rsidR="000C4088" w:rsidRPr="000C4088" w:rsidRDefault="000C4088" w:rsidP="000C4088">
      <w:pPr>
        <w:spacing w:after="0" w:line="240" w:lineRule="auto"/>
        <w:ind w:left="283" w:firstLine="1"/>
        <w:contextualSpacing/>
        <w:jc w:val="center"/>
        <w:rPr>
          <w:rFonts w:ascii="Times New Roman" w:eastAsiaTheme="minorHAnsi" w:hAnsi="Times New Roman" w:cstheme="minorBidi"/>
          <w:b/>
          <w:sz w:val="24"/>
          <w:szCs w:val="24"/>
        </w:rPr>
      </w:pPr>
      <w:r w:rsidRPr="000C4088">
        <w:rPr>
          <w:rFonts w:ascii="Times New Roman" w:eastAsiaTheme="minorHAnsi" w:hAnsi="Times New Roman" w:cstheme="minorBidi"/>
          <w:b/>
          <w:sz w:val="24"/>
          <w:szCs w:val="24"/>
        </w:rPr>
        <w:t>на оказание услуг по ремонту и техническому обслуживанию автомобилей администрации Агаповского муниципального района</w:t>
      </w:r>
    </w:p>
    <w:tbl>
      <w:tblPr>
        <w:tblW w:w="87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5091"/>
        <w:gridCol w:w="2909"/>
      </w:tblGrid>
      <w:tr w:rsidR="000C4088" w:rsidRPr="000C4088" w:rsidTr="009B4BC3">
        <w:trPr>
          <w:trHeight w:val="324"/>
        </w:trPr>
        <w:tc>
          <w:tcPr>
            <w:tcW w:w="727" w:type="dxa"/>
            <w:tcBorders>
              <w:top w:val="single" w:sz="4" w:space="0" w:color="auto"/>
              <w:left w:val="single" w:sz="4" w:space="0" w:color="auto"/>
              <w:bottom w:val="single" w:sz="4" w:space="0" w:color="auto"/>
              <w:right w:val="single" w:sz="4" w:space="0" w:color="auto"/>
            </w:tcBorders>
            <w:hideMark/>
          </w:tcPr>
          <w:p w:rsidR="000C4088" w:rsidRPr="000C4088" w:rsidRDefault="000C4088" w:rsidP="000C4088">
            <w:pPr>
              <w:ind w:left="-15"/>
              <w:contextualSpacing/>
              <w:rPr>
                <w:rFonts w:ascii="Times New Roman" w:hAnsi="Times New Roman"/>
                <w:sz w:val="18"/>
                <w:szCs w:val="18"/>
              </w:rPr>
            </w:pPr>
            <w:r w:rsidRPr="000C4088">
              <w:rPr>
                <w:rFonts w:ascii="Times New Roman" w:hAnsi="Times New Roman"/>
                <w:sz w:val="18"/>
                <w:szCs w:val="18"/>
              </w:rPr>
              <w:t>№</w:t>
            </w:r>
          </w:p>
        </w:tc>
        <w:tc>
          <w:tcPr>
            <w:tcW w:w="5091" w:type="dxa"/>
            <w:tcBorders>
              <w:top w:val="single" w:sz="4" w:space="0" w:color="auto"/>
              <w:left w:val="single" w:sz="4" w:space="0" w:color="auto"/>
              <w:bottom w:val="single" w:sz="4" w:space="0" w:color="auto"/>
              <w:right w:val="single" w:sz="4" w:space="0" w:color="auto"/>
            </w:tcBorders>
            <w:hideMark/>
          </w:tcPr>
          <w:p w:rsidR="000C4088" w:rsidRPr="000C4088" w:rsidRDefault="000C4088" w:rsidP="000C4088">
            <w:pPr>
              <w:ind w:left="-15"/>
              <w:contextualSpacing/>
              <w:rPr>
                <w:rFonts w:ascii="Times New Roman" w:hAnsi="Times New Roman"/>
                <w:sz w:val="18"/>
                <w:szCs w:val="18"/>
              </w:rPr>
            </w:pPr>
            <w:r w:rsidRPr="000C4088">
              <w:rPr>
                <w:rFonts w:ascii="Times New Roman" w:hAnsi="Times New Roman"/>
                <w:sz w:val="18"/>
                <w:szCs w:val="18"/>
              </w:rPr>
              <w:t>Наименование Услуги</w:t>
            </w:r>
          </w:p>
        </w:tc>
        <w:tc>
          <w:tcPr>
            <w:tcW w:w="2909" w:type="dxa"/>
            <w:tcBorders>
              <w:top w:val="single" w:sz="4" w:space="0" w:color="auto"/>
              <w:left w:val="single" w:sz="4" w:space="0" w:color="auto"/>
              <w:bottom w:val="single" w:sz="4" w:space="0" w:color="auto"/>
              <w:right w:val="single" w:sz="4" w:space="0" w:color="auto"/>
            </w:tcBorders>
            <w:hideMark/>
          </w:tcPr>
          <w:p w:rsidR="000C4088" w:rsidRPr="000C4088" w:rsidRDefault="000C4088" w:rsidP="000C4088">
            <w:pPr>
              <w:jc w:val="center"/>
              <w:rPr>
                <w:rFonts w:ascii="Times New Roman" w:hAnsi="Times New Roman"/>
                <w:sz w:val="18"/>
                <w:szCs w:val="18"/>
              </w:rPr>
            </w:pPr>
            <w:r w:rsidRPr="000C4088">
              <w:rPr>
                <w:rFonts w:ascii="Times New Roman" w:hAnsi="Times New Roman"/>
                <w:sz w:val="18"/>
                <w:szCs w:val="18"/>
              </w:rPr>
              <w:t>Наименование а/м</w:t>
            </w:r>
          </w:p>
        </w:tc>
      </w:tr>
      <w:tr w:rsidR="000C4088" w:rsidRPr="000C4088" w:rsidTr="009B4BC3">
        <w:trPr>
          <w:trHeight w:val="862"/>
        </w:trPr>
        <w:tc>
          <w:tcPr>
            <w:tcW w:w="727" w:type="dxa"/>
            <w:tcBorders>
              <w:top w:val="single" w:sz="4" w:space="0" w:color="auto"/>
              <w:left w:val="single" w:sz="4" w:space="0" w:color="auto"/>
              <w:right w:val="single" w:sz="4" w:space="0" w:color="auto"/>
            </w:tcBorders>
            <w:hideMark/>
          </w:tcPr>
          <w:p w:rsidR="000C4088" w:rsidRPr="000C4088" w:rsidRDefault="000C4088" w:rsidP="000C4088">
            <w:pPr>
              <w:ind w:left="-15"/>
              <w:contextualSpacing/>
              <w:rPr>
                <w:rFonts w:ascii="Times New Roman" w:hAnsi="Times New Roman"/>
                <w:sz w:val="18"/>
                <w:szCs w:val="18"/>
              </w:rPr>
            </w:pPr>
            <w:r w:rsidRPr="000C4088">
              <w:rPr>
                <w:rFonts w:ascii="Times New Roman" w:hAnsi="Times New Roman"/>
                <w:sz w:val="18"/>
                <w:szCs w:val="18"/>
              </w:rPr>
              <w:t>1</w:t>
            </w:r>
          </w:p>
          <w:p w:rsidR="000C4088" w:rsidRPr="000C4088" w:rsidRDefault="000C4088" w:rsidP="000C4088">
            <w:pPr>
              <w:ind w:left="-15"/>
              <w:contextualSpacing/>
              <w:rPr>
                <w:rFonts w:ascii="Times New Roman" w:hAnsi="Times New Roman"/>
                <w:sz w:val="18"/>
                <w:szCs w:val="18"/>
              </w:rPr>
            </w:pPr>
          </w:p>
        </w:tc>
        <w:tc>
          <w:tcPr>
            <w:tcW w:w="5091" w:type="dxa"/>
            <w:tcBorders>
              <w:top w:val="single" w:sz="4" w:space="0" w:color="auto"/>
              <w:left w:val="single" w:sz="4" w:space="0" w:color="auto"/>
              <w:right w:val="single" w:sz="4" w:space="0" w:color="auto"/>
            </w:tcBorders>
            <w:hideMark/>
          </w:tcPr>
          <w:p w:rsidR="000C4088" w:rsidRPr="000C4088" w:rsidRDefault="000C4088" w:rsidP="000C4088">
            <w:pPr>
              <w:spacing w:line="240" w:lineRule="auto"/>
              <w:ind w:left="-15"/>
              <w:contextualSpacing/>
              <w:rPr>
                <w:rFonts w:ascii="Times New Roman" w:hAnsi="Times New Roman"/>
                <w:bCs/>
                <w:color w:val="000000"/>
                <w:sz w:val="18"/>
                <w:szCs w:val="18"/>
              </w:rPr>
            </w:pPr>
            <w:r w:rsidRPr="000C4088">
              <w:rPr>
                <w:rFonts w:ascii="Times New Roman" w:hAnsi="Times New Roman"/>
                <w:sz w:val="18"/>
                <w:szCs w:val="18"/>
              </w:rPr>
              <w:t>Оказание услуг по ремонту и техническому обслуживанию автомобилей администрации Агаповского муниципального района</w:t>
            </w:r>
          </w:p>
        </w:tc>
        <w:tc>
          <w:tcPr>
            <w:tcW w:w="2909" w:type="dxa"/>
            <w:tcBorders>
              <w:top w:val="single" w:sz="4" w:space="0" w:color="auto"/>
              <w:left w:val="single" w:sz="4" w:space="0" w:color="auto"/>
              <w:right w:val="single" w:sz="4" w:space="0" w:color="auto"/>
            </w:tcBorders>
          </w:tcPr>
          <w:p w:rsidR="000C4088" w:rsidRPr="000C4088" w:rsidRDefault="000C4088" w:rsidP="000C4088">
            <w:pPr>
              <w:autoSpaceDE w:val="0"/>
              <w:autoSpaceDN w:val="0"/>
              <w:adjustRightInd w:val="0"/>
              <w:rPr>
                <w:rFonts w:ascii="Times New Roman" w:hAnsi="Times New Roman"/>
                <w:sz w:val="18"/>
                <w:szCs w:val="18"/>
              </w:rPr>
            </w:pPr>
            <w:r w:rsidRPr="000C4088">
              <w:rPr>
                <w:rFonts w:ascii="Times New Roman" w:hAnsi="Times New Roman"/>
                <w:sz w:val="18"/>
                <w:szCs w:val="18"/>
                <w:lang w:val="en-US"/>
              </w:rPr>
              <w:t>BMW</w:t>
            </w:r>
            <w:r w:rsidRPr="000C4088">
              <w:rPr>
                <w:rFonts w:ascii="Times New Roman" w:hAnsi="Times New Roman"/>
                <w:sz w:val="18"/>
                <w:szCs w:val="18"/>
              </w:rPr>
              <w:t xml:space="preserve"> 730</w:t>
            </w:r>
            <w:r w:rsidRPr="000C4088">
              <w:rPr>
                <w:rFonts w:ascii="Times New Roman" w:hAnsi="Times New Roman"/>
                <w:sz w:val="18"/>
                <w:szCs w:val="18"/>
                <w:lang w:val="en-US"/>
              </w:rPr>
              <w:t>d</w:t>
            </w:r>
            <w:r w:rsidRPr="000C4088">
              <w:rPr>
                <w:rFonts w:ascii="Times New Roman" w:hAnsi="Times New Roman"/>
                <w:sz w:val="18"/>
                <w:szCs w:val="18"/>
              </w:rPr>
              <w:t xml:space="preserve"> </w:t>
            </w:r>
            <w:r w:rsidRPr="000C4088">
              <w:rPr>
                <w:rFonts w:ascii="Times New Roman" w:hAnsi="Times New Roman"/>
                <w:sz w:val="18"/>
                <w:szCs w:val="18"/>
                <w:lang w:val="en-US"/>
              </w:rPr>
              <w:t>xDrive</w:t>
            </w:r>
          </w:p>
          <w:p w:rsidR="000C4088" w:rsidRPr="000C4088" w:rsidRDefault="000C4088" w:rsidP="000C4088">
            <w:pPr>
              <w:autoSpaceDE w:val="0"/>
              <w:autoSpaceDN w:val="0"/>
              <w:adjustRightInd w:val="0"/>
              <w:jc w:val="center"/>
              <w:rPr>
                <w:rFonts w:ascii="Times New Roman" w:hAnsi="Times New Roman"/>
                <w:sz w:val="18"/>
                <w:szCs w:val="18"/>
              </w:rPr>
            </w:pPr>
          </w:p>
        </w:tc>
      </w:tr>
    </w:tbl>
    <w:p w:rsidR="000C4088" w:rsidRPr="000C4088" w:rsidRDefault="000C4088" w:rsidP="000C4088">
      <w:pPr>
        <w:spacing w:after="0" w:line="240" w:lineRule="auto"/>
        <w:ind w:left="283" w:firstLine="1"/>
        <w:contextualSpacing/>
        <w:jc w:val="center"/>
        <w:rPr>
          <w:rFonts w:ascii="Times New Roman" w:eastAsiaTheme="minorHAnsi" w:hAnsi="Times New Roman" w:cstheme="minorBidi"/>
          <w:sz w:val="24"/>
          <w:szCs w:val="24"/>
        </w:rPr>
      </w:pPr>
    </w:p>
    <w:p w:rsidR="000C4088" w:rsidRP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u w:val="single"/>
        </w:rPr>
        <w:t xml:space="preserve">Предмет оказываемых услуг: </w:t>
      </w:r>
      <w:r w:rsidRPr="000C4088">
        <w:rPr>
          <w:rFonts w:ascii="Times New Roman" w:hAnsi="Times New Roman"/>
          <w:sz w:val="24"/>
          <w:szCs w:val="24"/>
        </w:rPr>
        <w:t>Техническое обслуживание и ремонт автомобилей для нужд администрации  Агаповского  муниципального  района</w:t>
      </w:r>
    </w:p>
    <w:p w:rsidR="000C4088" w:rsidRP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u w:val="single"/>
        </w:rPr>
        <w:t>Цель:</w:t>
      </w:r>
      <w:r w:rsidRPr="000C4088">
        <w:rPr>
          <w:rFonts w:ascii="Times New Roman" w:hAnsi="Times New Roman"/>
          <w:sz w:val="24"/>
          <w:szCs w:val="24"/>
        </w:rPr>
        <w:t xml:space="preserve"> обеспечение работоспособности и безопасной эксплуатации автомобилей.</w:t>
      </w:r>
    </w:p>
    <w:p w:rsidR="000C4088" w:rsidRP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u w:val="single"/>
        </w:rPr>
        <w:t>Сроки оказания услуг:</w:t>
      </w:r>
      <w:r w:rsidRPr="000C4088">
        <w:rPr>
          <w:rFonts w:ascii="Times New Roman" w:hAnsi="Times New Roman"/>
          <w:sz w:val="24"/>
          <w:szCs w:val="24"/>
        </w:rPr>
        <w:t xml:space="preserve"> С момента подписания Контракта по 25 декабря 2022 года, включительно</w:t>
      </w:r>
    </w:p>
    <w:p w:rsidR="000C4088" w:rsidRPr="000C4088" w:rsidRDefault="000C4088" w:rsidP="000C4088">
      <w:pPr>
        <w:spacing w:after="0" w:line="240" w:lineRule="auto"/>
        <w:ind w:left="283" w:firstLine="1"/>
        <w:contextualSpacing/>
        <w:jc w:val="both"/>
        <w:rPr>
          <w:rFonts w:ascii="Times New Roman" w:hAnsi="Times New Roman"/>
          <w:sz w:val="24"/>
          <w:szCs w:val="24"/>
          <w:u w:val="single"/>
        </w:rPr>
      </w:pPr>
      <w:r w:rsidRPr="000C4088">
        <w:rPr>
          <w:rFonts w:ascii="Times New Roman" w:hAnsi="Times New Roman"/>
          <w:sz w:val="24"/>
          <w:szCs w:val="24"/>
          <w:u w:val="single"/>
        </w:rPr>
        <w:t>Наименование, характеристики и объем предоставляемых услуг:</w:t>
      </w:r>
    </w:p>
    <w:p w:rsidR="000C4088" w:rsidRPr="000C4088" w:rsidRDefault="000C4088" w:rsidP="000C4088">
      <w:pPr>
        <w:spacing w:after="0" w:line="240" w:lineRule="auto"/>
        <w:ind w:left="283" w:firstLine="1"/>
        <w:contextualSpacing/>
        <w:jc w:val="both"/>
        <w:rPr>
          <w:rFonts w:ascii="Times New Roman" w:hAnsi="Times New Roman"/>
          <w:sz w:val="24"/>
          <w:szCs w:val="24"/>
          <w:u w:val="single"/>
        </w:rPr>
      </w:pPr>
      <w:r w:rsidRPr="000C4088">
        <w:rPr>
          <w:rFonts w:ascii="Times New Roman" w:hAnsi="Times New Roman"/>
          <w:sz w:val="24"/>
          <w:szCs w:val="24"/>
          <w:u w:val="single"/>
        </w:rPr>
        <w:t>Местоположение сервисного центра</w:t>
      </w:r>
      <w:r w:rsidRPr="000C4088">
        <w:rPr>
          <w:rFonts w:ascii="Times New Roman" w:hAnsi="Times New Roman"/>
          <w:sz w:val="24"/>
          <w:szCs w:val="24"/>
        </w:rPr>
        <w:t xml:space="preserve">: Сервисный центр Исполнителя, расположенный в пределах Агаповского муниципального района и/или   г. Магнитогорска. </w:t>
      </w:r>
    </w:p>
    <w:p w:rsidR="000C4088" w:rsidRP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Наличие не менее 5 (пяти) рабочих постов.</w:t>
      </w:r>
    </w:p>
    <w:p w:rsidR="000C4088" w:rsidRP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Наличие складского запаса запчастей для автомобилей администрации  Агаповского  муниципального  района</w:t>
      </w:r>
    </w:p>
    <w:p w:rsidR="000C4088" w:rsidRPr="000C4088" w:rsidRDefault="000C4088" w:rsidP="000C4088">
      <w:pPr>
        <w:spacing w:after="0" w:line="240" w:lineRule="auto"/>
        <w:ind w:left="284"/>
        <w:contextualSpacing/>
        <w:jc w:val="both"/>
        <w:rPr>
          <w:rFonts w:ascii="Times New Roman" w:eastAsiaTheme="minorHAnsi" w:hAnsi="Times New Roman" w:cstheme="minorBidi"/>
          <w:sz w:val="24"/>
          <w:lang w:eastAsia="ru-RU"/>
        </w:rPr>
      </w:pPr>
      <w:r w:rsidRPr="000C4088">
        <w:rPr>
          <w:rFonts w:ascii="Times New Roman" w:eastAsiaTheme="minorHAnsi" w:hAnsi="Times New Roman" w:cstheme="minorBidi"/>
          <w:sz w:val="24"/>
          <w:szCs w:val="24"/>
          <w:u w:val="single"/>
          <w:lang w:val="x-none" w:eastAsia="x-none"/>
        </w:rPr>
        <w:t>Гарантия на работы:</w:t>
      </w:r>
      <w:r w:rsidRPr="000C4088">
        <w:rPr>
          <w:rFonts w:ascii="Times New Roman" w:eastAsiaTheme="minorHAnsi" w:hAnsi="Times New Roman" w:cstheme="minorBidi"/>
          <w:sz w:val="24"/>
          <w:szCs w:val="24"/>
          <w:lang w:val="x-none" w:eastAsia="x-none"/>
        </w:rPr>
        <w:t xml:space="preserve"> </w:t>
      </w:r>
      <w:r w:rsidRPr="000C4088">
        <w:rPr>
          <w:rFonts w:ascii="Times New Roman" w:eastAsiaTheme="minorHAnsi" w:hAnsi="Times New Roman" w:cstheme="minorBidi"/>
          <w:sz w:val="24"/>
          <w:lang w:eastAsia="ru-RU"/>
        </w:rPr>
        <w:t>На результат оказанных услуг и на установленные запасные детали – 6 месяцев с момента установки в полном объеме.</w:t>
      </w:r>
    </w:p>
    <w:p w:rsid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Исполнитель обязан принять автомобиль на техническое обслуживание и ремонт в течение 24ч с момента подачи заявок.</w:t>
      </w:r>
    </w:p>
    <w:p w:rsidR="00D65129" w:rsidRDefault="00D65129" w:rsidP="000C4088">
      <w:pPr>
        <w:spacing w:after="0" w:line="240" w:lineRule="auto"/>
        <w:ind w:left="283" w:firstLine="1"/>
        <w:contextualSpacing/>
        <w:jc w:val="both"/>
        <w:rPr>
          <w:rFonts w:ascii="Times New Roman" w:hAnsi="Times New Roman"/>
          <w:sz w:val="24"/>
          <w:szCs w:val="24"/>
        </w:rPr>
      </w:pPr>
    </w:p>
    <w:p w:rsidR="00D65129" w:rsidRDefault="00D65129" w:rsidP="000C4088">
      <w:pPr>
        <w:spacing w:after="0" w:line="240" w:lineRule="auto"/>
        <w:ind w:left="283" w:firstLine="1"/>
        <w:contextualSpacing/>
        <w:jc w:val="both"/>
        <w:rPr>
          <w:rFonts w:ascii="Times New Roman" w:hAnsi="Times New Roman"/>
          <w:sz w:val="24"/>
          <w:szCs w:val="24"/>
        </w:rPr>
      </w:pPr>
      <w:r w:rsidRPr="00D65129">
        <w:rPr>
          <w:rFonts w:ascii="Times New Roman" w:hAnsi="Times New Roman"/>
          <w:sz w:val="24"/>
          <w:szCs w:val="24"/>
        </w:rPr>
        <w:tab/>
        <w:t xml:space="preserve">Стороны выражают взаимное согласие на формирование и подписание универсальных передаточных документов и счетов-фактур (включая корректировочных) в электронной форме, а также на обмен документами о приемке Услуг в электронной форме с использованием </w:t>
      </w:r>
      <w:r w:rsidRPr="00D65129">
        <w:rPr>
          <w:rFonts w:ascii="Times New Roman" w:hAnsi="Times New Roman"/>
          <w:b/>
          <w:sz w:val="24"/>
          <w:szCs w:val="24"/>
          <w:highlight w:val="yellow"/>
        </w:rPr>
        <w:t>Единой информационной системы ( далее ЕИС)</w:t>
      </w:r>
    </w:p>
    <w:p w:rsidR="00D52E37" w:rsidRPr="000C4088" w:rsidRDefault="00D52E37" w:rsidP="000C4088">
      <w:pPr>
        <w:spacing w:after="0" w:line="240" w:lineRule="auto"/>
        <w:ind w:left="283" w:firstLine="1"/>
        <w:contextualSpacing/>
        <w:jc w:val="both"/>
        <w:rPr>
          <w:rFonts w:ascii="Times New Roman" w:hAnsi="Times New Roman"/>
          <w:sz w:val="24"/>
          <w:szCs w:val="24"/>
        </w:rPr>
      </w:pPr>
    </w:p>
    <w:p w:rsidR="000C4088" w:rsidRPr="000C4088" w:rsidRDefault="000C4088" w:rsidP="000C4088">
      <w:pPr>
        <w:spacing w:after="0" w:line="240" w:lineRule="auto"/>
        <w:ind w:left="283" w:firstLine="1"/>
        <w:contextualSpacing/>
        <w:jc w:val="both"/>
        <w:rPr>
          <w:rFonts w:ascii="Times New Roman" w:hAnsi="Times New Roman"/>
          <w:sz w:val="24"/>
          <w:szCs w:val="24"/>
        </w:rPr>
      </w:pPr>
    </w:p>
    <w:tbl>
      <w:tblPr>
        <w:tblW w:w="1017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268"/>
        <w:gridCol w:w="4789"/>
      </w:tblGrid>
      <w:tr w:rsidR="000C4088" w:rsidRPr="000C4088" w:rsidTr="000E7556">
        <w:trPr>
          <w:trHeight w:val="2259"/>
        </w:trPr>
        <w:tc>
          <w:tcPr>
            <w:tcW w:w="709" w:type="dxa"/>
          </w:tcPr>
          <w:p w:rsidR="000C4088" w:rsidRPr="000C4088" w:rsidRDefault="000C4088" w:rsidP="000C4088">
            <w:pPr>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1.</w:t>
            </w:r>
          </w:p>
        </w:tc>
        <w:tc>
          <w:tcPr>
            <w:tcW w:w="2410" w:type="dxa"/>
          </w:tcPr>
          <w:p w:rsidR="000C4088" w:rsidRPr="000C4088" w:rsidRDefault="000C4088" w:rsidP="000C4088">
            <w:pPr>
              <w:pBdr>
                <w:bottom w:val="single" w:sz="8" w:space="4" w:color="4F81BD"/>
              </w:pBdr>
              <w:spacing w:after="0" w:line="240" w:lineRule="auto"/>
              <w:ind w:left="283" w:firstLine="1"/>
              <w:contextualSpacing/>
              <w:rPr>
                <w:rFonts w:ascii="Times New Roman" w:eastAsiaTheme="minorHAnsi" w:hAnsi="Times New Roman" w:cstheme="minorBidi"/>
                <w:b/>
                <w:bCs/>
                <w:noProof/>
                <w:sz w:val="24"/>
                <w:szCs w:val="24"/>
              </w:rPr>
            </w:pPr>
            <w:r w:rsidRPr="000C4088">
              <w:rPr>
                <w:rFonts w:ascii="Times New Roman" w:eastAsiaTheme="minorHAnsi" w:hAnsi="Times New Roman" w:cstheme="minorBidi"/>
                <w:bCs/>
                <w:noProof/>
                <w:sz w:val="24"/>
                <w:szCs w:val="24"/>
              </w:rPr>
              <w:t xml:space="preserve">Техническое обслуживание и ремонт автомобиля </w:t>
            </w:r>
          </w:p>
          <w:p w:rsidR="000C4088" w:rsidRPr="000C4088" w:rsidRDefault="000C4088" w:rsidP="000C4088">
            <w:pPr>
              <w:pBdr>
                <w:bottom w:val="single" w:sz="8" w:space="4" w:color="4F81BD"/>
              </w:pBdr>
              <w:spacing w:after="0" w:line="240" w:lineRule="auto"/>
              <w:ind w:left="283" w:firstLine="1"/>
              <w:contextualSpacing/>
              <w:rPr>
                <w:rFonts w:ascii="Times New Roman" w:eastAsiaTheme="minorHAnsi" w:hAnsi="Times New Roman" w:cstheme="minorBidi"/>
                <w:b/>
                <w:bCs/>
                <w:noProof/>
                <w:color w:val="000000"/>
                <w:sz w:val="24"/>
                <w:szCs w:val="24"/>
              </w:rPr>
            </w:pPr>
          </w:p>
        </w:tc>
        <w:tc>
          <w:tcPr>
            <w:tcW w:w="2268" w:type="dxa"/>
          </w:tcPr>
          <w:p w:rsidR="000C4088" w:rsidRPr="000C4088" w:rsidRDefault="000C4088" w:rsidP="000C4088">
            <w:pPr>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С даты заключения контракта до 25.12.2022 года</w:t>
            </w:r>
          </w:p>
        </w:tc>
        <w:tc>
          <w:tcPr>
            <w:tcW w:w="4789" w:type="dxa"/>
          </w:tcPr>
          <w:p w:rsidR="000C4088" w:rsidRPr="000C4088" w:rsidRDefault="000C4088" w:rsidP="000C4088">
            <w:pPr>
              <w:widowControl w:val="0"/>
              <w:suppressAutoHyphens/>
              <w:autoSpaceDE w:val="0"/>
              <w:spacing w:after="0" w:line="240" w:lineRule="auto"/>
              <w:ind w:left="283" w:firstLine="1"/>
              <w:contextualSpacing/>
              <w:jc w:val="both"/>
              <w:rPr>
                <w:rFonts w:ascii="Times New Roman" w:eastAsia="Times New Roman" w:hAnsi="Times New Roman"/>
                <w:kern w:val="1"/>
                <w:sz w:val="24"/>
                <w:szCs w:val="24"/>
                <w:lang w:eastAsia="ar-SA"/>
              </w:rPr>
            </w:pPr>
            <w:r w:rsidRPr="000C4088">
              <w:rPr>
                <w:rFonts w:ascii="Times New Roman" w:eastAsia="Times New Roman" w:hAnsi="Times New Roman"/>
                <w:kern w:val="1"/>
                <w:sz w:val="24"/>
                <w:szCs w:val="24"/>
                <w:lang w:val="x-none" w:eastAsia="ar-SA"/>
              </w:rPr>
              <w:t xml:space="preserve">    </w:t>
            </w:r>
          </w:p>
          <w:p w:rsidR="000C4088" w:rsidRPr="000C4088" w:rsidRDefault="000C4088" w:rsidP="000C4088">
            <w:pPr>
              <w:widowControl w:val="0"/>
              <w:suppressAutoHyphens/>
              <w:autoSpaceDE w:val="0"/>
              <w:spacing w:after="0" w:line="240" w:lineRule="auto"/>
              <w:ind w:left="283" w:firstLine="1"/>
              <w:contextualSpacing/>
              <w:jc w:val="both"/>
              <w:rPr>
                <w:rFonts w:ascii="Times New Roman" w:eastAsia="Times New Roman" w:hAnsi="Times New Roman"/>
                <w:kern w:val="1"/>
                <w:sz w:val="24"/>
                <w:szCs w:val="24"/>
                <w:lang w:val="x-none" w:eastAsia="ar-SA"/>
              </w:rPr>
            </w:pPr>
            <w:r w:rsidRPr="000C4088">
              <w:rPr>
                <w:rFonts w:ascii="Times New Roman" w:eastAsia="Times New Roman" w:hAnsi="Times New Roman"/>
                <w:kern w:val="1"/>
                <w:sz w:val="24"/>
                <w:szCs w:val="24"/>
                <w:lang w:val="x-none" w:eastAsia="ar-SA"/>
              </w:rPr>
              <w:t xml:space="preserve"> </w:t>
            </w:r>
            <w:r w:rsidRPr="000C4088">
              <w:rPr>
                <w:rFonts w:ascii="Times New Roman" w:eastAsia="Times New Roman" w:hAnsi="Times New Roman"/>
                <w:kern w:val="1"/>
                <w:sz w:val="24"/>
                <w:szCs w:val="24"/>
                <w:lang w:eastAsia="ar-SA"/>
              </w:rPr>
              <w:t>О</w:t>
            </w:r>
            <w:r w:rsidRPr="000C4088">
              <w:rPr>
                <w:rFonts w:ascii="Times New Roman" w:eastAsia="Times New Roman" w:hAnsi="Times New Roman"/>
                <w:kern w:val="1"/>
                <w:sz w:val="24"/>
                <w:szCs w:val="24"/>
                <w:lang w:val="x-none" w:eastAsia="ar-SA"/>
              </w:rPr>
              <w:t>бслуживание и ремонт должен производиться  официальным дилером или специализированным автосервисом</w:t>
            </w:r>
            <w:r w:rsidRPr="000C4088">
              <w:rPr>
                <w:rFonts w:ascii="Times New Roman" w:eastAsia="Times New Roman" w:hAnsi="Times New Roman"/>
                <w:kern w:val="1"/>
                <w:sz w:val="24"/>
                <w:szCs w:val="24"/>
                <w:lang w:eastAsia="ar-SA"/>
              </w:rPr>
              <w:t>, имеющим специализированное оборудование и квалифицированный персонал</w:t>
            </w:r>
            <w:r w:rsidRPr="000C4088">
              <w:rPr>
                <w:rFonts w:ascii="Times New Roman" w:eastAsia="Times New Roman" w:hAnsi="Times New Roman"/>
                <w:kern w:val="1"/>
                <w:sz w:val="24"/>
                <w:szCs w:val="24"/>
                <w:lang w:val="x-none" w:eastAsia="ar-SA"/>
              </w:rPr>
              <w:t xml:space="preserve"> по проведению технического обслуживания и ремонта автомобилей. Исполнитель должен руководствоваться нормативно-технической документацией, а оказание услуг должно производиться по технологии завода-изготовителя, квалифицированным персоналом, прошедшим обучение и с использованием оригинальных запасных частей, смазочных и других эксплуатационных и расходных материалов. Запасные части, </w:t>
            </w:r>
            <w:r w:rsidRPr="000C4088">
              <w:rPr>
                <w:rFonts w:ascii="Times New Roman" w:eastAsia="Times New Roman" w:hAnsi="Times New Roman"/>
                <w:kern w:val="1"/>
                <w:sz w:val="24"/>
                <w:szCs w:val="24"/>
                <w:lang w:val="x-none" w:eastAsia="ar-SA"/>
              </w:rPr>
              <w:lastRenderedPageBreak/>
              <w:t>расходные материалы должны быть ранее не эксплуатируемыми. Применяемые материалы, методы и технологии работ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 При производстве работ должны быть обеспечены соблюдение техники безопасности и сохранность имущества Заказчика. </w:t>
            </w:r>
          </w:p>
          <w:p w:rsidR="000C4088" w:rsidRPr="000C4088" w:rsidRDefault="000C4088" w:rsidP="000C4088">
            <w:pPr>
              <w:widowControl w:val="0"/>
              <w:suppressAutoHyphens/>
              <w:autoSpaceDE w:val="0"/>
              <w:spacing w:after="0" w:line="240" w:lineRule="auto"/>
              <w:ind w:left="283" w:firstLine="1"/>
              <w:contextualSpacing/>
              <w:jc w:val="both"/>
              <w:rPr>
                <w:rFonts w:ascii="Times New Roman" w:eastAsia="Times New Roman" w:hAnsi="Times New Roman"/>
                <w:kern w:val="1"/>
                <w:sz w:val="24"/>
                <w:szCs w:val="24"/>
                <w:lang w:val="x-none" w:eastAsia="ar-SA"/>
              </w:rPr>
            </w:pPr>
            <w:r w:rsidRPr="000C4088">
              <w:rPr>
                <w:rFonts w:ascii="Times New Roman" w:eastAsia="Times New Roman" w:hAnsi="Times New Roman"/>
                <w:kern w:val="1"/>
                <w:sz w:val="24"/>
                <w:szCs w:val="24"/>
                <w:lang w:val="x-none" w:eastAsia="ar-SA"/>
              </w:rPr>
              <w:t xml:space="preserve">       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 </w:t>
            </w:r>
          </w:p>
          <w:p w:rsidR="000C4088" w:rsidRPr="000C4088" w:rsidRDefault="000C4088" w:rsidP="000C4088">
            <w:pPr>
              <w:widowControl w:val="0"/>
              <w:suppressAutoHyphens/>
              <w:autoSpaceDE w:val="0"/>
              <w:spacing w:after="0" w:line="240" w:lineRule="auto"/>
              <w:ind w:left="283" w:firstLine="1"/>
              <w:contextualSpacing/>
              <w:jc w:val="both"/>
              <w:rPr>
                <w:rFonts w:ascii="Times New Roman" w:eastAsia="Times New Roman" w:hAnsi="Times New Roman"/>
                <w:kern w:val="1"/>
                <w:sz w:val="24"/>
                <w:szCs w:val="24"/>
                <w:lang w:val="x-none" w:eastAsia="ar-SA"/>
              </w:rPr>
            </w:pPr>
            <w:r w:rsidRPr="000C4088">
              <w:rPr>
                <w:rFonts w:ascii="Times New Roman" w:eastAsia="Times New Roman" w:hAnsi="Times New Roman"/>
                <w:kern w:val="1"/>
                <w:sz w:val="24"/>
                <w:szCs w:val="24"/>
                <w:lang w:val="x-none" w:eastAsia="ar-SA"/>
              </w:rPr>
              <w:t xml:space="preserve">       Качество работ и материалов, используемых при проведении технического обслуживания  автотранспортных средств должны соответствовать  стандартам завода-изготовителя, а также предусмотренным действующим законодательством, связанным с предметом договора.</w:t>
            </w:r>
          </w:p>
          <w:p w:rsidR="000C4088" w:rsidRPr="000C4088" w:rsidRDefault="000C4088" w:rsidP="000C4088">
            <w:pPr>
              <w:widowControl w:val="0"/>
              <w:suppressAutoHyphens/>
              <w:autoSpaceDE w:val="0"/>
              <w:spacing w:after="0" w:line="240" w:lineRule="auto"/>
              <w:ind w:left="283" w:firstLine="1"/>
              <w:contextualSpacing/>
              <w:jc w:val="both"/>
              <w:rPr>
                <w:rFonts w:ascii="Times New Roman" w:eastAsia="Times New Roman" w:hAnsi="Times New Roman"/>
                <w:kern w:val="1"/>
                <w:sz w:val="24"/>
                <w:szCs w:val="24"/>
                <w:lang w:val="x-none" w:eastAsia="ar-SA"/>
              </w:rPr>
            </w:pPr>
            <w:r w:rsidRPr="000C4088">
              <w:rPr>
                <w:rFonts w:ascii="Times New Roman" w:eastAsia="Times New Roman" w:hAnsi="Times New Roman"/>
                <w:kern w:val="1"/>
                <w:sz w:val="24"/>
                <w:szCs w:val="24"/>
                <w:lang w:val="x-none" w:eastAsia="ar-SA"/>
              </w:rPr>
              <w:t xml:space="preserve">       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 </w:t>
            </w:r>
          </w:p>
          <w:p w:rsidR="000C4088" w:rsidRPr="000C4088" w:rsidRDefault="000C4088" w:rsidP="000C4088">
            <w:pPr>
              <w:tabs>
                <w:tab w:val="left" w:pos="3837"/>
              </w:tabs>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Все работы по ремонту, диагностике и техническому обслуживанию автомобилей производятся на производственных площадях исполнителя, в стоимость работ включены все расходные материалы, комплектующие и запасные части. </w:t>
            </w:r>
          </w:p>
          <w:p w:rsidR="000C4088" w:rsidRPr="000C4088" w:rsidRDefault="000C4088" w:rsidP="000C4088">
            <w:pPr>
              <w:tabs>
                <w:tab w:val="left" w:pos="3837"/>
              </w:tabs>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lastRenderedPageBreak/>
              <w:t>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 </w:t>
            </w:r>
          </w:p>
          <w:p w:rsidR="000C4088" w:rsidRPr="000C4088" w:rsidRDefault="000C4088" w:rsidP="000C4088">
            <w:pPr>
              <w:tabs>
                <w:tab w:val="left" w:pos="3837"/>
              </w:tabs>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Используемые запасные части и расходные материалы должны иметь сертификаты качества и соответствовать ГОСТам, ТУ, действующим в РФ (гарантирующие качество и безопасность товаров), иметь торговую марку и товарный знак. </w:t>
            </w:r>
          </w:p>
          <w:p w:rsidR="000C4088" w:rsidRPr="000C4088" w:rsidRDefault="000C4088" w:rsidP="000C4088">
            <w:pPr>
              <w:tabs>
                <w:tab w:val="left" w:pos="3837"/>
              </w:tabs>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Применяемое оборудование, используемое при выполнении работ, должно быть сертифицировано и испытано, иметь технические паспорта. </w:t>
            </w:r>
          </w:p>
          <w:p w:rsidR="000C4088" w:rsidRPr="000C4088" w:rsidRDefault="000C4088" w:rsidP="000C4088">
            <w:pPr>
              <w:tabs>
                <w:tab w:val="left" w:pos="3837"/>
              </w:tabs>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Выполненные работы должны быть сданы Заказчику по акту выполненных работ.  </w:t>
            </w:r>
          </w:p>
          <w:p w:rsidR="000C4088" w:rsidRPr="000C4088" w:rsidRDefault="000C4088" w:rsidP="000C4088">
            <w:pPr>
              <w:spacing w:after="0" w:line="240" w:lineRule="auto"/>
              <w:ind w:left="283" w:firstLine="1"/>
              <w:contextualSpacing/>
              <w:jc w:val="both"/>
              <w:rPr>
                <w:rFonts w:ascii="Times New Roman" w:hAnsi="Times New Roman"/>
                <w:sz w:val="24"/>
                <w:szCs w:val="24"/>
              </w:rPr>
            </w:pPr>
            <w:r w:rsidRPr="000C4088">
              <w:rPr>
                <w:rFonts w:ascii="Times New Roman" w:hAnsi="Times New Roman"/>
                <w:sz w:val="24"/>
                <w:szCs w:val="24"/>
              </w:rPr>
              <w:t xml:space="preserve">      Исполнитель обязан обеспечить не менее 20 штук предсервисных подготовок 0 уровня (технологическая мойка) и не менее 10 эвакуаций для доставки транспортных средств к месту ремонта в пределах Челябинской области в год.</w:t>
            </w:r>
          </w:p>
        </w:tc>
      </w:tr>
    </w:tbl>
    <w:p w:rsidR="000C4088" w:rsidRPr="000C4088" w:rsidRDefault="000C4088" w:rsidP="000C4088">
      <w:pPr>
        <w:spacing w:after="0" w:line="240" w:lineRule="auto"/>
        <w:ind w:left="283" w:firstLine="1"/>
        <w:contextualSpacing/>
        <w:jc w:val="both"/>
        <w:rPr>
          <w:rFonts w:ascii="Times New Roman" w:hAnsi="Times New Roman"/>
          <w:b/>
          <w:color w:val="000000"/>
          <w:sz w:val="24"/>
          <w:szCs w:val="24"/>
        </w:rPr>
      </w:pPr>
    </w:p>
    <w:p w:rsidR="000C4088" w:rsidRPr="000C4088" w:rsidRDefault="000C4088" w:rsidP="000C4088">
      <w:pPr>
        <w:spacing w:after="0" w:line="240" w:lineRule="auto"/>
        <w:ind w:left="283" w:firstLine="1"/>
        <w:contextualSpacing/>
        <w:jc w:val="center"/>
        <w:rPr>
          <w:rFonts w:ascii="Times New Roman" w:hAnsi="Times New Roman"/>
          <w:b/>
          <w:sz w:val="24"/>
          <w:szCs w:val="24"/>
        </w:rPr>
      </w:pPr>
      <w:r w:rsidRPr="000C4088">
        <w:rPr>
          <w:rFonts w:ascii="Times New Roman" w:hAnsi="Times New Roman"/>
          <w:b/>
          <w:sz w:val="24"/>
          <w:szCs w:val="24"/>
        </w:rPr>
        <w:t>Список автомобилей на техническое обслуживание и ремонт</w:t>
      </w:r>
    </w:p>
    <w:p w:rsidR="000C4088" w:rsidRPr="000C4088" w:rsidRDefault="000C4088" w:rsidP="000C4088">
      <w:pPr>
        <w:spacing w:after="0" w:line="240" w:lineRule="auto"/>
        <w:ind w:left="283" w:firstLine="1"/>
        <w:contextualSpacing/>
        <w:jc w:val="center"/>
        <w:rPr>
          <w:rFonts w:ascii="Times New Roman" w:hAnsi="Times New Roman"/>
          <w:sz w:val="24"/>
          <w:szCs w:val="24"/>
        </w:rPr>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830"/>
        <w:gridCol w:w="2833"/>
        <w:gridCol w:w="1778"/>
        <w:gridCol w:w="1553"/>
      </w:tblGrid>
      <w:tr w:rsidR="000C4088" w:rsidRPr="000C4088" w:rsidTr="000E7556">
        <w:trPr>
          <w:trHeight w:val="585"/>
        </w:trPr>
        <w:tc>
          <w:tcPr>
            <w:tcW w:w="823"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 п/п</w:t>
            </w:r>
          </w:p>
        </w:tc>
        <w:tc>
          <w:tcPr>
            <w:tcW w:w="2837"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Марка автомобиля</w:t>
            </w:r>
          </w:p>
        </w:tc>
        <w:tc>
          <w:tcPr>
            <w:tcW w:w="2833"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Идентификационный номер</w:t>
            </w:r>
          </w:p>
        </w:tc>
        <w:tc>
          <w:tcPr>
            <w:tcW w:w="1780"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Год выпуска</w:t>
            </w:r>
          </w:p>
        </w:tc>
        <w:tc>
          <w:tcPr>
            <w:tcW w:w="1544"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Гос.номер</w:t>
            </w:r>
          </w:p>
        </w:tc>
      </w:tr>
      <w:tr w:rsidR="000C4088" w:rsidRPr="000C4088" w:rsidTr="000E7556">
        <w:trPr>
          <w:trHeight w:val="381"/>
        </w:trPr>
        <w:tc>
          <w:tcPr>
            <w:tcW w:w="823"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1</w:t>
            </w:r>
          </w:p>
        </w:tc>
        <w:tc>
          <w:tcPr>
            <w:tcW w:w="2837" w:type="dxa"/>
          </w:tcPr>
          <w:p w:rsidR="000C4088" w:rsidRPr="000C4088" w:rsidRDefault="000C4088" w:rsidP="000C4088">
            <w:pPr>
              <w:spacing w:after="0" w:line="240" w:lineRule="auto"/>
              <w:ind w:left="283" w:firstLine="1"/>
              <w:contextualSpacing/>
              <w:rPr>
                <w:rFonts w:ascii="Times New Roman" w:hAnsi="Times New Roman"/>
                <w:color w:val="000000"/>
                <w:sz w:val="24"/>
                <w:szCs w:val="24"/>
                <w:lang w:val="en-US"/>
              </w:rPr>
            </w:pPr>
            <w:r w:rsidRPr="000C4088">
              <w:rPr>
                <w:rFonts w:ascii="Times New Roman" w:hAnsi="Times New Roman"/>
                <w:color w:val="000000"/>
                <w:sz w:val="24"/>
                <w:szCs w:val="24"/>
                <w:lang w:val="en-US"/>
              </w:rPr>
              <w:t>BMW  730d  xDrive</w:t>
            </w:r>
          </w:p>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p>
        </w:tc>
        <w:tc>
          <w:tcPr>
            <w:tcW w:w="2833"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lang w:val="en-US"/>
              </w:rPr>
            </w:pPr>
            <w:r w:rsidRPr="000C4088">
              <w:rPr>
                <w:rFonts w:ascii="Times New Roman" w:hAnsi="Times New Roman"/>
                <w:sz w:val="24"/>
                <w:szCs w:val="24"/>
                <w:lang w:val="en-US"/>
              </w:rPr>
              <w:t>X4XYC41160DZ74280</w:t>
            </w:r>
          </w:p>
        </w:tc>
        <w:tc>
          <w:tcPr>
            <w:tcW w:w="1780" w:type="dxa"/>
          </w:tcPr>
          <w:p w:rsidR="000C4088" w:rsidRPr="000C4088" w:rsidRDefault="000C4088" w:rsidP="000C4088">
            <w:pPr>
              <w:spacing w:after="0" w:line="240" w:lineRule="auto"/>
              <w:ind w:left="283" w:firstLine="1"/>
              <w:contextualSpacing/>
              <w:jc w:val="center"/>
              <w:rPr>
                <w:rFonts w:ascii="Times New Roman" w:hAnsi="Times New Roman"/>
                <w:color w:val="000000"/>
                <w:sz w:val="24"/>
                <w:szCs w:val="24"/>
                <w:lang w:val="en-US"/>
              </w:rPr>
            </w:pPr>
            <w:r w:rsidRPr="000C4088">
              <w:rPr>
                <w:rFonts w:ascii="Times New Roman" w:hAnsi="Times New Roman"/>
                <w:color w:val="000000"/>
                <w:sz w:val="24"/>
                <w:szCs w:val="24"/>
                <w:lang w:val="en-US"/>
              </w:rPr>
              <w:t>2012</w:t>
            </w:r>
          </w:p>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p>
        </w:tc>
        <w:tc>
          <w:tcPr>
            <w:tcW w:w="1544" w:type="dxa"/>
          </w:tcPr>
          <w:p w:rsidR="000C4088" w:rsidRPr="000C4088" w:rsidRDefault="000C4088" w:rsidP="000C4088">
            <w:pPr>
              <w:tabs>
                <w:tab w:val="left" w:pos="1015"/>
              </w:tabs>
              <w:spacing w:after="0" w:line="240" w:lineRule="auto"/>
              <w:ind w:left="283" w:firstLine="1"/>
              <w:contextualSpacing/>
              <w:jc w:val="center"/>
              <w:rPr>
                <w:rFonts w:ascii="Times New Roman" w:hAnsi="Times New Roman"/>
                <w:sz w:val="24"/>
                <w:szCs w:val="24"/>
              </w:rPr>
            </w:pPr>
            <w:r w:rsidRPr="000C4088">
              <w:rPr>
                <w:rFonts w:ascii="Times New Roman" w:hAnsi="Times New Roman"/>
                <w:sz w:val="24"/>
                <w:szCs w:val="24"/>
              </w:rPr>
              <w:t>О 353 ОО  74</w:t>
            </w:r>
          </w:p>
        </w:tc>
      </w:tr>
    </w:tbl>
    <w:p w:rsidR="000C4088" w:rsidRPr="000C4088" w:rsidRDefault="000C4088" w:rsidP="000C4088">
      <w:pPr>
        <w:spacing w:after="0" w:line="240" w:lineRule="auto"/>
        <w:ind w:left="283" w:firstLine="1"/>
        <w:contextualSpacing/>
        <w:jc w:val="both"/>
        <w:rPr>
          <w:rFonts w:ascii="Times New Roman" w:hAnsi="Times New Roman"/>
          <w:sz w:val="24"/>
          <w:szCs w:val="24"/>
        </w:rPr>
      </w:pPr>
    </w:p>
    <w:p w:rsidR="000C4088" w:rsidRPr="000C4088" w:rsidRDefault="000C4088" w:rsidP="000C4088"/>
    <w:p w:rsidR="00B31927" w:rsidRDefault="00B31927"/>
    <w:sectPr w:rsidR="00B31927" w:rsidSect="00921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27" w:rsidRDefault="00AD2827" w:rsidP="00D95601">
      <w:pPr>
        <w:spacing w:after="0" w:line="240" w:lineRule="auto"/>
      </w:pPr>
      <w:r>
        <w:separator/>
      </w:r>
    </w:p>
  </w:endnote>
  <w:endnote w:type="continuationSeparator" w:id="0">
    <w:p w:rsidR="00AD2827" w:rsidRDefault="00AD2827" w:rsidP="00D9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27" w:rsidRDefault="00AD2827" w:rsidP="00D95601">
      <w:pPr>
        <w:spacing w:after="0" w:line="240" w:lineRule="auto"/>
      </w:pPr>
      <w:r>
        <w:separator/>
      </w:r>
    </w:p>
  </w:footnote>
  <w:footnote w:type="continuationSeparator" w:id="0">
    <w:p w:rsidR="00AD2827" w:rsidRDefault="00AD2827" w:rsidP="00D95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A252A"/>
    <w:multiLevelType w:val="multilevel"/>
    <w:tmpl w:val="F558F71E"/>
    <w:lvl w:ilvl="0">
      <w:start w:val="5"/>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Zero"/>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3E"/>
    <w:rsid w:val="000A13C0"/>
    <w:rsid w:val="000C4088"/>
    <w:rsid w:val="000E7556"/>
    <w:rsid w:val="00271BCE"/>
    <w:rsid w:val="002F0881"/>
    <w:rsid w:val="00304DC6"/>
    <w:rsid w:val="0047695C"/>
    <w:rsid w:val="004860A9"/>
    <w:rsid w:val="005D08F4"/>
    <w:rsid w:val="00906460"/>
    <w:rsid w:val="00921160"/>
    <w:rsid w:val="0095203B"/>
    <w:rsid w:val="009B4BC3"/>
    <w:rsid w:val="009D3D9B"/>
    <w:rsid w:val="00A2551B"/>
    <w:rsid w:val="00A374C2"/>
    <w:rsid w:val="00A61CE2"/>
    <w:rsid w:val="00A97495"/>
    <w:rsid w:val="00AD2827"/>
    <w:rsid w:val="00B31927"/>
    <w:rsid w:val="00B50BF6"/>
    <w:rsid w:val="00C31840"/>
    <w:rsid w:val="00D52E37"/>
    <w:rsid w:val="00D65129"/>
    <w:rsid w:val="00D95601"/>
    <w:rsid w:val="00E32D06"/>
    <w:rsid w:val="00E40A53"/>
    <w:rsid w:val="00EC483E"/>
    <w:rsid w:val="00F5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6A55"/>
  <w15:chartTrackingRefBased/>
  <w15:docId w15:val="{11F50F41-B497-4749-9419-845F8A74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DC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04DC6"/>
    <w:rPr>
      <w:color w:val="0000FF"/>
      <w:u w:val="single"/>
    </w:rPr>
  </w:style>
  <w:style w:type="character" w:customStyle="1" w:styleId="a4">
    <w:name w:val="Заголовок Знак"/>
    <w:link w:val="a5"/>
    <w:locked/>
    <w:rsid w:val="00304DC6"/>
    <w:rPr>
      <w:b/>
      <w:bCs/>
      <w:noProof/>
      <w:sz w:val="24"/>
      <w:szCs w:val="24"/>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7"/>
    <w:locked/>
    <w:rsid w:val="00304DC6"/>
    <w:rPr>
      <w:sz w:val="24"/>
      <w:szCs w:val="24"/>
    </w:rPr>
  </w:style>
  <w:style w:type="paragraph" w:styleId="a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nhideWhenUsed/>
    <w:qFormat/>
    <w:rsid w:val="00304DC6"/>
    <w:pPr>
      <w:spacing w:after="120" w:line="240" w:lineRule="auto"/>
    </w:pPr>
    <w:rPr>
      <w:rFonts w:asciiTheme="minorHAnsi" w:eastAsiaTheme="minorHAnsi" w:hAnsiTheme="minorHAnsi" w:cstheme="minorBidi"/>
      <w:sz w:val="24"/>
      <w:szCs w:val="24"/>
    </w:rPr>
  </w:style>
  <w:style w:type="character" w:customStyle="1" w:styleId="1">
    <w:name w:val="Основной текст Знак1"/>
    <w:basedOn w:val="a0"/>
    <w:uiPriority w:val="99"/>
    <w:semiHidden/>
    <w:rsid w:val="00304DC6"/>
    <w:rPr>
      <w:rFonts w:ascii="Calibri" w:eastAsia="Calibri" w:hAnsi="Calibri" w:cs="Times New Roman"/>
    </w:rPr>
  </w:style>
  <w:style w:type="character" w:customStyle="1" w:styleId="ConsNormal">
    <w:name w:val="ConsNormal Знак"/>
    <w:link w:val="ConsNormal0"/>
    <w:locked/>
    <w:rsid w:val="00304DC6"/>
    <w:rPr>
      <w:rFonts w:ascii="Arial" w:hAnsi="Arial" w:cs="Arial"/>
    </w:rPr>
  </w:style>
  <w:style w:type="paragraph" w:customStyle="1" w:styleId="ConsNormal0">
    <w:name w:val="ConsNormal"/>
    <w:link w:val="ConsNormal"/>
    <w:qFormat/>
    <w:rsid w:val="00304DC6"/>
    <w:pPr>
      <w:widowControl w:val="0"/>
      <w:spacing w:after="0" w:line="240" w:lineRule="auto"/>
      <w:ind w:firstLine="720"/>
    </w:pPr>
    <w:rPr>
      <w:rFonts w:ascii="Arial" w:hAnsi="Arial" w:cs="Arial"/>
    </w:rPr>
  </w:style>
  <w:style w:type="paragraph" w:customStyle="1" w:styleId="ConsPlusNormal">
    <w:name w:val="ConsPlusNormal"/>
    <w:link w:val="ConsPlusNormal0"/>
    <w:qFormat/>
    <w:rsid w:val="00304DC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304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4"/>
    <w:qFormat/>
    <w:rsid w:val="00304DC6"/>
    <w:pPr>
      <w:pBdr>
        <w:bottom w:val="single" w:sz="8" w:space="4" w:color="4F81BD"/>
      </w:pBdr>
      <w:spacing w:after="300" w:line="240" w:lineRule="auto"/>
      <w:ind w:firstLine="709"/>
      <w:contextualSpacing/>
      <w:jc w:val="both"/>
    </w:pPr>
    <w:rPr>
      <w:rFonts w:asciiTheme="minorHAnsi" w:eastAsiaTheme="minorHAnsi" w:hAnsiTheme="minorHAnsi" w:cstheme="minorBidi"/>
      <w:b/>
      <w:bCs/>
      <w:noProof/>
      <w:sz w:val="24"/>
      <w:szCs w:val="24"/>
    </w:rPr>
  </w:style>
  <w:style w:type="character" w:customStyle="1" w:styleId="10">
    <w:name w:val="Заголовок Знак1"/>
    <w:basedOn w:val="a0"/>
    <w:uiPriority w:val="10"/>
    <w:rsid w:val="00304DC6"/>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304DC6"/>
    <w:rPr>
      <w:rFonts w:ascii="Arial" w:eastAsia="Times New Roman" w:hAnsi="Arial" w:cs="Arial"/>
      <w:sz w:val="20"/>
      <w:szCs w:val="20"/>
      <w:lang w:eastAsia="ru-RU"/>
    </w:rPr>
  </w:style>
  <w:style w:type="paragraph" w:styleId="a8">
    <w:name w:val="No Spacing"/>
    <w:uiPriority w:val="99"/>
    <w:qFormat/>
    <w:rsid w:val="00304DC6"/>
    <w:pPr>
      <w:tabs>
        <w:tab w:val="left" w:pos="709"/>
      </w:tabs>
      <w:suppressAutoHyphens/>
      <w:spacing w:after="0" w:line="200" w:lineRule="atLeast"/>
    </w:pPr>
    <w:rPr>
      <w:rFonts w:ascii="Calibri" w:eastAsia="Arial" w:hAnsi="Calibri" w:cs="Calibri"/>
      <w:color w:val="00000A"/>
      <w:kern w:val="1"/>
      <w:lang w:eastAsia="ar-SA"/>
    </w:rPr>
  </w:style>
  <w:style w:type="paragraph" w:customStyle="1" w:styleId="ConsPlusCell">
    <w:name w:val="ConsPlusCell"/>
    <w:rsid w:val="00304DC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Strong"/>
    <w:uiPriority w:val="99"/>
    <w:qFormat/>
    <w:rsid w:val="00304DC6"/>
    <w:rPr>
      <w:rFonts w:cs="Times New Roman"/>
      <w:b/>
      <w:bCs/>
    </w:rPr>
  </w:style>
  <w:style w:type="paragraph" w:customStyle="1" w:styleId="aa">
    <w:name w:val="Обычный + по ширине"/>
    <w:basedOn w:val="a"/>
    <w:rsid w:val="00304DC6"/>
    <w:pPr>
      <w:spacing w:after="0" w:line="240" w:lineRule="auto"/>
      <w:jc w:val="both"/>
    </w:pPr>
    <w:rPr>
      <w:rFonts w:ascii="Times New Roman" w:eastAsia="Times New Roman" w:hAnsi="Times New Roman"/>
      <w:sz w:val="24"/>
      <w:szCs w:val="24"/>
      <w:lang w:eastAsia="ru-RU"/>
    </w:rPr>
  </w:style>
  <w:style w:type="paragraph" w:styleId="ab">
    <w:name w:val="Normal (Web)"/>
    <w:aliases w:val="Обычный (Web),Знак3"/>
    <w:basedOn w:val="a"/>
    <w:qFormat/>
    <w:rsid w:val="00D95601"/>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otnote reference"/>
    <w:uiPriority w:val="99"/>
    <w:rsid w:val="00D95601"/>
    <w:rPr>
      <w:vertAlign w:val="superscript"/>
    </w:rPr>
  </w:style>
  <w:style w:type="paragraph" w:styleId="ad">
    <w:name w:val="footnote text"/>
    <w:aliases w:val=" Знак,Знак2"/>
    <w:basedOn w:val="a"/>
    <w:link w:val="ae"/>
    <w:rsid w:val="00D95601"/>
    <w:pPr>
      <w:spacing w:after="60" w:line="240" w:lineRule="auto"/>
      <w:jc w:val="both"/>
    </w:pPr>
    <w:rPr>
      <w:rFonts w:ascii="Times New Roman" w:eastAsia="Times New Roman" w:hAnsi="Times New Roman"/>
      <w:sz w:val="20"/>
      <w:szCs w:val="20"/>
      <w:lang w:val="x-none" w:eastAsia="ru-RU"/>
    </w:rPr>
  </w:style>
  <w:style w:type="character" w:customStyle="1" w:styleId="ae">
    <w:name w:val="Текст сноски Знак"/>
    <w:aliases w:val=" Знак Знак,Знак2 Знак"/>
    <w:basedOn w:val="a0"/>
    <w:link w:val="ad"/>
    <w:rsid w:val="00D95601"/>
    <w:rPr>
      <w:rFonts w:ascii="Times New Roman" w:eastAsia="Times New Roman" w:hAnsi="Times New Roman" w:cs="Times New Roman"/>
      <w:sz w:val="20"/>
      <w:szCs w:val="20"/>
      <w:lang w:val="x-none" w:eastAsia="ru-RU"/>
    </w:rPr>
  </w:style>
  <w:style w:type="paragraph" w:styleId="2">
    <w:name w:val="Body Text 2"/>
    <w:basedOn w:val="a"/>
    <w:link w:val="20"/>
    <w:uiPriority w:val="99"/>
    <w:semiHidden/>
    <w:unhideWhenUsed/>
    <w:rsid w:val="000C4088"/>
    <w:pPr>
      <w:spacing w:after="120" w:line="480" w:lineRule="auto"/>
    </w:pPr>
  </w:style>
  <w:style w:type="character" w:customStyle="1" w:styleId="20">
    <w:name w:val="Основной текст 2 Знак"/>
    <w:basedOn w:val="a0"/>
    <w:link w:val="2"/>
    <w:uiPriority w:val="99"/>
    <w:semiHidden/>
    <w:rsid w:val="000C4088"/>
    <w:rPr>
      <w:rFonts w:ascii="Calibri" w:eastAsia="Calibri" w:hAnsi="Calibri" w:cs="Times New Roman"/>
    </w:rPr>
  </w:style>
  <w:style w:type="paragraph" w:styleId="af">
    <w:name w:val="Body Text Indent"/>
    <w:basedOn w:val="a"/>
    <w:link w:val="af0"/>
    <w:uiPriority w:val="99"/>
    <w:semiHidden/>
    <w:unhideWhenUsed/>
    <w:rsid w:val="000C4088"/>
    <w:pPr>
      <w:spacing w:after="120"/>
      <w:ind w:left="283"/>
    </w:pPr>
  </w:style>
  <w:style w:type="character" w:customStyle="1" w:styleId="af0">
    <w:name w:val="Основной текст с отступом Знак"/>
    <w:basedOn w:val="a0"/>
    <w:link w:val="af"/>
    <w:uiPriority w:val="99"/>
    <w:semiHidden/>
    <w:rsid w:val="000C40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PC\Desktop\&#1058;&#1080;&#1087;&#1086;&#1074;&#1086;&#1081;%20&#1082;&#1086;&#1085;&#1090;&#1088;&#1072;&#1082;&#1090;%20&#1085;&#1072;%20&#1086;&#1082;&#1072;&#1079;&#1072;&#1085;&#1080;&#1077;%20&#1091;&#1089;&#1083;&#1091;&#1075;%20&#1087;&#1086;%20&#1076;&#1080;&#1072;&#1075;&#1085;&#1086;&#1089;&#1090;&#1080;&#1082;&#1077;%20&#1080;%20&#1088;&#1077;&#1084;&#1086;&#1085;&#1090;&#1091;%20&#1058;&#1054;.docx" TargetMode="External"/><Relationship Id="rId13" Type="http://schemas.openxmlformats.org/officeDocument/2006/relationships/hyperlink" Target="consultantplus://offline/ref=782E9CC4CCC6932545801925E3B536176E50B53C1FD70BD7655CABC93DB89C27024180C10398FB96372E7F1F5737VEP" TargetMode="External"/><Relationship Id="rId18" Type="http://schemas.openxmlformats.org/officeDocument/2006/relationships/hyperlink" Target="consultantplus://offline/ref=DB9358D2FE08D446422F27E78594DB91F23DDB54F681D50101035DCCD217E15D121DCBC588C81D6FD859E084E4EDB25108A9719373CAA5B4PCz7I" TargetMode="External"/><Relationship Id="rId3" Type="http://schemas.openxmlformats.org/officeDocument/2006/relationships/settings" Target="settings.xml"/><Relationship Id="rId21" Type="http://schemas.openxmlformats.org/officeDocument/2006/relationships/hyperlink" Target="consultantplus://offline/ref=CADA634911C7D7A2FB90801D7EF7CE2BC048AA76971ACD8AA743B8EE26B358A4CF6D49BB0EA147E647n3L" TargetMode="External"/><Relationship Id="rId7" Type="http://schemas.openxmlformats.org/officeDocument/2006/relationships/hyperlink" Target="file:///C:\Users\User-PC\Desktop\&#1058;&#1080;&#1087;&#1086;&#1074;&#1086;&#1081;%20&#1082;&#1086;&#1085;&#1090;&#1088;&#1072;&#1082;&#1090;%20&#1085;&#1072;%20&#1086;&#1082;&#1072;&#1079;&#1072;&#1085;&#1080;&#1077;%20&#1091;&#1089;&#1083;&#1091;&#1075;%20&#1087;&#1086;%20&#1076;&#1080;&#1072;&#1075;&#1085;&#1086;&#1089;&#1090;&#1080;&#1082;&#1077;%20&#1080;%20&#1088;&#1077;&#1084;&#1086;&#1085;&#1090;&#1091;%20&#1058;&#1054;.docx" TargetMode="External"/><Relationship Id="rId12" Type="http://schemas.openxmlformats.org/officeDocument/2006/relationships/hyperlink" Target="consultantplus://offline/ref=CADA634911C7D7A2FB90801D7EF7CE2BC048AA76971ACD8AA743B8EE264Bn3L" TargetMode="External"/><Relationship Id="rId17" Type="http://schemas.openxmlformats.org/officeDocument/2006/relationships/hyperlink" Target="https://base.garant.ru/10180094/184a874535186e5f477be2949374cc83/" TargetMode="External"/><Relationship Id="rId2" Type="http://schemas.openxmlformats.org/officeDocument/2006/relationships/styles" Target="styles.xml"/><Relationship Id="rId16" Type="http://schemas.openxmlformats.org/officeDocument/2006/relationships/hyperlink" Target="consultantplus://offline/ref=3333E7EB7C2DE1014DC29D1081BB3DDCBCEE9C59BE8347CC408343EB012A352630661426C6C00608283E5491C9549E2E0EF8D0B534059DDDl8FCG" TargetMode="External"/><Relationship Id="rId20" Type="http://schemas.openxmlformats.org/officeDocument/2006/relationships/hyperlink" Target="consultantplus://offline/ref=CADA634911C7D7A2FB90801D7EF7CE2BC048AA76971ACD8AA743B8EE26B358A4CF6D49BB0EA147E047n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DA634911C7D7A2FB90801D7EF7CE2BC048AA76971ACD8AA743B8EE264Bn3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ADA634911C7D7A2FB90801D7EF7CE2BC048AA76971ACD8AA743B8EE264Bn3L" TargetMode="External"/><Relationship Id="rId23" Type="http://schemas.openxmlformats.org/officeDocument/2006/relationships/fontTable" Target="fontTable.xml"/><Relationship Id="rId10" Type="http://schemas.openxmlformats.org/officeDocument/2006/relationships/hyperlink" Target="consultantplus://offline/ref=CADA634911C7D7A2FB90801D7EF7CE2BC048AA76971ACD8AA743B8EE264Bn3L" TargetMode="External"/><Relationship Id="rId19" Type="http://schemas.openxmlformats.org/officeDocument/2006/relationships/hyperlink" Target="consultantplus://offline/ref=CADA634911C7D7A2FB90801D7EF7CE2BC048AA76971ACD8AA743B8EE264Bn3L" TargetMode="External"/><Relationship Id="rId4" Type="http://schemas.openxmlformats.org/officeDocument/2006/relationships/webSettings" Target="webSettings.xml"/><Relationship Id="rId9" Type="http://schemas.openxmlformats.org/officeDocument/2006/relationships/hyperlink" Target="file:///C:\Users\User-PC\Desktop\&#1058;&#1080;&#1087;&#1086;&#1074;&#1086;&#1081;%20&#1082;&#1086;&#1085;&#1090;&#1088;&#1072;&#1082;&#1090;%20&#1085;&#1072;%20&#1086;&#1082;&#1072;&#1079;&#1072;&#1085;&#1080;&#1077;%20&#1091;&#1089;&#1083;&#1091;&#1075;%20&#1087;&#1086;%20&#1076;&#1080;&#1072;&#1075;&#1085;&#1086;&#1089;&#1090;&#1080;&#1082;&#1077;%20&#1080;%20&#1088;&#1077;&#1084;&#1086;&#1085;&#1090;&#1091;%20&#1058;&#1054;.docx" TargetMode="External"/><Relationship Id="rId14" Type="http://schemas.openxmlformats.org/officeDocument/2006/relationships/hyperlink" Target="consultantplus://offline/ref=782E9CC4CCC6932545801925E3B536176E50B53C1FD70BD7655CABC93DB89C27024180C10398FB96372E7F1F5737VEP" TargetMode="External"/><Relationship Id="rId22" Type="http://schemas.openxmlformats.org/officeDocument/2006/relationships/hyperlink" Target="file:///C:\Users\User-PC\Desktop\&#1058;&#1080;&#1087;&#1086;&#1074;&#1086;&#1081;%20&#1082;&#1086;&#1085;&#1090;&#1088;&#1072;&#1082;&#1090;%20&#1085;&#1072;%20&#1086;&#1082;&#1072;&#1079;&#1072;&#1085;&#1080;&#1077;%20&#1091;&#1089;&#1083;&#1091;&#1075;%20&#1087;&#1086;%20&#1076;&#1080;&#1072;&#1075;&#1085;&#1086;&#1089;&#1090;&#1080;&#1082;&#1077;%20&#1080;%20&#1088;&#1077;&#1084;&#1086;&#1085;&#1090;&#1091;%20&#1058;&#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5170</Words>
  <Characters>29473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CONTRACTS</dc:creator>
  <cp:keywords/>
  <dc:description/>
  <cp:lastModifiedBy>CONTRACTS</cp:lastModifiedBy>
  <cp:revision>5</cp:revision>
  <dcterms:created xsi:type="dcterms:W3CDTF">2022-01-20T08:39:00Z</dcterms:created>
  <dcterms:modified xsi:type="dcterms:W3CDTF">2022-01-23T09:11:00Z</dcterms:modified>
</cp:coreProperties>
</file>