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C" w:rsidRPr="002E0BDC" w:rsidRDefault="002E0BDC" w:rsidP="002E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0BDC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2E0BDC" w:rsidRPr="002E0BDC" w:rsidRDefault="002E0BDC" w:rsidP="002E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0BDC" w:rsidRPr="002E0BDC" w:rsidRDefault="002E0BDC" w:rsidP="002E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0BDC" w:rsidRPr="002E0BDC" w:rsidRDefault="002E0BDC" w:rsidP="002E0B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0BDC">
        <w:rPr>
          <w:rFonts w:ascii="Times New Roman" w:eastAsia="Times New Roman" w:hAnsi="Times New Roman" w:cs="Times New Roman"/>
          <w:b/>
          <w:lang w:eastAsia="ru-RU"/>
        </w:rPr>
        <w:t>Согласованно</w:t>
      </w:r>
      <w:proofErr w:type="gramStart"/>
      <w:r w:rsidRPr="002E0BDC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2E0BDC" w:rsidRPr="002E0BDC" w:rsidRDefault="002E0BDC" w:rsidP="002E0B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0BDC">
        <w:rPr>
          <w:rFonts w:ascii="Times New Roman" w:eastAsia="Times New Roman" w:hAnsi="Times New Roman" w:cs="Times New Roman"/>
          <w:b/>
          <w:lang w:eastAsia="ru-RU"/>
        </w:rPr>
        <w:t xml:space="preserve">Главный механик </w:t>
      </w:r>
    </w:p>
    <w:p w:rsidR="002E0BDC" w:rsidRPr="002E0BDC" w:rsidRDefault="002E0BDC" w:rsidP="002E0B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0BDC">
        <w:rPr>
          <w:rFonts w:ascii="Times New Roman" w:eastAsia="Times New Roman" w:hAnsi="Times New Roman" w:cs="Times New Roman"/>
          <w:b/>
          <w:lang w:eastAsia="ru-RU"/>
        </w:rPr>
        <w:t xml:space="preserve">Администрации Агаповского </w:t>
      </w:r>
    </w:p>
    <w:p w:rsidR="002E0BDC" w:rsidRDefault="002E0BDC" w:rsidP="002E0B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0BDC">
        <w:rPr>
          <w:rFonts w:ascii="Times New Roman" w:eastAsia="Times New Roman" w:hAnsi="Times New Roman" w:cs="Times New Roman"/>
          <w:b/>
          <w:lang w:eastAsia="ru-RU"/>
        </w:rPr>
        <w:t>муниципального района                             _____________________________А.В. Иванов</w:t>
      </w:r>
    </w:p>
    <w:p w:rsidR="002E0BDC" w:rsidRDefault="002E0BDC" w:rsidP="00D4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DD1" w:rsidRPr="00240DD1" w:rsidRDefault="00240DD1" w:rsidP="002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DD1" w:rsidRPr="00240DD1" w:rsidRDefault="00240DD1" w:rsidP="002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0DD1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240DD1" w:rsidRPr="00240DD1" w:rsidRDefault="00240DD1" w:rsidP="002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0DD1">
        <w:rPr>
          <w:rFonts w:ascii="Times New Roman" w:eastAsia="Times New Roman" w:hAnsi="Times New Roman" w:cs="Times New Roman"/>
          <w:b/>
          <w:lang w:eastAsia="ru-RU"/>
        </w:rPr>
        <w:t xml:space="preserve">На техническое  обслуживание и текущий ремонт </w:t>
      </w:r>
      <w:r w:rsidRPr="00240DD1">
        <w:rPr>
          <w:rFonts w:ascii="Times New Roman" w:eastAsia="Times New Roman" w:hAnsi="Times New Roman" w:cs="Times New Roman"/>
          <w:b/>
          <w:lang w:eastAsia="zh-CN"/>
        </w:rPr>
        <w:t>электросетей  и электрооборудования, уличного освещения.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55"/>
        <w:gridCol w:w="6844"/>
      </w:tblGrid>
      <w:tr w:rsidR="00240DD1" w:rsidRPr="00240DD1" w:rsidTr="00982842">
        <w:trPr>
          <w:jc w:val="center"/>
        </w:trPr>
        <w:tc>
          <w:tcPr>
            <w:tcW w:w="817" w:type="dxa"/>
            <w:shd w:val="clear" w:color="auto" w:fill="FFFFFF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п/п№</w:t>
            </w:r>
          </w:p>
        </w:tc>
        <w:tc>
          <w:tcPr>
            <w:tcW w:w="2155" w:type="dxa"/>
            <w:shd w:val="clear" w:color="auto" w:fill="FFFFFF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Параметры требований к услугам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Требования Заказчика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Наименование, количество, виды закупаемых услуг</w:t>
            </w:r>
          </w:p>
        </w:tc>
        <w:tc>
          <w:tcPr>
            <w:tcW w:w="6844" w:type="dxa"/>
          </w:tcPr>
          <w:tbl>
            <w:tblPr>
              <w:tblW w:w="6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6"/>
              <w:gridCol w:w="2297"/>
              <w:gridCol w:w="652"/>
              <w:gridCol w:w="608"/>
              <w:gridCol w:w="1110"/>
              <w:gridCol w:w="1383"/>
            </w:tblGrid>
            <w:tr w:rsidR="00240DD1" w:rsidRPr="00240DD1" w:rsidTr="00982842">
              <w:trPr>
                <w:trHeight w:val="313"/>
              </w:trPr>
              <w:tc>
                <w:tcPr>
                  <w:tcW w:w="416" w:type="dxa"/>
                  <w:shd w:val="clear" w:color="auto" w:fill="auto"/>
                </w:tcPr>
                <w:p w:rsidR="00240DD1" w:rsidRPr="00240DD1" w:rsidRDefault="00240DD1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№</w:t>
                  </w:r>
                </w:p>
              </w:tc>
              <w:tc>
                <w:tcPr>
                  <w:tcW w:w="2297" w:type="dxa"/>
                </w:tcPr>
                <w:p w:rsidR="00240DD1" w:rsidRPr="00240DD1" w:rsidRDefault="00240DD1" w:rsidP="00240DD1">
                  <w:pPr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652" w:type="dxa"/>
                </w:tcPr>
                <w:p w:rsidR="00240DD1" w:rsidRPr="00240DD1" w:rsidRDefault="00240DD1" w:rsidP="00240DD1">
                  <w:pPr>
                    <w:contextualSpacing/>
                    <w:jc w:val="center"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Ед. изм.</w:t>
                  </w:r>
                </w:p>
              </w:tc>
              <w:tc>
                <w:tcPr>
                  <w:tcW w:w="608" w:type="dxa"/>
                </w:tcPr>
                <w:p w:rsidR="00240DD1" w:rsidRPr="00240DD1" w:rsidRDefault="00240DD1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Кол-во</w:t>
                  </w:r>
                </w:p>
              </w:tc>
              <w:tc>
                <w:tcPr>
                  <w:tcW w:w="1110" w:type="dxa"/>
                </w:tcPr>
                <w:p w:rsidR="00240DD1" w:rsidRPr="00240DD1" w:rsidRDefault="00240DD1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Цена за мес.</w:t>
                  </w:r>
                </w:p>
              </w:tc>
              <w:tc>
                <w:tcPr>
                  <w:tcW w:w="1383" w:type="dxa"/>
                </w:tcPr>
                <w:p w:rsidR="00240DD1" w:rsidRPr="00240DD1" w:rsidRDefault="00E17498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НМЦК</w:t>
                  </w:r>
                </w:p>
              </w:tc>
            </w:tr>
            <w:tr w:rsidR="00240DD1" w:rsidRPr="00240DD1" w:rsidTr="00982842">
              <w:trPr>
                <w:trHeight w:val="1610"/>
              </w:trPr>
              <w:tc>
                <w:tcPr>
                  <w:tcW w:w="416" w:type="dxa"/>
                  <w:shd w:val="clear" w:color="auto" w:fill="auto"/>
                </w:tcPr>
                <w:p w:rsidR="00240DD1" w:rsidRPr="00240DD1" w:rsidRDefault="00240DD1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1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240DD1" w:rsidRPr="00240DD1" w:rsidRDefault="00240DD1" w:rsidP="00240DD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</w:rPr>
                  </w:pPr>
                  <w:r w:rsidRPr="00240DD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Оказание услуг по техническомуобслуживание и  ремонту внутренних электрических сетей, электрооборудования и уличного освещения</w:t>
                  </w:r>
                </w:p>
              </w:tc>
              <w:tc>
                <w:tcPr>
                  <w:tcW w:w="652" w:type="dxa"/>
                  <w:vAlign w:val="center"/>
                </w:tcPr>
                <w:p w:rsidR="00240DD1" w:rsidRPr="00240DD1" w:rsidRDefault="00240DD1" w:rsidP="00240DD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 w:rsidRPr="00240DD1">
                    <w:rPr>
                      <w:rFonts w:ascii="Calibri" w:eastAsia="Calibri" w:hAnsi="Calibri" w:cs="Times New Roman"/>
                      <w:sz w:val="20"/>
                    </w:rPr>
                    <w:t>Мес.</w:t>
                  </w:r>
                </w:p>
              </w:tc>
              <w:tc>
                <w:tcPr>
                  <w:tcW w:w="608" w:type="dxa"/>
                  <w:shd w:val="clear" w:color="auto" w:fill="auto"/>
                  <w:vAlign w:val="center"/>
                </w:tcPr>
                <w:p w:rsidR="00240DD1" w:rsidRPr="00240DD1" w:rsidRDefault="002F0FF1" w:rsidP="00240DD1">
                  <w:pPr>
                    <w:ind w:left="-15"/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11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240DD1" w:rsidRPr="00240DD1" w:rsidRDefault="00E17498" w:rsidP="00240DD1">
                  <w:pPr>
                    <w:jc w:val="center"/>
                    <w:rPr>
                      <w:rFonts w:ascii="Calibri" w:eastAsia="Calibri" w:hAnsi="Calibri" w:cs="Times New Roman"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30 000,00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240DD1" w:rsidRPr="00240DD1" w:rsidRDefault="00E17498" w:rsidP="00240DD1">
                  <w:pPr>
                    <w:contextualSpacing/>
                    <w:rPr>
                      <w:rFonts w:ascii="Calibri" w:eastAsia="Calibri" w:hAnsi="Calibri" w:cs="Times New Roman"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330 000,00</w:t>
                  </w:r>
                </w:p>
              </w:tc>
            </w:tr>
            <w:tr w:rsidR="00240DD1" w:rsidRPr="00240DD1" w:rsidTr="00982842">
              <w:trPr>
                <w:trHeight w:val="300"/>
              </w:trPr>
              <w:tc>
                <w:tcPr>
                  <w:tcW w:w="416" w:type="dxa"/>
                  <w:shd w:val="clear" w:color="auto" w:fill="auto"/>
                </w:tcPr>
                <w:p w:rsidR="00240DD1" w:rsidRPr="00240DD1" w:rsidRDefault="00240DD1" w:rsidP="00240DD1">
                  <w:pPr>
                    <w:widowControl w:val="0"/>
                    <w:suppressAutoHyphens/>
                    <w:spacing w:after="0" w:line="240" w:lineRule="auto"/>
                    <w:ind w:left="-15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97" w:type="dxa"/>
                  <w:shd w:val="clear" w:color="auto" w:fill="FFFFFF"/>
                </w:tcPr>
                <w:p w:rsidR="00240DD1" w:rsidRPr="00240DD1" w:rsidRDefault="00240DD1" w:rsidP="00240DD1">
                  <w:pPr>
                    <w:widowControl w:val="0"/>
                    <w:suppressAutoHyphens/>
                    <w:spacing w:after="0" w:line="240" w:lineRule="auto"/>
                    <w:ind w:left="-15"/>
                    <w:contextualSpacing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240DD1" w:rsidRPr="00240DD1" w:rsidRDefault="00240DD1" w:rsidP="00240DD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  <w:vAlign w:val="center"/>
                </w:tcPr>
                <w:p w:rsidR="00240DD1" w:rsidRPr="00240DD1" w:rsidRDefault="00240DD1" w:rsidP="00240DD1">
                  <w:pPr>
                    <w:ind w:left="-15"/>
                    <w:contextualSpacing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240DD1" w:rsidRPr="00240DD1" w:rsidRDefault="00240DD1" w:rsidP="00240DD1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240DD1" w:rsidRPr="00240DD1" w:rsidRDefault="00240DD1" w:rsidP="00240DD1">
                  <w:pPr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техническому обслуживанию (содержанию) внутренних сетей и электрооборудования. 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Перечень работ по техническому обслуживанию электрических сетей и оборудования: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1. Электрические сети.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Внутренние силовые и осветительные сети, включая наружные сети  и уличное освещение: проверка прочности крепления мест механической защиты  мест ввода в аппараты, замена при выходе из строя расходных материалов осветительной аппаратуры, распределительн</w:t>
            </w:r>
            <w:bookmarkStart w:id="0" w:name="_GoBack"/>
            <w:bookmarkEnd w:id="0"/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ые пункты защиты проводок в местах входа и выхода в трубы, проверка состояния заземления трубных проводок; осмотр мест прохода сетей через стены и перекрытия, крепление и состояние конструкций, по которым проложены кабели и провода: восстановление нарушенной маркировки, надписей и предупредительных плакатов, осмотр изоляции электросетей, состояния экранирующих оболочек и защитных покрытий, устранение провеса сетей, мест с поврежденной изоляцией; постоянный контроль за отсутствием перегревов и за соответствием сетей фактическим нагрузкам; принятие необходимых мер вплоть до немедленного отключения сетей при аварийных ситуациях.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2. Электрические аппараты.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назначения электрических аппаратов при их техническом обслуживании проводятся следующие работы: проверка соответствия аппаратов условиям эксплуатации и нагрузке, чистка аппаратов, проверка исправности подключенной к аппаратам электропроводки и сетей заземления, наружный и внутренний осмотр аппаратов, щитков, электроосветительной арматуры и ликвидация видимых повреждений, затяжка крепежных деталей, чистка контактов от грязи и наплывов, проверка исправности кожухов, </w:t>
            </w: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рукояток, замков, ручек и другой арматуры; проверка нагрева элементов сопротивления, контактов во всех пускорегулирующих аппаратах, наличия соответствующих надписей на щитках, панелях и аппаратах; проверка наличия нагревательных элементов и тепловых реле и их соответствие номинальному току токоприемника; проверка наличия и исправности механической блокировки, регулирование одновременности включения и отключения ножей рубильников и переключателей, замена предохранителей и плавких вставок; проверка работы сигнальных устройств и целостности пломб на реле и других аппаратах.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Электрические аппараты, техническое состояние которых не соответствует требованиям техники безопасности или имеющие отклонения от допустимых пределов, подлежат замене или ремонту.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электрооборудования осуществляется по установленному графику Техническим заданием п. 4. (Приложение №1) к муниципальному контракту.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Место оказания услуг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1.  Челябинская область, Агаповский район, с.Агаповка, ул.Дорожная, дом 32А  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 2.   Челябинская область, Агаповский район, с.Агаповка, ул. Школьная, дом 62   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3.   Челябинская область, Агаповский район, с. Агаповка, ул. Дорожная, дом 32  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Сроки (периоды) оказания услуг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Услуги оказываются с момента подписания Контракта но не ранее 01.02.2022  по 31.12.2022г. 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Цели использования результатов услуг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Поддержание работоспособности электрических сетей и электрооборудования, уличного освещения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Условия выполнения услуг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Работы должны быть выполнены в объеме, установленном Техническим заданием и регламентами на ТО. Исполнитель проводит техническое обслуживание и планово-предупредительный ремонт с применением своих материалов, инструментов и оборудования. </w:t>
            </w:r>
            <w:r w:rsidRPr="00240DD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Стоимость расходных материалов составляет до 10% от цены контракта</w:t>
            </w: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. В случае повышения данного процента, расходные материалы и оборудование приобретается за счет Заказчика, или Исполнителем по дополнительно согласованной ведомости, утверждённой Заказчиком, с возмещением понесенных расходов.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качеству услуг, качеству материалов, к безопасности оказания услуг и безопасности результатов услуг используемых при оказании услуг 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должно осуществляться в соответствии с требованиями Правил технической эксплуатации, Правил промышленной безопасности, ГОСТ и СНиП, иной нормативно-технической документации, регламентирующих основные организационные и технические требования к эксплуатации оборудования. Исполнитель обязан обеспечить соответствие оказываемых услуг требованиям, установленным Федеральным законом № 35-ФЗ «Об электроэнергетике (с изменениями и дополнениями)», Федеральным законом № 261-ФЗ «Об энергосбережении и о повышении энергетической эффективности и о внесении изменений в отдельные законодательные акты Российской Федерации (с изменениями и дополнениями)», Федеральным законом № 123-ФЗ «Технический регламент о требованиях пожарной безопасности (с изменениями и дополнениями)» № 384-ФЗ «Технический регламент о безопасности зданий и сооружений (с изменениями и дополнениями)», ПУЭ, ПТЭЭП и иным нормативным актам. Во время производства работ Исполнитель должен обеспечить соблюдение необходимых противопожарных мероприятий, мероприятий по технике безопасности и охране окружающей среды.</w:t>
            </w:r>
          </w:p>
        </w:tc>
      </w:tr>
      <w:tr w:rsidR="00240DD1" w:rsidRPr="00240DD1" w:rsidTr="00982842">
        <w:trPr>
          <w:jc w:val="center"/>
        </w:trPr>
        <w:tc>
          <w:tcPr>
            <w:tcW w:w="817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240DD1" w:rsidRPr="00240DD1" w:rsidRDefault="00240DD1" w:rsidP="002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 и приемки </w:t>
            </w: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услуг</w:t>
            </w:r>
          </w:p>
        </w:tc>
        <w:tc>
          <w:tcPr>
            <w:tcW w:w="6844" w:type="dxa"/>
          </w:tcPr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Приемка услуг на соответствие их объема и качества требованиям, установленным в Контракте, производится за каждый месяц.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Исполнитель с Актом об оказанных услугах или универсальным передаточным документом предоставляет Заказчику Акт выполненных работ.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2. Заказчик вправе создать приемочную комиссию, состоящую из не менее пяти человек, для проверки соответствия качества услуг требованиям, установленным Контрактом. Проверка соответствия качества оказываемых услуг требованиям, установленным Контрактом может также осуществляться с привлечением экспертов, экспертных организаций.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3. Стороны подписывают Акты об оказанных услугах или универсальный передаточный документ за каждый месяц не позднее 25 числа, следующего за отчетным месяцем.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4. В случае обнаружения недостатков в объеме и качестве оказанных услуг Заказчик направляет Исполнителю уведомление. 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 xml:space="preserve">5.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6.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нарушений.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почте, факсу, электронной почте либо нарочным.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lang w:eastAsia="ru-RU"/>
              </w:rPr>
              <w:t>7. Исполнитель в установленный в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Контракта по соглашению сторон, или принять решение об одностороннем отказе от исполнения Контракта, в случае, если устранение нарушений потребует больших временных затрат, в связи с чем Заказчик утрачивает интерес к Контракту.</w:t>
            </w:r>
          </w:p>
          <w:p w:rsidR="00240DD1" w:rsidRPr="00240DD1" w:rsidRDefault="00240DD1" w:rsidP="00240DD1">
            <w:pPr>
              <w:shd w:val="clear" w:color="auto" w:fill="FFFFFF"/>
              <w:spacing w:after="0" w:line="240" w:lineRule="auto"/>
              <w:ind w:left="12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  <w:r w:rsidRPr="00240D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Стороны выражают взаимное согласие на формирование и подписание универсальных передаточных документов и счетов-фактур (включая корректировочных) в электронной форме, а также на обмен документами о приемке Услуг в электронной форме с использованием Единой информационной системы </w:t>
            </w:r>
            <w:proofErr w:type="gramStart"/>
            <w:r w:rsidRPr="00240D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40D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далее ЕИС</w:t>
            </w:r>
            <w:r w:rsidRPr="00240D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)</w:t>
            </w:r>
          </w:p>
          <w:p w:rsidR="00240DD1" w:rsidRPr="00240DD1" w:rsidRDefault="00240DD1" w:rsidP="00240DD1">
            <w:pPr>
              <w:shd w:val="clear" w:color="auto" w:fill="FFFFFF"/>
              <w:spacing w:after="0" w:line="240" w:lineRule="auto"/>
              <w:ind w:left="-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обмен документами о приемке Услуг осуществляется в форме электронных документов, подписанных электронной подписью, с использованием функционала ЕИС.</w:t>
            </w:r>
          </w:p>
          <w:p w:rsidR="00240DD1" w:rsidRPr="00240DD1" w:rsidRDefault="00240DD1" w:rsidP="0024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D1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первичных учетных документов, подтверждающих (сопровождающих) передачу результатов оказанных Услуг, представляется универсальный передаточный документ (счет-фактура), в том числе корректировочные документы к ним</w:t>
            </w:r>
          </w:p>
        </w:tc>
      </w:tr>
    </w:tbl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zh-CN"/>
        </w:rPr>
      </w:pPr>
    </w:p>
    <w:p w:rsidR="00240DD1" w:rsidRPr="00240DD1" w:rsidRDefault="00240DD1" w:rsidP="00240D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 xml:space="preserve">Перечень обслуживаемого оборудования: 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8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5018"/>
        <w:gridCol w:w="1055"/>
        <w:gridCol w:w="911"/>
      </w:tblGrid>
      <w:tr w:rsidR="00240DD1" w:rsidRPr="00240DD1" w:rsidTr="00982842">
        <w:trPr>
          <w:trHeight w:val="356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Челябинская область, Агаповский район, с.Агаповка,    </w:t>
            </w:r>
          </w:p>
          <w:p w:rsidR="00240DD1" w:rsidRPr="00240DD1" w:rsidRDefault="00240DD1" w:rsidP="00240DD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1.  ул.Дорожная, дом 32А</w:t>
            </w:r>
          </w:p>
          <w:p w:rsidR="00240DD1" w:rsidRPr="00240DD1" w:rsidRDefault="00240DD1" w:rsidP="00240DD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2. ул. Школьная, дом 62</w:t>
            </w:r>
          </w:p>
          <w:p w:rsidR="00240DD1" w:rsidRPr="00240DD1" w:rsidRDefault="00240DD1" w:rsidP="00240DD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2.  ул. Дорожная, дом 32</w:t>
            </w:r>
          </w:p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ВРУ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  <w:tr w:rsidR="00240DD1" w:rsidRPr="00240DD1" w:rsidTr="00982842">
        <w:trPr>
          <w:trHeight w:val="37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Щиты этажные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Светильники светодиодные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Светильник с лампами накаливания цоколь 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Сети освещения кабель сечением до 6 мм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800</w:t>
            </w:r>
          </w:p>
        </w:tc>
      </w:tr>
      <w:tr w:rsidR="00240DD1" w:rsidRPr="00240DD1" w:rsidTr="00982842">
        <w:trPr>
          <w:trHeight w:val="37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Силовые сети кабель 70 мм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Счетчик 3-х фазный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Трансформатор тока      ТТИ – А 175/5 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240DD1" w:rsidRPr="00240DD1" w:rsidTr="00982842">
        <w:trPr>
          <w:trHeight w:val="37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Рубильник 250А к=1,3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 xml:space="preserve">Выключатель автоматический одно-двухполюсный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Розетка с заземлением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Выключатель одно, двухклавишный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</w:tr>
      <w:tr w:rsidR="00240DD1" w:rsidRPr="00240DD1" w:rsidTr="00982842">
        <w:trPr>
          <w:trHeight w:val="37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Внешнее эл. снабжение к=1,2; 1,15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</w:tr>
      <w:tr w:rsidR="00240DD1" w:rsidRPr="00240DD1" w:rsidTr="00982842">
        <w:trPr>
          <w:trHeight w:val="365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Светильник уличный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Calibri" w:eastAsia="Calibri" w:hAnsi="Calibri" w:cs="Times New Roman"/>
                <w:sz w:val="20"/>
              </w:rPr>
            </w:pPr>
            <w:r w:rsidRPr="00240DD1">
              <w:rPr>
                <w:rFonts w:ascii="Calibri" w:eastAsia="Calibri" w:hAnsi="Calibri" w:cs="Times New Roman"/>
                <w:sz w:val="20"/>
              </w:rPr>
              <w:t>шт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1" w:rsidRPr="00240DD1" w:rsidRDefault="00240DD1" w:rsidP="00240DD1">
            <w:pPr>
              <w:rPr>
                <w:rFonts w:ascii="Times New Roman" w:eastAsia="Calibri" w:hAnsi="Times New Roman" w:cs="Times New Roman"/>
                <w:sz w:val="20"/>
              </w:rPr>
            </w:pPr>
            <w:r w:rsidRPr="00240DD1">
              <w:rPr>
                <w:rFonts w:ascii="Times New Roman" w:eastAsia="Calibri" w:hAnsi="Times New Roman" w:cs="Times New Roman"/>
                <w:sz w:val="20"/>
              </w:rPr>
              <w:t>36</w:t>
            </w:r>
          </w:p>
        </w:tc>
      </w:tr>
    </w:tbl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2.Настоящее техническое задание определяет состав и порядок технического обслуживания, требования к качеству, техническим характеристикам услуг, требования к их безопасности, и иные показатели, связанные с определением соответствия оказываемых услуг потребностям Заказчика</w:t>
      </w:r>
      <w:r w:rsidRPr="00240DD1">
        <w:rPr>
          <w:rFonts w:ascii="Times New Roman" w:eastAsia="Times New Roman" w:hAnsi="Times New Roman" w:cs="Times New Roman"/>
          <w:lang w:eastAsia="zh-CN"/>
        </w:rPr>
        <w:t>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2.1. ТО электрических сетей и электрооборудования представляет собой комплекс организационно-технических мероприятий по поддержанию электрических сетей и электрооборудования в соответствии с их функциональным назначением. 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2.2. Техническое обслуживание направлено на поддержание качественного состояния систем электроснабжения и электрооборудования, а также их элементов, предупреждение их преждевременного износа и обеспечение надежного функционирования в течение всего периода использования по назначению.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2.3. Оказание услуг по ТО электрических сетей и электрооборудования проводится в соответствии с утвержденными и согласованными с Заказчиком графиками и должно обеспечивать: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 безопасные условия труда;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-  непрерывность проведения рабочего процесса; 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 правильное функционирование электрических сетей и электрооборудования;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постоянный контроль технического состояния электрических сетей и электрооборудования, а также определение пригодности его к дальнейшей эксплуатации;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соблюдение нормативных требований к эксплуатации сетей и оборудования;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выявлять и устранять неисправности и причины их возникновения, снижать их количество, продлевать межремонтные ресурсы (сроки) и сроки службы;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ликвидировать или не допускать последствий воздействия неблагоприятных климатических, производственных и других дестабилизирующих факторов.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3. Состав работ по техническому обслуживанию электрических сетей и электрического оборудования: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lastRenderedPageBreak/>
        <w:t xml:space="preserve">3.1. </w:t>
      </w:r>
      <w:proofErr w:type="gramStart"/>
      <w:r w:rsidRPr="00240DD1">
        <w:rPr>
          <w:rFonts w:ascii="Times New Roman" w:eastAsia="Times New Roman" w:hAnsi="Times New Roman" w:cs="Times New Roman"/>
          <w:lang w:eastAsia="zh-CN"/>
        </w:rPr>
        <w:t xml:space="preserve">Устранение неисправностей электротехнических устройств и сетей (смена перегоревших ламп и светильников, в помещениях, смена или ремонт розеток и выключателей, автоматов, пакетных переключателей, УЗО, выключателей, мелкий ремонт светильников и проводки (с заменой отдельными местами до 20 </w:t>
      </w:r>
      <w:proofErr w:type="spellStart"/>
      <w:r w:rsidRPr="00240DD1">
        <w:rPr>
          <w:rFonts w:ascii="Times New Roman" w:eastAsia="Times New Roman" w:hAnsi="Times New Roman" w:cs="Times New Roman"/>
          <w:lang w:eastAsia="zh-CN"/>
        </w:rPr>
        <w:t>ти</w:t>
      </w:r>
      <w:proofErr w:type="spellEnd"/>
      <w:r w:rsidRPr="00240DD1">
        <w:rPr>
          <w:rFonts w:ascii="Times New Roman" w:eastAsia="Times New Roman" w:hAnsi="Times New Roman" w:cs="Times New Roman"/>
          <w:lang w:eastAsia="zh-CN"/>
        </w:rPr>
        <w:t xml:space="preserve"> метров с прокладкой в кабель каналы), фасадного освещения, фонарей уличного освещения, демонтаж и монтаж оборудования).</w:t>
      </w:r>
      <w:proofErr w:type="gramEnd"/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3.2. Устранение мелких неисправностей электропроводки, с заменых отдельных участков до 20 м.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3.3. Работы в объеме состава ТО электрических сетей и электрооборудования выполняются как в порядке профилактического обслуживания, так и по заявкам, поданным в устной либо письменной заявке.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3.4. Монтаж с подключением дополнительного оборудования с прокладкой кабельной линии.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3.5. Техническое обслуживание с заменой ламп, мелкий ремонт проводки и устранения неисправностей фонарей уличного и фасадного освещения.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 xml:space="preserve">4. Обслуживание системы </w:t>
      </w:r>
      <w:proofErr w:type="spellStart"/>
      <w:r w:rsidRPr="00240DD1">
        <w:rPr>
          <w:rFonts w:ascii="Times New Roman" w:eastAsia="Times New Roman" w:hAnsi="Times New Roman" w:cs="Times New Roman"/>
          <w:b/>
          <w:lang w:eastAsia="zh-CN"/>
        </w:rPr>
        <w:t>электрообеспечения</w:t>
      </w:r>
      <w:proofErr w:type="spellEnd"/>
      <w:r w:rsidRPr="00240DD1">
        <w:rPr>
          <w:rFonts w:ascii="Times New Roman" w:eastAsia="Times New Roman" w:hAnsi="Times New Roman" w:cs="Times New Roman"/>
          <w:lang w:eastAsia="zh-CN"/>
        </w:rPr>
        <w:t>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4.1. Плановое (регламентированное) ТО электрических сетей и электрооборудования проводится по согласованному с заказчиком графику, составленному в соответствии с правилами внутреннего распорядка Заказчика, с учетом технической документации заводов-изготовителей со следующей периодичностью: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7"/>
        <w:gridCol w:w="3614"/>
      </w:tblGrid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  <w:t>Регламент работ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  <w:t>Периодичность выполнения работ</w:t>
            </w:r>
          </w:p>
        </w:tc>
      </w:tr>
      <w:tr w:rsidR="00240DD1" w:rsidRPr="00240DD1" w:rsidTr="0098284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/>
                <w:bCs/>
                <w:szCs w:val="24"/>
                <w:lang w:bidi="ru-RU"/>
              </w:rPr>
              <w:t xml:space="preserve">1. Обслуживание внутренних электрических сетей и электрооборудования 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 xml:space="preserve">Техническое обслуживание и текущий ремонт внутренних электрических сетей и электрооборудования, уличного освещение, заземлений, </w:t>
            </w:r>
            <w:proofErr w:type="spellStart"/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>занулений</w:t>
            </w:r>
            <w:proofErr w:type="spellEnd"/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 xml:space="preserve"> групповых распределительных щитков, переходных коробок.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 xml:space="preserve">1 раз в месяц 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>Замена неисправных участков электрической цепи объекта, а также устройство новых.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szCs w:val="24"/>
                <w:lang w:bidi="ru-RU"/>
              </w:rPr>
              <w:t>Ликвидация аварий с определением места повреждения в электрических сетях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szCs w:val="24"/>
                <w:lang w:bidi="ru-RU"/>
              </w:rPr>
              <w:t>Мелкий ремонт и смена автоматических выключателей, пакетных выключателей, переходных коробок с заменой на новые.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Установка и смена ламп освещения в помещениях, уличном освещении,  мелкий ремонт светильников.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Установка и смена штепсельных розеток.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Обновление адреса диспетчерской службы на электрооборудовании.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Обновление однолинейных схем.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Подключение электрооборудования к сетям электроснабжения.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Прочие мелкие работы по ремонту и содержанию электросетей и электрооборудования объекта.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Выполнение экстренных работ в случае возникновения </w:t>
            </w:r>
            <w:r w:rsidRPr="00240DD1">
              <w:rPr>
                <w:rFonts w:ascii="PT Astra Serif" w:eastAsia="Calibri" w:hAnsi="PT Astra Serif" w:cs="Times New Roman"/>
                <w:szCs w:val="24"/>
              </w:rPr>
              <w:lastRenderedPageBreak/>
              <w:t xml:space="preserve">аварийной ситуации.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lastRenderedPageBreak/>
              <w:t xml:space="preserve">По мере необходимости в любое </w:t>
            </w: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lastRenderedPageBreak/>
              <w:t>время суток</w:t>
            </w:r>
          </w:p>
        </w:tc>
      </w:tr>
      <w:tr w:rsidR="00240DD1" w:rsidRPr="00240DD1" w:rsidTr="0098284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Calibri" w:hAnsi="PT Astra Serif" w:cs="Times New Roman"/>
                <w:b/>
                <w:bCs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b/>
                <w:bCs/>
                <w:szCs w:val="24"/>
              </w:rPr>
              <w:lastRenderedPageBreak/>
              <w:t>Электроосветительная аппаратура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b/>
                <w:szCs w:val="24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b/>
                <w:szCs w:val="24"/>
                <w:u w:val="single"/>
                <w:lang w:eastAsia="ar-SA"/>
              </w:rPr>
              <w:t>Техническое обслуживание</w:t>
            </w:r>
            <w:r w:rsidRPr="00240DD1">
              <w:rPr>
                <w:rFonts w:ascii="PT Astra Serif" w:eastAsia="Calibri" w:hAnsi="PT Astra Serif" w:cs="Times New Roman"/>
                <w:b/>
                <w:szCs w:val="24"/>
                <w:lang w:eastAsia="ar-SA"/>
              </w:rPr>
              <w:t>: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проверка крепления осветительных приборов, прочности подвесок и кронштейнов, наличия заземления;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протирка арматуры;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проверка включения и выключения осветительных приборов по группам и соответствия защиты выключаемой нагрузке;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проверка и ремонт выключателей, их замена при необходимости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1 раз в месяц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b/>
                <w:szCs w:val="24"/>
                <w:u w:val="single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Замена ламп, стартеров, дросселей, при необходимости замеры освещенности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b/>
                <w:szCs w:val="24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b/>
                <w:szCs w:val="24"/>
                <w:u w:val="single"/>
                <w:lang w:eastAsia="ar-SA"/>
              </w:rPr>
              <w:t>Текущий ремонт</w:t>
            </w:r>
            <w:r w:rsidRPr="00240DD1">
              <w:rPr>
                <w:rFonts w:ascii="PT Astra Serif" w:eastAsia="Calibri" w:hAnsi="PT Astra Serif" w:cs="Times New Roman"/>
                <w:b/>
                <w:szCs w:val="24"/>
                <w:lang w:eastAsia="ar-SA"/>
              </w:rPr>
              <w:t xml:space="preserve">: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 xml:space="preserve">- все операции технического обслуживания;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 xml:space="preserve">- крепление патронов, ниппелей, контактов с заменой неисправных и перезарядка проводов в светильниках;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  <w:lang w:eastAsia="ar-SA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>- замена ламп;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  <w:lang w:eastAsia="ar-SA"/>
              </w:rPr>
              <w:t>- проверка надежности и при необходимости усиление крепления осветительных приборов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b/>
                <w:szCs w:val="24"/>
              </w:rPr>
              <w:t>Силовые и осветительные щитки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b/>
                <w:szCs w:val="24"/>
                <w:u w:val="single"/>
              </w:rPr>
              <w:t>Техническое обслуживание</w:t>
            </w:r>
            <w:r w:rsidRPr="00240DD1">
              <w:rPr>
                <w:rFonts w:ascii="PT Astra Serif" w:eastAsia="Calibri" w:hAnsi="PT Astra Serif" w:cs="Times New Roman"/>
                <w:b/>
                <w:szCs w:val="24"/>
              </w:rPr>
              <w:t xml:space="preserve">: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осмотр;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чистка от пыли и грязи;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проверка состояния и подтяжка контактных соединений;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проверка соответствия защиты по нагрузкам;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 xml:space="preserve">- восстановление нарушенной маркировки, надписей и предупредительных плакатов;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осмотр изоляции и проверка паек электросетей;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контроль за возникновением перегревов и состоянием электросетей и фактическим нагрузкам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1 раз в месяц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  <w:u w:val="single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Участие в приемке электросетей после монтажа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b/>
                <w:szCs w:val="24"/>
                <w:u w:val="single"/>
              </w:rPr>
              <w:t>Текущий ремонт</w:t>
            </w:r>
            <w:r w:rsidRPr="00240DD1">
              <w:rPr>
                <w:rFonts w:ascii="PT Astra Serif" w:eastAsia="Calibri" w:hAnsi="PT Astra Serif" w:cs="Times New Roman"/>
                <w:b/>
                <w:szCs w:val="24"/>
              </w:rPr>
              <w:t xml:space="preserve">: 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lastRenderedPageBreak/>
              <w:t>- проверка правильности положения рукоятки вводного рубильника или автомата в крайних положениях;</w:t>
            </w:r>
          </w:p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- ревизия автоматов, проверка и замена неисправных автоматов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lastRenderedPageBreak/>
              <w:t>1 раз в месяц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lastRenderedPageBreak/>
              <w:t>Частичная замена изоляторов и при необходимости шин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Мелкий ремонт корпуса сборки и запоров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jc w:val="center"/>
              <w:rPr>
                <w:rFonts w:ascii="PT Astra Serif" w:eastAsia="Lucida Sans Unicode" w:hAnsi="PT Astra Serif" w:cs="Times New Roman"/>
                <w:b/>
                <w:bCs/>
                <w:szCs w:val="24"/>
                <w:u w:val="single"/>
                <w:lang w:bidi="ru-RU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</w:t>
            </w:r>
          </w:p>
        </w:tc>
      </w:tr>
      <w:tr w:rsidR="00240DD1" w:rsidRPr="00240DD1" w:rsidTr="00982842">
        <w:trPr>
          <w:trHeight w:val="20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Calibri" w:hAnsi="PT Astra Serif" w:cs="Times New Roman"/>
                <w:szCs w:val="24"/>
              </w:rPr>
              <w:t>Выполнение экстренных работ в случае возникновения аварийной ситуации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Pr="00240DD1" w:rsidRDefault="00240DD1" w:rsidP="00240D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240DD1">
              <w:rPr>
                <w:rFonts w:ascii="PT Astra Serif" w:eastAsia="Lucida Sans Unicode" w:hAnsi="PT Astra Serif" w:cs="Times New Roman"/>
                <w:bCs/>
                <w:szCs w:val="24"/>
                <w:lang w:bidi="ru-RU"/>
              </w:rPr>
              <w:t>По мере необходимости в любое время суток</w:t>
            </w:r>
          </w:p>
        </w:tc>
      </w:tr>
    </w:tbl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         4.2.Услуги по ТО электрических сетей и электрооборудования производятся путем замены неисправного (устаревшего) оборудования на исправное (новое) или ремонта. Замена (ремонт) неисправного электрооборудования включает в себя: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- демонтаж неисправного (устаревшего) электрооборудования и установка на его место исправного (нового), без учета стоимости материала и оборудования.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        4.3. В случае внезапного выхода из строя электрооборудования и электрических сетей, независимо от даты планового ТО электрических сетей и электрооборудования, в максимально короткие сроки после получения заявки на устранение неисправности в любой день, включая праздничные и выходные дни, по вызову Заказчика, в течение 3-х часов с момента получения заявки, на электронную почту Подрядчика- </w:t>
      </w:r>
      <w:hyperlink r:id="rId6" w:history="1">
        <w:r w:rsidRPr="00240DD1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m_komplex@mail.ru</w:t>
        </w:r>
      </w:hyperlink>
      <w:r w:rsidRPr="00240DD1">
        <w:rPr>
          <w:rFonts w:ascii="Times New Roman" w:eastAsia="Times New Roman" w:hAnsi="Times New Roman" w:cs="Times New Roman"/>
          <w:lang w:eastAsia="zh-CN"/>
        </w:rPr>
        <w:t xml:space="preserve">  или по телефону 83519 412211</w:t>
      </w:r>
    </w:p>
    <w:p w:rsidR="00240DD1" w:rsidRPr="00240DD1" w:rsidRDefault="00240DD1" w:rsidP="00240DD1">
      <w:pPr>
        <w:widowControl w:val="0"/>
        <w:kinsoku w:val="0"/>
        <w:overflowPunct w:val="0"/>
        <w:jc w:val="both"/>
        <w:rPr>
          <w:rFonts w:ascii="PT Astra Serif" w:eastAsia="Calibri" w:hAnsi="PT Astra Serif" w:cs="Times New Roman"/>
          <w:szCs w:val="24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      4.4</w:t>
      </w:r>
      <w:r w:rsidRPr="00240DD1">
        <w:rPr>
          <w:rFonts w:ascii="PT Astra Serif" w:eastAsia="Calibri" w:hAnsi="PT Astra Serif" w:cs="Times New Roman"/>
          <w:szCs w:val="24"/>
        </w:rPr>
        <w:t xml:space="preserve">. </w:t>
      </w:r>
      <w:r w:rsidRPr="00240DD1">
        <w:rPr>
          <w:rFonts w:ascii="Times New Roman" w:eastAsia="Times New Roman" w:hAnsi="Times New Roman" w:cs="Times New Roman"/>
          <w:lang w:eastAsia="zh-CN"/>
        </w:rPr>
        <w:t xml:space="preserve">Устранения неисправностей, связанных с выходом из строя электрооборудования и внутренних электрических сетей, осуществляется Исполнителем с использованием собственных инструментов, оборудования и необходимых для устранения материалов, согласно перечня обслуживаемого оборудования.  В случае отсутствия или нехватки в указанном перечне материалов, </w:t>
      </w:r>
      <w:r w:rsidRPr="00240DD1">
        <w:rPr>
          <w:rFonts w:ascii="Times New Roman" w:eastAsia="Times New Roman" w:hAnsi="Times New Roman" w:cs="Times New Roman"/>
          <w:highlight w:val="yellow"/>
          <w:lang w:eastAsia="zh-CN"/>
        </w:rPr>
        <w:t>Исполнитель за собственный счет закупает расходные материалы, электрооборудование, комплектующие к оборудованию по предварительному согласованию с Заказчиком,</w:t>
      </w:r>
      <w:r w:rsidRPr="00240DD1">
        <w:rPr>
          <w:rFonts w:ascii="PT Astra Serif" w:eastAsia="Calibri" w:hAnsi="PT Astra Serif" w:cs="Times New Roman"/>
          <w:szCs w:val="24"/>
          <w:highlight w:val="yellow"/>
        </w:rPr>
        <w:t xml:space="preserve"> стоимость расходных материалов за весь период действия Контракта составляет до 10% от цены Контракта</w:t>
      </w:r>
      <w:r w:rsidRPr="00240DD1">
        <w:rPr>
          <w:rFonts w:ascii="PT Astra Serif" w:eastAsia="Calibri" w:hAnsi="PT Astra Serif" w:cs="Times New Roman"/>
          <w:szCs w:val="24"/>
        </w:rPr>
        <w:t>.</w:t>
      </w:r>
      <w:r w:rsidRPr="00240DD1">
        <w:rPr>
          <w:rFonts w:ascii="Times New Roman" w:eastAsia="Times New Roman" w:hAnsi="Times New Roman" w:cs="Times New Roman"/>
          <w:lang w:eastAsia="ru-RU"/>
        </w:rPr>
        <w:t>В случае повышения данного процента, расходные материалы и оборудование приобретается за счет Заказчика, или Исполнителем по дополнительно согласованной ведомости, утверждённой Заказчиком, с возмещением понесенных расходов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zh-CN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5. Требования к качеству услуг: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5.1. Услуги по техническому обслуживанию электросетей должны быть оказаны в полном объеме в соответствии с требованиями качества, безопасности жизни и здоровья, требованиями стандартов и установленным действующим законодательством Российской Федерации, относящимися к такому роду услуг.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5.2. ТО электрических сетей и электрооборудования должно соответствовать требованиям законодательства Российской Федерации в части соблюдения норм и правил устройства электроустановок.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6. Требования к техническим характеристикам услуг: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6.1. Услуги по ТО электрических сетей и электрооборудования оказываются в соответствии с требованиями технической документации на обслуживаемое электрооборудование и электрические сети с соблюдением законодательства Российской Федерации и нормативных документов.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6.2. Услуги по ТО электрических сетей должны предоставляться с учетом соблюдения требований Федерального закона </w:t>
      </w:r>
      <w:r w:rsidRPr="00240DD1">
        <w:rPr>
          <w:rFonts w:ascii="Times New Roman" w:eastAsia="Times New Roman" w:hAnsi="Times New Roman" w:cs="Times New Roman"/>
          <w:lang w:eastAsia="ru-RU"/>
        </w:rPr>
        <w:t xml:space="preserve">№ 261-ФЗ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240DD1">
        <w:rPr>
          <w:rFonts w:ascii="Times New Roman" w:eastAsia="Times New Roman" w:hAnsi="Times New Roman" w:cs="Times New Roman"/>
          <w:lang w:eastAsia="ru-RU"/>
        </w:rPr>
        <w:lastRenderedPageBreak/>
        <w:t>Федерации (с изменениями на 3 августа 2018 года) (редакция, действующая с 10 августа 2018 года</w:t>
      </w:r>
      <w:r w:rsidRPr="00240DD1">
        <w:rPr>
          <w:rFonts w:ascii="Times New Roman" w:eastAsia="Times New Roman" w:hAnsi="Times New Roman" w:cs="Times New Roman"/>
          <w:lang w:eastAsia="zh-CN"/>
        </w:rPr>
        <w:t>».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6.3. При оказании услуг по техническому обслуживанию электрических сетей и электрооборудования Исполнитель должен в ходе </w:t>
      </w:r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 xml:space="preserve">осмотров выдавать рекомендации по достижению параметров </w:t>
      </w:r>
      <w:proofErr w:type="spellStart"/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>энергоэффективности</w:t>
      </w:r>
      <w:proofErr w:type="spellEnd"/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 xml:space="preserve"> и необходимым мероприятиям для экономии энергоресурсов, оформляя эти рекомендации актами и справками.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>6.4. Исполнитель осуществляет ТО электрических сетей и электрооборудования в полном объеме, предусмотренном настоящим техническим заданием в установленные сроки.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 xml:space="preserve">   6.5. Исполнитель поддерживает электрические сети и электрооборудование в исправном и работоспособном состоянии путем проведения своевременного ТО. Исполнитель обеспечивает круглосуточный (включая праздничные и выходные дни) прием заявок и оказание услуг по заявкам Заказчика на устранение неисправностей. Если неисправность не устранена в течение суток с момента получения заявки (без объективных на то причин), Заявка считается невыполненной.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 xml:space="preserve">  6.6. Оказанные услуги по ТО электрических сетей и электрооборудования фиксируются в Журнале технического состояния инженерных систем и оборудования установленной формы (приложение № 2 </w:t>
      </w:r>
      <w:r w:rsidRPr="00240DD1">
        <w:rPr>
          <w:rFonts w:ascii="Times New Roman" w:eastAsia="Times New Roman" w:hAnsi="Times New Roman" w:cs="Times New Roman"/>
          <w:bCs/>
          <w:lang w:eastAsia="zh-CN"/>
        </w:rPr>
        <w:t>к настоящему техническому заданию</w:t>
      </w:r>
      <w:r w:rsidRPr="00240DD1">
        <w:rPr>
          <w:rFonts w:ascii="Times New Roman" w:eastAsia="Times New Roman" w:hAnsi="Times New Roman" w:cs="Times New Roman"/>
          <w:color w:val="000000"/>
          <w:lang w:eastAsia="zh-CN"/>
        </w:rPr>
        <w:t xml:space="preserve">), с обязательной регистрацией оказанных услуг по ТО электрических сетей и электрооборудования.  Записи в журнале регистрации оказанных услуг должны оформляться и заверяться подписями ответственных лиц. </w:t>
      </w:r>
      <w:r w:rsidRPr="00240DD1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Журнал регистрации оказанных услуг предоставляется Исполнителем на каждый объект на момент начала оказания услуг.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 xml:space="preserve">   6.7. Исполнитель проводит проверку технического состояния электрических сетей и электрооборудования. В случае необходимости замены неисправного или морально устаревшего электрооборудования, Исполнитель уведомляет Заказчика в письменной форме с предоставлением дефектной ведомости. Наименование и количество неисправного или морально устаревшего электрооборудования, необходимое для оказания услуг по замене электрооборудования согласовывается с Заказчиком.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7. Требования к безопасности услуг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7.1. Услуги по ТО электрических сетей и электрооборудования оказываются с соблюдением правил и норм по охране труда и техники безопасности, пожарной безопасности, санитарно-гигиенических и других нормативов, действующих на территории Российской Федерации. Исполнитель при оказании услуг по ТО электрических сетей и электрооборудования обеспечивает сохранность и работоспособность электрических сетей на участке оказания услуг.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8.Требования к результату оказанных услуг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8.1. Критерием качественного оказания услуг Исполнителем является круглосуточное и бесперебойное функционирование электрооборудования и электросетей Заказчика, обеспечивающее соблюдение нормативных требований и комфортное пребывание сотрудников.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40DD1">
        <w:rPr>
          <w:rFonts w:ascii="Times New Roman" w:eastAsia="Times New Roman" w:hAnsi="Times New Roman" w:cs="Times New Roman"/>
          <w:b/>
          <w:lang w:eastAsia="zh-CN"/>
        </w:rPr>
        <w:t>9.Требования к гарантийному сроку и (или) объему предоставления гарантий качества услуги: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9.1. При оказании услуг по ТО электрических сетей и электрооборудования Исполнитель обеспечивает сохранность всех систем, в том числе слаботочного оборудования.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9.2. Срок гарантии на услуги по ТО электрических сетей и электрооборудования распространяется на весь период действия контракта, а на электрооборудование, установленное взамен неисправного (морально устаревшего) равен сроку гарантии завода изготовителя.</w:t>
      </w:r>
    </w:p>
    <w:p w:rsidR="00240DD1" w:rsidRPr="00240DD1" w:rsidRDefault="00240DD1" w:rsidP="00240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9.3. Все услуги оказываются в соответствии с графиком оказания услуг и нормативными документами на электрические сети и электрооборудование. В случае некачественного обслуживания электрических сетей и электрооборудования Исполнителем, повлекшим выход из строя оборудования или его части, Исполнитель проводит замену этого электрооборудования или его части в течение 24 часов, за свой счет, вне зависимости от его стоимости.</w:t>
      </w:r>
    </w:p>
    <w:p w:rsidR="00240DD1" w:rsidRPr="00240DD1" w:rsidRDefault="00240DD1" w:rsidP="00240DD1">
      <w:pPr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40DD1">
        <w:rPr>
          <w:rFonts w:ascii="Times New Roman" w:eastAsia="Times New Roman" w:hAnsi="Times New Roman" w:cs="Times New Roman"/>
          <w:lang w:eastAsia="zh-CN"/>
        </w:rPr>
        <w:t>9.4. Гарантийный срок бесперебойной работы инженерных систем после выполнения текущего ремонта – не менее 2 месяцев с даты, подписания акта выполненных работ.</w:t>
      </w:r>
    </w:p>
    <w:p w:rsidR="00240DD1" w:rsidRPr="00240DD1" w:rsidRDefault="00240DD1" w:rsidP="00240DD1">
      <w:pPr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240DD1" w:rsidRPr="00240DD1" w:rsidRDefault="00240DD1" w:rsidP="00240DD1">
      <w:pPr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E5590E" w:rsidRDefault="00E5590E" w:rsidP="00240DD1">
      <w:pPr>
        <w:spacing w:after="0" w:line="240" w:lineRule="auto"/>
        <w:jc w:val="center"/>
      </w:pPr>
    </w:p>
    <w:sectPr w:rsidR="00E5590E" w:rsidSect="00D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5BAD"/>
    <w:multiLevelType w:val="hybridMultilevel"/>
    <w:tmpl w:val="D0E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0E73"/>
    <w:rsid w:val="00192AE6"/>
    <w:rsid w:val="00240DD1"/>
    <w:rsid w:val="00250983"/>
    <w:rsid w:val="002E0BDC"/>
    <w:rsid w:val="002F0FF1"/>
    <w:rsid w:val="003602E4"/>
    <w:rsid w:val="00765F4F"/>
    <w:rsid w:val="007E61ED"/>
    <w:rsid w:val="008C0F30"/>
    <w:rsid w:val="00966A8B"/>
    <w:rsid w:val="009B2F8A"/>
    <w:rsid w:val="00AB065B"/>
    <w:rsid w:val="00AD0BFE"/>
    <w:rsid w:val="00B15732"/>
    <w:rsid w:val="00C14F00"/>
    <w:rsid w:val="00C17CD7"/>
    <w:rsid w:val="00C75EFC"/>
    <w:rsid w:val="00D00E73"/>
    <w:rsid w:val="00D407C0"/>
    <w:rsid w:val="00E17498"/>
    <w:rsid w:val="00E51DEE"/>
    <w:rsid w:val="00E5590E"/>
    <w:rsid w:val="00F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39"/>
    <w:rsid w:val="00D407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D407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7C0"/>
    <w:pPr>
      <w:ind w:left="720"/>
      <w:contextualSpacing/>
    </w:pPr>
  </w:style>
  <w:style w:type="paragraph" w:styleId="a5">
    <w:name w:val="No Spacing"/>
    <w:link w:val="a6"/>
    <w:qFormat/>
    <w:rsid w:val="00D40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D407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_komp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D30F-7562-4383-B305-6EEA6021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CONTRACTS</dc:creator>
  <cp:lastModifiedBy>User</cp:lastModifiedBy>
  <cp:revision>2</cp:revision>
  <cp:lastPrinted>2022-02-07T04:03:00Z</cp:lastPrinted>
  <dcterms:created xsi:type="dcterms:W3CDTF">2022-02-07T05:21:00Z</dcterms:created>
  <dcterms:modified xsi:type="dcterms:W3CDTF">2022-02-07T05:21:00Z</dcterms:modified>
</cp:coreProperties>
</file>